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a7543" w14:paraId="56a7543" w:rsidRDefault="00AE649C" w:rsidP="003C247D" w:rsidR="00AE649C" w:rsidRPr="00B76F3C">
      <w:pPr>
        <w:pStyle w:val="Naslov3"/>
        <w:spacing w:after="0"/>
        <w15:collapsed w:val="false"/>
      </w:pPr>
      <w:bookmarkStart w:name="_GoBack" w:id="0"/>
      <w:bookmarkEnd w:id="0"/>
    </w:p>
    <w:p w:rsidRDefault="003C247D" w:rsidP="003C247D"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3C247D" w:rsidP="003C247D" w:rsidR="003C247D" w:rsidRPr="00B76F3C">
      <w:pPr>
        <w:pStyle w:val="SudNaziv"/>
      </w:pPr>
      <w:r>
        <w:t>TRGOVAČKI SUD U VARAŽDINU</w:t>
      </w:r>
    </w:p>
    <w:p w:rsidRDefault="003C247D" w:rsidP="003C247D" w:rsidR="003C247D">
      <w:pPr>
        <w:spacing w:after="0"/>
        <w:rPr>
          <w:lang w:eastAsia="en-AU"/>
        </w:rPr>
      </w:pPr>
    </w:p>
    <w:p w:rsidRDefault="003C247D" w:rsidP="003C247D" w:rsidR="003C247D">
      <w:pPr>
        <w:spacing w:after="0"/>
      </w:pPr>
      <w:r>
        <w:tab/>
      </w:r>
      <w:r>
        <w:tab/>
      </w:r>
      <w:r>
        <w:tab/>
      </w:r>
      <w:r>
        <w:tab/>
      </w:r>
      <w:r>
        <w:tab/>
      </w:r>
      <w:r>
        <w:tab/>
      </w:r>
      <w:r>
        <w:tab/>
      </w:r>
      <w:r>
        <w:tab/>
      </w:r>
      <w:r>
        <w:tab/>
      </w:r>
      <w:r>
        <w:tab/>
      </w:r>
      <w:r>
        <w:tab/>
      </w:r>
      <w:r>
        <w:tab/>
        <w:t xml:space="preserve">            </w:t>
      </w:r>
    </w:p>
    <w:p w:rsidRDefault="003C247D" w:rsidP="003C247D" w:rsidR="003C247D">
      <w:pPr>
        <w:spacing w:after="0"/>
      </w:pPr>
    </w:p>
    <w:p w:rsidRDefault="003C247D" w:rsidP="003C247D" w:rsidR="003C247D">
      <w:pPr>
        <w:spacing w:after="0"/>
        <w:jc w:val="center"/>
        <w:rPr>
          <w:b/>
        </w:rPr>
      </w:pPr>
    </w:p>
    <w:p w:rsidRDefault="003C247D" w:rsidP="003C247D" w:rsidR="003C247D">
      <w:pPr>
        <w:spacing w:after="0"/>
        <w:jc w:val="center"/>
        <w:rPr>
          <w:b/>
        </w:rPr>
      </w:pPr>
    </w:p>
    <w:p w:rsidRDefault="003C247D" w:rsidP="003C247D" w:rsidR="003C247D">
      <w:pPr>
        <w:spacing w:after="0"/>
        <w:jc w:val="center"/>
        <w:rPr>
          <w:b/>
        </w:rPr>
      </w:pPr>
      <w:r>
        <w:rPr>
          <w:b/>
        </w:rPr>
        <w:t>R J E Š E N J E   O   N A M I R E N J U</w:t>
      </w:r>
    </w:p>
    <w:p w:rsidRDefault="003C247D" w:rsidP="003C247D" w:rsidR="003C247D">
      <w:pPr>
        <w:spacing w:after="0"/>
        <w:jc w:val="center"/>
        <w:rPr>
          <w:b/>
        </w:rPr>
      </w:pPr>
    </w:p>
    <w:p w:rsidRDefault="003C247D" w:rsidP="003C247D" w:rsidR="003C247D">
      <w:pPr>
        <w:spacing w:after="0"/>
        <w:jc w:val="center"/>
      </w:pPr>
    </w:p>
    <w:p w:rsidRDefault="003C247D" w:rsidP="003C247D" w:rsidR="003C247D">
      <w:pPr>
        <w:spacing w:after="0"/>
      </w:pPr>
    </w:p>
    <w:p w:rsidRDefault="003C247D" w:rsidP="003C247D" w:rsidR="003C247D">
      <w:pPr>
        <w:spacing w:after="0"/>
        <w:ind w:firstLine="720"/>
        <w:jc w:val="both"/>
      </w:pPr>
      <w:r>
        <w:t xml:space="preserve">Trgovački sud u Varaždinu, po sucu toga suda Mariji Levanić – Škerbić, kao stečajnom sucu u stečajnom postupku nad stečajnim dužnikom MEĐIMURSKE NOVINE d.o.o. "u stečaju" Čakovec, Ivana Mažuranića 2, OIB: 79233403326, nakon dana 8. ožujka 2016. održanog ročišta za diobu </w:t>
      </w:r>
      <w:proofErr w:type="spellStart"/>
      <w:r>
        <w:t>kupovnine</w:t>
      </w:r>
      <w:proofErr w:type="spellEnd"/>
      <w:r>
        <w:t xml:space="preserve"> ostvarene prodajom nekretnine i pokretnina stečajnog dužnika, 3. svibnja 2016. godine, </w:t>
      </w:r>
    </w:p>
    <w:p w:rsidRDefault="003C247D" w:rsidP="003C247D" w:rsidR="003C247D">
      <w:pPr>
        <w:spacing w:after="0"/>
        <w:jc w:val="center"/>
        <w:rPr>
          <w:b/>
        </w:rPr>
      </w:pPr>
    </w:p>
    <w:p w:rsidRDefault="003C247D" w:rsidP="003C247D" w:rsidR="003C247D">
      <w:pPr>
        <w:spacing w:after="0"/>
        <w:jc w:val="center"/>
        <w:rPr>
          <w:b/>
        </w:rPr>
      </w:pPr>
      <w:r>
        <w:rPr>
          <w:b/>
        </w:rPr>
        <w:t>r i j e š i o   j e</w:t>
      </w:r>
    </w:p>
    <w:p w:rsidRDefault="003C247D" w:rsidP="003C247D" w:rsidR="003C247D">
      <w:pPr>
        <w:spacing w:after="0"/>
      </w:pPr>
    </w:p>
    <w:p w:rsidRDefault="003C247D" w:rsidP="003C247D" w:rsidR="003C247D">
      <w:pPr>
        <w:spacing w:after="0"/>
        <w:ind w:hanging="720" w:left="720"/>
        <w:jc w:val="both"/>
      </w:pPr>
      <w:r>
        <w:rPr>
          <w:b/>
        </w:rPr>
        <w:t>I</w:t>
      </w:r>
      <w:r>
        <w:rPr>
          <w:b/>
        </w:rPr>
        <w:tab/>
        <w:t>Iz cijene ostvarene prodajom nekretnine</w:t>
      </w:r>
      <w:r>
        <w:t xml:space="preserve"> stečajnog dužnika i to: </w:t>
      </w:r>
      <w:proofErr w:type="spellStart"/>
      <w:r>
        <w:t>čkbr</w:t>
      </w:r>
      <w:proofErr w:type="spellEnd"/>
      <w:r>
        <w:t>. 202/2/1/</w:t>
      </w:r>
      <w:proofErr w:type="spellStart"/>
      <w:r>
        <w:t>1</w:t>
      </w:r>
      <w:proofErr w:type="spellEnd"/>
      <w:r>
        <w:t xml:space="preserve">/1, 29. ETAŽA 27300/413803, upisana u </w:t>
      </w:r>
      <w:proofErr w:type="spellStart"/>
      <w:r>
        <w:t>zk.ul</w:t>
      </w:r>
      <w:proofErr w:type="spellEnd"/>
      <w:r>
        <w:t xml:space="preserve">. br. 6664E, poduložak 29, k.o. Čakovec kuna </w:t>
      </w:r>
      <w:r>
        <w:rPr>
          <w:b/>
        </w:rPr>
        <w:t xml:space="preserve">u iznosu od 630.000,00 kn, </w:t>
      </w:r>
    </w:p>
    <w:p w:rsidRDefault="003C247D" w:rsidP="003C247D" w:rsidR="003C247D">
      <w:pPr>
        <w:spacing w:after="0"/>
        <w:jc w:val="both"/>
      </w:pPr>
    </w:p>
    <w:p w:rsidRDefault="003C247D" w:rsidP="003C247D" w:rsidR="003C247D">
      <w:pPr>
        <w:spacing w:after="0"/>
        <w:ind w:left="1440"/>
        <w:jc w:val="both"/>
        <w:rPr>
          <w:b/>
        </w:rPr>
      </w:pPr>
      <w:r>
        <w:rPr>
          <w:b/>
        </w:rPr>
        <w:t>namiruju se:</w:t>
      </w:r>
    </w:p>
    <w:p w:rsidRDefault="003C247D" w:rsidP="003C247D" w:rsidR="003C247D">
      <w:pPr>
        <w:spacing w:after="0"/>
        <w:jc w:val="both"/>
        <w:rPr>
          <w:b/>
        </w:rPr>
      </w:pPr>
    </w:p>
    <w:p w:rsidRDefault="003C247D" w:rsidP="003C247D" w:rsidR="003C247D">
      <w:pPr>
        <w:numPr>
          <w:ilvl w:val="0"/>
          <w:numId w:val="47"/>
        </w:numPr>
        <w:spacing w:after="0"/>
        <w:jc w:val="both"/>
      </w:pPr>
      <w:r>
        <w:t xml:space="preserve">trošak utvrđivanja tražbina (čl. 170. st. 1. SZ-a)- paušalni iznos od 5% </w:t>
      </w:r>
    </w:p>
    <w:p w:rsidRDefault="003C247D" w:rsidP="003C247D" w:rsidR="003C247D">
      <w:pPr>
        <w:tabs>
          <w:tab w:pos="1418" w:val="left"/>
        </w:tabs>
        <w:spacing w:after="0"/>
        <w:ind w:left="1080"/>
        <w:jc w:val="both"/>
      </w:pPr>
      <w:r>
        <w:t>od utrška……………………………………………………………...</w:t>
      </w:r>
      <w:r>
        <w:rPr>
          <w:b/>
        </w:rPr>
        <w:t>31.500,00</w:t>
      </w:r>
      <w:r>
        <w:t xml:space="preserve"> </w:t>
      </w:r>
      <w:r>
        <w:rPr>
          <w:b/>
        </w:rPr>
        <w:t>kn,</w:t>
      </w:r>
    </w:p>
    <w:p w:rsidRDefault="003C247D" w:rsidP="003C247D" w:rsidR="003C247D">
      <w:pPr>
        <w:numPr>
          <w:ilvl w:val="0"/>
          <w:numId w:val="47"/>
        </w:numPr>
        <w:spacing w:after="0"/>
      </w:pPr>
      <w:r>
        <w:t>troškovi unovčenja (čl. 170. st. 2. SZ-a) – paušalni iznos od 5%</w:t>
      </w:r>
    </w:p>
    <w:p w:rsidRDefault="003C247D" w:rsidP="003C247D" w:rsidR="003C247D">
      <w:pPr>
        <w:spacing w:after="0"/>
        <w:ind w:left="1080"/>
      </w:pPr>
      <w:r>
        <w:t>od utrška……………………………………………………………...</w:t>
      </w:r>
      <w:r>
        <w:rPr>
          <w:b/>
        </w:rPr>
        <w:t>31.500,00</w:t>
      </w:r>
      <w:r>
        <w:t xml:space="preserve"> </w:t>
      </w:r>
      <w:r>
        <w:rPr>
          <w:b/>
        </w:rPr>
        <w:t>kn</w:t>
      </w:r>
      <w:r>
        <w:t xml:space="preserve">, </w:t>
      </w:r>
    </w:p>
    <w:p w:rsidRDefault="003C247D" w:rsidP="003C247D" w:rsidR="003C247D">
      <w:pPr>
        <w:numPr>
          <w:ilvl w:val="0"/>
          <w:numId w:val="47"/>
        </w:numPr>
        <w:spacing w:after="0"/>
        <w:rPr>
          <w:b/>
        </w:rPr>
      </w:pPr>
      <w:r>
        <w:t>razmjerni dio nagrade stečajnom upravitelju…………………………..</w:t>
      </w:r>
      <w:r>
        <w:rPr>
          <w:b/>
        </w:rPr>
        <w:t>70.400,00 kn,</w:t>
      </w:r>
    </w:p>
    <w:p w:rsidRDefault="003C247D" w:rsidP="003C247D" w:rsidR="003C247D">
      <w:pPr>
        <w:tabs>
          <w:tab w:pos="5326" w:val="left"/>
        </w:tabs>
        <w:spacing w:after="0"/>
      </w:pPr>
    </w:p>
    <w:p w:rsidRDefault="003C247D" w:rsidP="003C247D" w:rsidR="003C247D">
      <w:pPr>
        <w:numPr>
          <w:ilvl w:val="0"/>
          <w:numId w:val="47"/>
        </w:numPr>
        <w:tabs>
          <w:tab w:pos="993" w:val="left"/>
        </w:tabs>
        <w:spacing w:after="0"/>
      </w:pPr>
      <w:r>
        <w:t xml:space="preserve">tražbina </w:t>
      </w:r>
      <w:proofErr w:type="spellStart"/>
      <w:r>
        <w:t>razlučnog</w:t>
      </w:r>
      <w:proofErr w:type="spellEnd"/>
      <w:r>
        <w:t xml:space="preserve"> vjerovnika PRIVREDNA BANKA ZAGREB d.d. Zagreb</w:t>
      </w:r>
    </w:p>
    <w:p w:rsidRDefault="003C247D" w:rsidP="003C247D" w:rsidR="003C247D">
      <w:pPr>
        <w:tabs>
          <w:tab w:pos="993" w:val="left"/>
        </w:tabs>
        <w:spacing w:after="0"/>
        <w:ind w:left="1080"/>
      </w:pPr>
      <w:r>
        <w:t>u iznosu od…………………………………………………………..</w:t>
      </w:r>
      <w:r>
        <w:rPr>
          <w:b/>
        </w:rPr>
        <w:t>496.600,00</w:t>
      </w:r>
      <w:r>
        <w:t xml:space="preserve"> </w:t>
      </w:r>
      <w:r>
        <w:rPr>
          <w:b/>
        </w:rPr>
        <w:t>kn</w:t>
      </w:r>
      <w:r>
        <w:t>.</w:t>
      </w:r>
    </w:p>
    <w:p w:rsidRDefault="003C247D" w:rsidP="003C247D" w:rsidR="003C247D">
      <w:pPr>
        <w:spacing w:after="0"/>
        <w:jc w:val="both"/>
      </w:pPr>
    </w:p>
    <w:p w:rsidRDefault="003C247D" w:rsidP="003C247D" w:rsidR="003C247D">
      <w:pPr>
        <w:spacing w:after="0"/>
        <w:ind w:hanging="720" w:left="720"/>
        <w:jc w:val="both"/>
      </w:pPr>
      <w:r>
        <w:rPr>
          <w:b/>
        </w:rPr>
        <w:t>II</w:t>
      </w:r>
      <w:r>
        <w:rPr>
          <w:b/>
        </w:rPr>
        <w:tab/>
        <w:t xml:space="preserve">Nalaže se računovodstvu ovog suda </w:t>
      </w:r>
      <w:r>
        <w:t xml:space="preserve">nakon pravomoćnosti ovoga rješenja s računa sudskog depozita </w:t>
      </w:r>
      <w:r>
        <w:rPr>
          <w:b/>
        </w:rPr>
        <w:t>izvršiti isplatu:</w:t>
      </w:r>
    </w:p>
    <w:p w:rsidRDefault="003C247D" w:rsidP="003C247D" w:rsidR="003C247D">
      <w:pPr>
        <w:spacing w:after="0"/>
        <w:jc w:val="both"/>
        <w:rPr>
          <w:b/>
        </w:rPr>
      </w:pPr>
    </w:p>
    <w:p w:rsidRDefault="003C247D" w:rsidP="003C247D" w:rsidR="003C247D">
      <w:pPr>
        <w:numPr>
          <w:ilvl w:val="0"/>
          <w:numId w:val="48"/>
        </w:numPr>
        <w:spacing w:after="0"/>
        <w:jc w:val="both"/>
      </w:pPr>
      <w:r>
        <w:rPr>
          <w:b/>
        </w:rPr>
        <w:t>iznosa od 133.400,00 kn</w:t>
      </w:r>
      <w:r>
        <w:t xml:space="preserve"> na ime ukupnih troškova unovčenja nekretnine, na račun stečajnog dužnika MEĐIMURSKE NOVINE d.o.o. "u stečaju" Čakovec, Ivana Mažuranića 2.</w:t>
      </w:r>
    </w:p>
    <w:p w:rsidRDefault="003C247D" w:rsidP="003C247D" w:rsidR="003C247D">
      <w:pPr>
        <w:spacing w:after="0"/>
        <w:ind w:left="1803"/>
        <w:jc w:val="both"/>
      </w:pPr>
    </w:p>
    <w:p w:rsidRDefault="003C247D" w:rsidP="003C247D" w:rsidR="003C247D">
      <w:pPr>
        <w:numPr>
          <w:ilvl w:val="0"/>
          <w:numId w:val="48"/>
        </w:numPr>
        <w:spacing w:after="0"/>
        <w:jc w:val="both"/>
        <w:rPr>
          <w:b/>
        </w:rPr>
      </w:pPr>
      <w:r>
        <w:rPr>
          <w:b/>
        </w:rPr>
        <w:t xml:space="preserve">iznosa od 496.600,00 kuna </w:t>
      </w:r>
      <w:r>
        <w:t xml:space="preserve">na obračunski račun </w:t>
      </w:r>
      <w:proofErr w:type="spellStart"/>
      <w:r>
        <w:t>razlučnog</w:t>
      </w:r>
      <w:proofErr w:type="spellEnd"/>
      <w:r>
        <w:t xml:space="preserve"> vjerovnika PRIVREDNA BANKA ZAGREB d.d. Zagreb, IBAN:HR64 2340 0091 0000 0001 3, poziv na broj: HR05 2600013-860612-7.</w:t>
      </w:r>
    </w:p>
    <w:p w:rsidRDefault="003C247D" w:rsidP="003C247D" w:rsidR="003C247D">
      <w:pPr>
        <w:pStyle w:val="Odlomakpopisa"/>
        <w:spacing w:after="0"/>
      </w:pPr>
    </w:p>
    <w:p w:rsidRDefault="003C247D" w:rsidP="003C247D" w:rsidR="003C247D">
      <w:pPr>
        <w:spacing w:after="0"/>
        <w:jc w:val="both"/>
      </w:pPr>
    </w:p>
    <w:p w:rsidRDefault="003C247D" w:rsidP="003C247D" w:rsidR="003C247D">
      <w:pPr>
        <w:spacing w:after="0"/>
        <w:jc w:val="both"/>
        <w:rPr>
          <w:b/>
        </w:rPr>
      </w:pPr>
    </w:p>
    <w:p w:rsidRDefault="003C247D" w:rsidP="003C247D" w:rsidR="003C247D">
      <w:pPr>
        <w:pStyle w:val="Odlomakpopisa"/>
        <w:spacing w:after="0"/>
        <w:rPr>
          <w:b/>
        </w:rPr>
      </w:pPr>
    </w:p>
    <w:p w:rsidRDefault="003C247D" w:rsidP="003C247D" w:rsidR="003C247D">
      <w:pPr>
        <w:pStyle w:val="Odlomakpopisa"/>
        <w:spacing w:after="0"/>
        <w:ind w:hanging="720" w:left="720"/>
      </w:pPr>
      <w:r>
        <w:rPr>
          <w:b/>
        </w:rPr>
        <w:t>III</w:t>
      </w:r>
      <w:r>
        <w:rPr>
          <w:b/>
        </w:rPr>
        <w:tab/>
        <w:t>Iz cijene ostvarene prodajom pokretnina</w:t>
      </w:r>
      <w:r>
        <w:t xml:space="preserve"> stečajnog dužnika (obuhvaćenih Zapisnikom Porezne uprave o pljenidbi i procjeni imovine </w:t>
      </w:r>
      <w:proofErr w:type="spellStart"/>
      <w:r>
        <w:t>KLASA.UP</w:t>
      </w:r>
      <w:proofErr w:type="spellEnd"/>
      <w:r>
        <w:t xml:space="preserve">/I-415-02/14-01/90, </w:t>
      </w:r>
      <w:proofErr w:type="spellStart"/>
      <w:r>
        <w:t>UR.BROJ</w:t>
      </w:r>
      <w:proofErr w:type="spellEnd"/>
      <w:r>
        <w:t xml:space="preserve"> 513-07-20-026/14-5 od 3. lipnja 2014.) </w:t>
      </w:r>
      <w:r>
        <w:rPr>
          <w:b/>
        </w:rPr>
        <w:t>u iznosu od ukupno 11.250,00 kuna</w:t>
      </w:r>
      <w:r>
        <w:t xml:space="preserve">, </w:t>
      </w:r>
    </w:p>
    <w:p w:rsidRDefault="003C247D" w:rsidP="003C247D" w:rsidR="003C247D">
      <w:pPr>
        <w:pStyle w:val="Odlomakpopisa"/>
        <w:spacing w:after="0"/>
      </w:pPr>
    </w:p>
    <w:p w:rsidRDefault="003C247D" w:rsidP="003C247D" w:rsidR="003C247D">
      <w:pPr>
        <w:pStyle w:val="Odlomakpopisa"/>
        <w:spacing w:after="0"/>
        <w:ind w:firstLine="12" w:left="1428"/>
        <w:rPr>
          <w:b/>
        </w:rPr>
      </w:pPr>
      <w:r>
        <w:rPr>
          <w:b/>
        </w:rPr>
        <w:t>namiruju se:</w:t>
      </w:r>
    </w:p>
    <w:p w:rsidRDefault="003C247D" w:rsidP="003C247D" w:rsidR="003C247D">
      <w:pPr>
        <w:pStyle w:val="Odlomakpopisa"/>
        <w:numPr>
          <w:ilvl w:val="0"/>
          <w:numId w:val="49"/>
        </w:numPr>
        <w:tabs>
          <w:tab w:pos="851" w:val="clear"/>
        </w:tabs>
        <w:spacing w:after="0"/>
      </w:pPr>
      <w:r>
        <w:t>troškovi utvrđivanja tražbine (čl. 170. st. 1. SZ-a) -paušalni iznos od 5% od utrška………………………………………………….</w:t>
      </w:r>
      <w:r>
        <w:rPr>
          <w:b/>
        </w:rPr>
        <w:t>562,50 kn</w:t>
      </w:r>
    </w:p>
    <w:p w:rsidRDefault="003C247D" w:rsidP="003C247D" w:rsidR="003C247D">
      <w:pPr>
        <w:pStyle w:val="Odlomakpopisa"/>
        <w:numPr>
          <w:ilvl w:val="0"/>
          <w:numId w:val="49"/>
        </w:numPr>
        <w:tabs>
          <w:tab w:pos="851" w:val="clear"/>
        </w:tabs>
        <w:spacing w:after="0"/>
      </w:pPr>
      <w:r>
        <w:t xml:space="preserve">troškovi unovčenja (čl. 170. st. 2. SZ-a) </w:t>
      </w:r>
    </w:p>
    <w:p w:rsidRDefault="003C247D" w:rsidP="003C247D" w:rsidR="003C247D">
      <w:pPr>
        <w:pStyle w:val="Odlomakpopisa"/>
        <w:spacing w:after="0"/>
        <w:ind w:left="2163"/>
      </w:pPr>
      <w:r>
        <w:t>stvarni trošak ………………………</w:t>
      </w:r>
      <w:r>
        <w:t>………………</w:t>
      </w:r>
      <w:r>
        <w:rPr>
          <w:b/>
        </w:rPr>
        <w:t>4.164,50 kn</w:t>
      </w:r>
      <w:r>
        <w:t xml:space="preserve">, </w:t>
      </w:r>
    </w:p>
    <w:p w:rsidRDefault="003C247D" w:rsidP="003C247D" w:rsidR="003C247D">
      <w:pPr>
        <w:pStyle w:val="Odlomakpopisa"/>
        <w:spacing w:after="0"/>
        <w:ind w:left="2163"/>
      </w:pPr>
      <w:r>
        <w:t>koji se odnosi na:</w:t>
      </w:r>
    </w:p>
    <w:p w:rsidRDefault="003C247D" w:rsidP="003C247D" w:rsidR="003C247D">
      <w:pPr>
        <w:pStyle w:val="Odlomakpopisa"/>
        <w:spacing w:after="0"/>
        <w:ind w:left="2163"/>
      </w:pPr>
      <w:r>
        <w:t>-</w:t>
      </w:r>
      <w:proofErr w:type="spellStart"/>
      <w:r>
        <w:t>trošakPDV</w:t>
      </w:r>
      <w:proofErr w:type="spellEnd"/>
      <w:r>
        <w:t>-a ……………………………………..2.250,00 kn</w:t>
      </w:r>
    </w:p>
    <w:p w:rsidRDefault="003C247D" w:rsidP="003C247D" w:rsidR="003C247D">
      <w:pPr>
        <w:pStyle w:val="Odlomakpopisa"/>
        <w:spacing w:after="0"/>
        <w:ind w:left="2163"/>
      </w:pPr>
      <w:r>
        <w:t>-</w:t>
      </w:r>
      <w:proofErr w:type="spellStart"/>
      <w:r>
        <w:t>trošak</w:t>
      </w:r>
      <w:r>
        <w:t>sudskog</w:t>
      </w:r>
      <w:proofErr w:type="spellEnd"/>
      <w:r>
        <w:t xml:space="preserve"> vještaka </w:t>
      </w:r>
      <w:r>
        <w:t>……………………………1.914,50 kn</w:t>
      </w:r>
    </w:p>
    <w:p w:rsidRDefault="003C247D" w:rsidP="003C247D" w:rsidR="003C247D">
      <w:pPr>
        <w:pStyle w:val="Odlomakpopisa"/>
        <w:spacing w:after="0"/>
        <w:ind w:firstLine="12" w:left="1428"/>
      </w:pPr>
      <w:r>
        <w:t xml:space="preserve">3. </w:t>
      </w:r>
      <w:r>
        <w:tab/>
        <w:t>razmjerni dio nagrade stečajnom upravitelju ………………</w:t>
      </w:r>
      <w:r>
        <w:rPr>
          <w:b/>
        </w:rPr>
        <w:t>1.784,00 kn</w:t>
      </w:r>
    </w:p>
    <w:p w:rsidRDefault="003C247D" w:rsidP="003C247D" w:rsidR="003C247D">
      <w:pPr>
        <w:pStyle w:val="Odlomakpopisa"/>
        <w:spacing w:after="0"/>
        <w:ind w:firstLine="0" w:left="1440"/>
      </w:pPr>
      <w:r>
        <w:t>4.</w:t>
      </w:r>
      <w:r>
        <w:t>.</w:t>
      </w:r>
      <w:r>
        <w:tab/>
        <w:t xml:space="preserve">dio tražbine </w:t>
      </w:r>
      <w:proofErr w:type="spellStart"/>
      <w:r>
        <w:t>razlučnog</w:t>
      </w:r>
      <w:proofErr w:type="spellEnd"/>
      <w:r>
        <w:t xml:space="preserve"> vjerovnika RH, Ministarstvo financija, Porezna uprava - u iznosu od …………………………………………….....</w:t>
      </w:r>
      <w:r>
        <w:rPr>
          <w:b/>
        </w:rPr>
        <w:t>4.739,00 kn</w:t>
      </w:r>
      <w:r>
        <w:t>.</w:t>
      </w:r>
    </w:p>
    <w:p w:rsidRDefault="003C247D" w:rsidP="003C247D" w:rsidR="003C247D">
      <w:pPr>
        <w:spacing w:after="0"/>
      </w:pPr>
    </w:p>
    <w:p w:rsidRDefault="003C247D" w:rsidP="003C247D" w:rsidR="003C247D">
      <w:pPr>
        <w:spacing w:after="0"/>
        <w:ind w:hanging="720" w:left="720"/>
        <w:jc w:val="both"/>
      </w:pPr>
      <w:r>
        <w:rPr>
          <w:b/>
        </w:rPr>
        <w:t>IV</w:t>
      </w:r>
      <w:r>
        <w:tab/>
        <w:t>Nalaže se stečajnom upravitelju nakon pravomoćnosti ovoga rješenja postupiti po točki III izreke.</w:t>
      </w:r>
    </w:p>
    <w:p w:rsidRDefault="003C247D" w:rsidP="003C247D" w:rsidR="003C247D">
      <w:pPr>
        <w:spacing w:after="0"/>
        <w:jc w:val="center"/>
      </w:pPr>
    </w:p>
    <w:p w:rsidRDefault="003C247D" w:rsidP="003C247D" w:rsidR="003C247D">
      <w:pPr>
        <w:spacing w:after="0"/>
        <w:jc w:val="center"/>
        <w:rPr>
          <w:b/>
        </w:rPr>
      </w:pPr>
      <w:r>
        <w:rPr>
          <w:b/>
        </w:rPr>
        <w:t>Obrazloženje</w:t>
      </w:r>
    </w:p>
    <w:p w:rsidRDefault="003C247D" w:rsidP="003C247D" w:rsidR="003C247D">
      <w:pPr>
        <w:spacing w:after="0"/>
        <w:jc w:val="both"/>
      </w:pPr>
    </w:p>
    <w:p w:rsidRDefault="003C247D" w:rsidP="003C247D" w:rsidR="003C247D">
      <w:pPr>
        <w:spacing w:after="0"/>
        <w:ind w:firstLine="720"/>
        <w:jc w:val="both"/>
      </w:pPr>
    </w:p>
    <w:p w:rsidRDefault="003C247D" w:rsidP="003C247D" w:rsidR="003C247D">
      <w:pPr>
        <w:spacing w:after="0"/>
        <w:ind w:firstLine="720"/>
        <w:jc w:val="both"/>
      </w:pPr>
      <w:r>
        <w:t>U odnosu na nekretninu (točka I izreke)</w:t>
      </w:r>
    </w:p>
    <w:p w:rsidRDefault="003C247D" w:rsidP="003C247D" w:rsidR="003C247D">
      <w:pPr>
        <w:spacing w:after="0"/>
        <w:ind w:firstLine="720"/>
        <w:jc w:val="both"/>
      </w:pPr>
    </w:p>
    <w:p w:rsidRDefault="003C247D" w:rsidP="003C247D" w:rsidR="003C247D">
      <w:pPr>
        <w:spacing w:after="0"/>
        <w:ind w:firstLine="720"/>
        <w:jc w:val="both"/>
      </w:pPr>
      <w:r>
        <w:t xml:space="preserve">Nakon što je rješenje o dosudi nekretnine iz točke I. izreke kupcu Denisu </w:t>
      </w:r>
      <w:proofErr w:type="spellStart"/>
      <w:r>
        <w:t>Bestijaniću</w:t>
      </w:r>
      <w:proofErr w:type="spellEnd"/>
      <w:r>
        <w:t xml:space="preserve"> iz </w:t>
      </w:r>
      <w:proofErr w:type="spellStart"/>
      <w:r>
        <w:t>Frkanovca</w:t>
      </w:r>
      <w:proofErr w:type="spellEnd"/>
      <w:r>
        <w:t xml:space="preserve"> 84, postalo pravomoćno i nakon što je kupac položio </w:t>
      </w:r>
      <w:proofErr w:type="spellStart"/>
      <w:r>
        <w:t>kupovninu</w:t>
      </w:r>
      <w:proofErr w:type="spellEnd"/>
      <w:r>
        <w:t xml:space="preserve"> (dana 15. siječnja 2016.), sud je pristupio namirenju vjerovnika primjenom čl. 104. Ovršnog zakona (''Narodne novine'' broj 57/96, 29/99, 173/03, 194/03, 151/04, 88/05, 121/05, 67/08, 139/10, 125/11, 150/11 i 154/11, 12/12 i 70/12, dalje OZ-a), te čl. 164.a st. 3. i čl. 170. Stečajnog zakona (''Narodne novine'' broj 44/96, 29/99, 129/00, 123/03, 82/06, 116/10, 25/12, 133/12 i 45/13, dalje SZ).</w:t>
      </w:r>
    </w:p>
    <w:p w:rsidRDefault="003C247D" w:rsidP="003C247D" w:rsidR="003C247D">
      <w:pPr>
        <w:spacing w:after="0"/>
        <w:ind w:firstLine="720"/>
        <w:jc w:val="both"/>
      </w:pPr>
      <w:r>
        <w:t xml:space="preserve">Na ročištu za diobu </w:t>
      </w:r>
      <w:proofErr w:type="spellStart"/>
      <w:r>
        <w:t>kupovnine</w:t>
      </w:r>
      <w:proofErr w:type="spellEnd"/>
      <w:r>
        <w:t xml:space="preserve"> održanom dana 8. ožujka 2016. raspravljalo se o namirenju vjerovnika.</w:t>
      </w:r>
    </w:p>
    <w:p w:rsidRDefault="003C247D" w:rsidP="003C247D" w:rsidR="003C247D">
      <w:pPr>
        <w:spacing w:after="0"/>
        <w:ind w:firstLine="720"/>
        <w:jc w:val="both"/>
      </w:pPr>
      <w:r>
        <w:t xml:space="preserve">Stečajni upravitelj dostavio je podnesak od 18.02.2016. s prijedlogom za diobu </w:t>
      </w:r>
      <w:proofErr w:type="spellStart"/>
      <w:r>
        <w:t>kupovnine</w:t>
      </w:r>
      <w:proofErr w:type="spellEnd"/>
      <w:r>
        <w:t xml:space="preserve"> (listovi 374-375 spisa), a na ročištu je usmeno iznio prijedlog za diobu </w:t>
      </w:r>
      <w:proofErr w:type="spellStart"/>
      <w:r>
        <w:t>kupovnine</w:t>
      </w:r>
      <w:proofErr w:type="spellEnd"/>
      <w:r>
        <w:t xml:space="preserve"> na način da bi trošak utvrđivanja tražbine prema čl. 170. st. 1. Stečajnog zakona iznosio 31.500,00 kn (5% od </w:t>
      </w:r>
      <w:proofErr w:type="spellStart"/>
      <w:r>
        <w:t>kupovnine</w:t>
      </w:r>
      <w:proofErr w:type="spellEnd"/>
      <w:r>
        <w:t xml:space="preserve">), troškovi unovčenja po čl. 170. st. 2. Stečajnog zakona iznosili bi također u paušalnom iznosu od 5%, odnosno 31.500,00 kn, pri čemu je obrazložio da su stvarni troškovi koji su u pisanom podnesku od 18.02.2016. pobrojani i viši od navedenog iznosa od 5%, ali je ipak procijenio da bi troškovi unovčenja bili u paušalnom iznosu od 5%, zatim razmjerni dio nagrade stečajnom upravitelju u iznosu od 70.400,00 kn, a koja nagrada je obračunata primjenom odredbi nove Uredbe, a kako je obrazloženo u podnesku. Na taj način preostaje iznos od 496.000,00 kn za namirenje </w:t>
      </w:r>
      <w:proofErr w:type="spellStart"/>
      <w:r>
        <w:t>razlučnog</w:t>
      </w:r>
      <w:proofErr w:type="spellEnd"/>
      <w:r>
        <w:t xml:space="preserve"> vjerovnika PBZ d.d. Zagreb.</w:t>
      </w:r>
    </w:p>
    <w:p w:rsidRDefault="003C247D" w:rsidP="003C247D" w:rsidR="003C247D">
      <w:pPr>
        <w:spacing w:after="0"/>
        <w:jc w:val="both"/>
      </w:pPr>
    </w:p>
    <w:p w:rsidRDefault="003C247D" w:rsidP="003C247D" w:rsidR="003C247D">
      <w:pPr>
        <w:spacing w:after="0"/>
        <w:ind w:firstLine="720"/>
        <w:jc w:val="both"/>
      </w:pPr>
    </w:p>
    <w:p w:rsidRDefault="003C247D" w:rsidP="003C247D" w:rsidR="003C247D">
      <w:pPr>
        <w:spacing w:after="0"/>
        <w:ind w:firstLine="720"/>
        <w:jc w:val="both"/>
      </w:pPr>
      <w:r>
        <w:lastRenderedPageBreak/>
        <w:t xml:space="preserve">Na ročištu prisutni </w:t>
      </w:r>
      <w:proofErr w:type="spellStart"/>
      <w:r>
        <w:t>razlučni</w:t>
      </w:r>
      <w:proofErr w:type="spellEnd"/>
      <w:r>
        <w:t xml:space="preserve"> vjerovnik PBZ d.d. Zagreb prigovorio je da u odnosu na troškove unovčenja predmetne nekretnine smatra da nije dovoljno potkrijepljeno da isti iznose 31.500,00 kn, te je pozvao stečajnog upravitelja da dokumentira te troškove, jer smatra da bi isti trebali biti niži od paušalnog iznosa od 5%.</w:t>
      </w:r>
    </w:p>
    <w:p w:rsidRDefault="003C247D" w:rsidP="003C247D" w:rsidR="003C247D">
      <w:pPr>
        <w:spacing w:after="0"/>
        <w:ind w:firstLine="720"/>
        <w:jc w:val="both"/>
      </w:pPr>
    </w:p>
    <w:p w:rsidRDefault="003C247D" w:rsidP="003C247D" w:rsidR="003C247D">
      <w:pPr>
        <w:spacing w:after="0"/>
        <w:ind w:firstLine="720"/>
        <w:jc w:val="both"/>
      </w:pPr>
      <w:proofErr w:type="spellStart"/>
      <w:r>
        <w:t>Zbg</w:t>
      </w:r>
      <w:proofErr w:type="spellEnd"/>
      <w:r>
        <w:t xml:space="preserve"> toga je na ročištu 8.3.2016. sud naložio stečajnom upravitelju da dokumentacijom potkrijepi i obrazloži troškove koji po čl. 170. st. 2. SZ-a spadaju u troškove unovčenja predmetne nekretnine, te navedeno dostaviti osim u spis i punomoćniku </w:t>
      </w:r>
      <w:proofErr w:type="spellStart"/>
      <w:r>
        <w:t>razlučnog</w:t>
      </w:r>
      <w:proofErr w:type="spellEnd"/>
      <w:r>
        <w:t xml:space="preserve"> vjerovnika PBZ d.d. u roku od 8 dana, a nastavno je pozvan punomoćnik </w:t>
      </w:r>
      <w:proofErr w:type="spellStart"/>
      <w:r>
        <w:t>razlučnog</w:t>
      </w:r>
      <w:proofErr w:type="spellEnd"/>
      <w:r>
        <w:t xml:space="preserve"> vjerovnika PBZ d.d. očitovati se na navedeno.</w:t>
      </w:r>
    </w:p>
    <w:p w:rsidRDefault="003C247D" w:rsidP="003C247D" w:rsidR="003C247D">
      <w:pPr>
        <w:spacing w:after="0"/>
        <w:ind w:firstLine="720"/>
        <w:jc w:val="both"/>
      </w:pPr>
    </w:p>
    <w:p w:rsidRDefault="003C247D" w:rsidP="003C247D" w:rsidR="003C247D">
      <w:pPr>
        <w:spacing w:after="0"/>
        <w:ind w:firstLine="720"/>
        <w:jc w:val="both"/>
      </w:pPr>
      <w:r>
        <w:t xml:space="preserve">Stečajni upravitelj dostavio je podnesak od 10.03.2016. (listovi 394-395 spisa), s prilozima, kojima je obrazložio i potkrijepio stvarno nastale troškove navodeći da je troškove obračunavao vodeći računa da se odnose na radnje koje su poduzimane u ovome stečaju u kojemu je unovčena stečajna masa koja se odnosi na predmetnu nekretninu opterećenu </w:t>
      </w:r>
      <w:proofErr w:type="spellStart"/>
      <w:r>
        <w:t>razlučnim</w:t>
      </w:r>
      <w:proofErr w:type="spellEnd"/>
      <w:r>
        <w:t xml:space="preserve"> pravom u korist Privredne banke d.d. Zagreb (unovčena za 630.000,00 kn), te na pokretnine opterećene </w:t>
      </w:r>
      <w:proofErr w:type="spellStart"/>
      <w:r>
        <w:t>razlučnim</w:t>
      </w:r>
      <w:proofErr w:type="spellEnd"/>
      <w:r>
        <w:t xml:space="preserve"> pravom u korist RH, Ministarstvo financija (unovčene za 11.250,00 kn), te da stoga u nastalim troškovima </w:t>
      </w:r>
      <w:proofErr w:type="spellStart"/>
      <w:r>
        <w:t>razlučni</w:t>
      </w:r>
      <w:proofErr w:type="spellEnd"/>
      <w:r>
        <w:t xml:space="preserve"> vjerovnik PBZ d.d. Zagreb participira sa 98,22%. Nastavno je taksativno prikazao koji su troškovi nastali: </w:t>
      </w:r>
    </w:p>
    <w:p w:rsidRDefault="003C247D" w:rsidP="003C247D" w:rsidR="003C247D">
      <w:pPr>
        <w:spacing w:after="0"/>
        <w:ind w:firstLine="720"/>
        <w:jc w:val="both"/>
      </w:pPr>
      <w:r>
        <w:t xml:space="preserve">- troškovi objave oglasa, troškovi promjene brave, čišćenja objekta, izrada žiga, tekući troškovi stečajnog upravitelja (putni troškovi, mobitel, </w:t>
      </w:r>
      <w:proofErr w:type="spellStart"/>
      <w:r>
        <w:t>internet</w:t>
      </w:r>
      <w:proofErr w:type="spellEnd"/>
      <w:r>
        <w:t>) – ukupno iznose 23.201,92 kn (što znači da u odnosu na predmetnu nekretninu otpada 22.788,92 kn, što je 98,22%),</w:t>
      </w:r>
    </w:p>
    <w:p w:rsidRDefault="003C247D" w:rsidP="003C247D" w:rsidR="003C247D">
      <w:pPr>
        <w:spacing w:after="0"/>
        <w:ind w:firstLine="720"/>
        <w:jc w:val="both"/>
      </w:pPr>
      <w:r>
        <w:t>- troškovi vođenja poslovnih knjiga ukupno iznose 4.125,00 kn (što znači da u odnosu na predmetnu nekretninu otpada 4.051,57 kn, što je 98,22%),</w:t>
      </w:r>
    </w:p>
    <w:p w:rsidRDefault="003C247D" w:rsidP="003C247D" w:rsidR="003C247D">
      <w:pPr>
        <w:spacing w:after="0"/>
        <w:ind w:firstLine="720"/>
        <w:jc w:val="both"/>
      </w:pPr>
      <w:r>
        <w:t>- trošak pričuve za EUROLAND d.o.o. Čakovec, u iznosu od 9.510,60 kn (odnosi se isključivo na predmetnu nekretninu),</w:t>
      </w:r>
    </w:p>
    <w:p w:rsidRDefault="003C247D" w:rsidP="003C247D" w:rsidR="003C247D">
      <w:pPr>
        <w:spacing w:after="0"/>
        <w:ind w:firstLine="720"/>
        <w:jc w:val="both"/>
      </w:pPr>
      <w:r>
        <w:t>- trošak održavanja računa stečajnog dužnika u RBA d.d. banci u iznosu od 966,74 kn (što znači da u odnosu na predmetnu nekretninu otpada 949,53 kn, što je 98,22%).</w:t>
      </w:r>
    </w:p>
    <w:p w:rsidRDefault="003C247D" w:rsidP="003C247D" w:rsidR="003C247D">
      <w:pPr>
        <w:spacing w:after="0"/>
        <w:ind w:firstLine="720"/>
        <w:jc w:val="both"/>
      </w:pPr>
      <w:r>
        <w:t>Ukupno troškovi iznose 37.300,60 kn, slijedom čega se stečajni upravitelj izjasnio da budući da se ne radi o znatno većem iznosu od paušalnog iznosa od 5% od utrška, predložio je da po čl. 170. st. 2. SZ-a troškovi budu obračunati u iznosu od 31.500,00 kn.</w:t>
      </w:r>
    </w:p>
    <w:p w:rsidRDefault="003C247D" w:rsidP="003C247D" w:rsidR="003C247D">
      <w:pPr>
        <w:spacing w:after="0"/>
        <w:ind w:firstLine="720"/>
        <w:jc w:val="both"/>
      </w:pPr>
    </w:p>
    <w:p w:rsidRDefault="003C247D" w:rsidP="003C247D" w:rsidR="003C247D">
      <w:pPr>
        <w:spacing w:after="0"/>
        <w:ind w:firstLine="720"/>
        <w:jc w:val="both"/>
      </w:pPr>
      <w:r>
        <w:t xml:space="preserve">Podnesak stečajnog upravitelja sa specificiranim troškovima proslijeđen je punomoćniku </w:t>
      </w:r>
      <w:proofErr w:type="spellStart"/>
      <w:r>
        <w:t>razlučnog</w:t>
      </w:r>
      <w:proofErr w:type="spellEnd"/>
      <w:r>
        <w:t xml:space="preserve"> vjerovnika PBZ d.d. Zagreb, koji se nije dodatno očitovao niti prigovorio.</w:t>
      </w:r>
    </w:p>
    <w:p w:rsidRDefault="003C247D" w:rsidP="003C247D" w:rsidR="003C247D">
      <w:pPr>
        <w:spacing w:after="0"/>
        <w:jc w:val="both"/>
      </w:pPr>
    </w:p>
    <w:p w:rsidRDefault="003C247D" w:rsidP="003C247D" w:rsidR="003C247D">
      <w:pPr>
        <w:spacing w:after="0"/>
        <w:ind w:firstLine="720"/>
        <w:jc w:val="both"/>
      </w:pPr>
      <w:r>
        <w:t xml:space="preserve">Temeljem navedenoga, sud je u povodu prijedloga stečajnog upravitelja iz podneska od 18.02.2016. godine (list 37-375 spisa), rasprave na ročištu za diobu, te dodatnog obrazloženja stečajnog upravitelja u podnesku od 11.03.2016. (list 394-395 spisa)odlučio kao pod točkama I i II izreke, te iz cijene dobivene prodajom nekretnine navedene u točki I. izreke rješenja, namirio temeljem čl. 106. OZ-a i čl. 170. SZ-a troškove stečajnog postupka u ukupnom iznosu od 133.400,00 kuna (a sastoje se od troškova utvrđivanja tražbine u iznosu od 31.500,00 kn - paušalni iznos od 5% od utrška i troškova unovčenja u iznosu od 31.500,00 kn, te razmjerni dio nagrade stečajnom upravitelju u iznosu od 70.400,00 kn). Preostalim iznosom od 496.600,00 kn namiruje se tražbina </w:t>
      </w:r>
      <w:proofErr w:type="spellStart"/>
      <w:r>
        <w:t>razlučnog</w:t>
      </w:r>
      <w:proofErr w:type="spellEnd"/>
      <w:r>
        <w:t xml:space="preserve"> vjerovnika PBZ d.d. Zagreb, temeljem čl. 107. OZ-a.</w:t>
      </w:r>
    </w:p>
    <w:p w:rsidRDefault="003C247D" w:rsidP="003C247D" w:rsidR="003C247D">
      <w:pPr>
        <w:spacing w:after="0"/>
        <w:jc w:val="both"/>
      </w:pPr>
    </w:p>
    <w:p w:rsidRDefault="003C247D" w:rsidP="003C247D" w:rsidR="003C247D">
      <w:pPr>
        <w:spacing w:after="0"/>
        <w:ind w:firstLine="720"/>
        <w:jc w:val="both"/>
      </w:pPr>
    </w:p>
    <w:p w:rsidRDefault="003C247D" w:rsidP="003C247D" w:rsidR="003C247D">
      <w:pPr>
        <w:spacing w:after="0"/>
        <w:ind w:firstLine="720"/>
        <w:jc w:val="both"/>
      </w:pPr>
    </w:p>
    <w:p w:rsidRDefault="003C247D" w:rsidP="003C247D" w:rsidR="003C247D">
      <w:pPr>
        <w:spacing w:after="0"/>
        <w:ind w:firstLine="720"/>
        <w:jc w:val="both"/>
      </w:pPr>
    </w:p>
    <w:p w:rsidRDefault="003C247D" w:rsidP="003C247D" w:rsidR="003C247D">
      <w:pPr>
        <w:spacing w:after="0"/>
        <w:ind w:firstLine="720"/>
        <w:jc w:val="both"/>
      </w:pPr>
      <w:r>
        <w:t>U odnosu na obračun razmjernog dijela nagrade stečajnom upravitelju obrazlaže se da prema čl. 29. SZ-a stečajni upravitelj ima pravo na nagradu za svoj rad, koja se obračunava primjenom tablice vrijednosti unovčene stečajne mase i postotaka (čl. 7. Uredbe o kriterijima i načinu obračuna i plaćanja nagrade stečajnim upraviteljima, NN 105/2015). Visinu nagrade određuje stečajni sudac uzimajući u obzir obujam i složenost poslova, rad stečajnoga upravitelja na ispitivanju tražbina, te vrijednost unovčene stečajne mase (čl. 5. st. 1. Uredbe).</w:t>
      </w:r>
    </w:p>
    <w:p w:rsidRDefault="003C247D" w:rsidP="003C247D" w:rsidR="003C247D">
      <w:pPr>
        <w:spacing w:after="0"/>
        <w:ind w:firstLine="720"/>
        <w:jc w:val="both"/>
      </w:pPr>
      <w:r>
        <w:t>Uzimajući u obzir obujam poslova i rad stečajnog upravitelja u odnosu na unovčenje predmetne nekretnine, te vrijednost unovčene nekretnine (630.000,00 kn), sud je primjenom čl. 29. st. 2. SZ-a i čl. 7. Uredbe usvojio prijedlog stečajnog upravitelja (list 375 spisa) i nagradu stečajnom upravitelju obračunatu u odnosu na predmetnu nekretninu svrstao u troškove unovčenja, odnosno u troškove koji su u izravnoj vezi s unovčenjem nekretnine. Visina nagrade obračunata je primjenom stopa propisanih u čl. 7. Uredbe, vodeći računa o vrijednosti unovčene nekretnine od 630.000,00 kn, prema čemu nagrada iznosi 70.400,00 kn.</w:t>
      </w:r>
    </w:p>
    <w:p w:rsidRDefault="003C247D" w:rsidP="003C247D" w:rsidR="003C247D">
      <w:pPr>
        <w:spacing w:after="0"/>
        <w:jc w:val="both"/>
        <w:rPr>
          <w:b/>
        </w:rPr>
      </w:pPr>
    </w:p>
    <w:p w:rsidRDefault="003C247D" w:rsidP="003C247D" w:rsidR="003C247D">
      <w:pPr>
        <w:spacing w:after="0"/>
        <w:ind w:firstLine="720"/>
        <w:jc w:val="both"/>
      </w:pPr>
      <w:r>
        <w:t>U odnosu na unovčene pokretnine (točka III izreke)</w:t>
      </w:r>
    </w:p>
    <w:p w:rsidRDefault="003C247D" w:rsidP="003C247D" w:rsidR="003C247D">
      <w:pPr>
        <w:spacing w:after="0"/>
        <w:jc w:val="both"/>
      </w:pPr>
    </w:p>
    <w:p w:rsidRDefault="003C247D" w:rsidP="003C247D" w:rsidR="003C247D">
      <w:pPr>
        <w:spacing w:after="0"/>
        <w:ind w:firstLine="720"/>
        <w:jc w:val="both"/>
      </w:pPr>
      <w:r>
        <w:t xml:space="preserve">Prema izvješću stečajnog upravitelja od 18.02.2016. (list 370-371) od prodaje pokretnina opterećenih založnim pravom u korist RH, Ministarstva financija, Porezne uprave (temeljem Zapisnika o izvršenoj pljenidbi i procjeni pokretne imovine od 3.6.2014.) ostvaren je ukupni iznos od 11.250,00 kn. </w:t>
      </w:r>
    </w:p>
    <w:p w:rsidRDefault="003C247D" w:rsidP="003C247D" w:rsidR="003C247D">
      <w:pPr>
        <w:spacing w:after="0"/>
        <w:ind w:firstLine="720"/>
        <w:jc w:val="both"/>
      </w:pPr>
      <w:r>
        <w:t xml:space="preserve">Nakon što je kupac položio </w:t>
      </w:r>
      <w:proofErr w:type="spellStart"/>
      <w:r>
        <w:t>kupovninu</w:t>
      </w:r>
      <w:proofErr w:type="spellEnd"/>
      <w:r>
        <w:t xml:space="preserve"> sud je, sukladno prijedlogu stečajnog upravitelja izloženog na ročištu održanom pred ovim sudom 8. ožujka 2016. godine, pristupio izdvajanju u stečajnu masu paušalnog iznosa od 5% na ime troška utvrđivanja tražbine, prema pravilima iz čl. 170. st. 1. SZ-a, zatim stvarnog troška unovčenja (u koji spada PDV u iznosu od 2.250,00 kn, trošak vještačenja-procjene u iznosu od 1.914,50 kn, te razmjerni dio nagrade stečajnog upravitelja u iznosu od 1.784,00 kn-obračunata po stopi od 16% primjenom čl. 7. Uredbe), te namirenju jedinog </w:t>
      </w:r>
      <w:proofErr w:type="spellStart"/>
      <w:r>
        <w:t>razlučnog</w:t>
      </w:r>
      <w:proofErr w:type="spellEnd"/>
      <w:r>
        <w:t xml:space="preserve"> vjerovnika, primjenom čl. 166. OZ-a, u vezi sa čl. 164.a st. 3. SZ-a, kao pod točkom III izreke.</w:t>
      </w:r>
    </w:p>
    <w:p w:rsidRDefault="003C247D" w:rsidP="003C247D" w:rsidR="003C247D">
      <w:pPr>
        <w:spacing w:after="0"/>
        <w:jc w:val="both"/>
      </w:pPr>
    </w:p>
    <w:p w:rsidRDefault="003C247D" w:rsidP="003C247D" w:rsidR="003C247D">
      <w:pPr>
        <w:spacing w:after="0"/>
        <w:ind w:firstLine="720"/>
        <w:jc w:val="both"/>
      </w:pPr>
      <w:proofErr w:type="spellStart"/>
      <w:r>
        <w:t>Razlučni</w:t>
      </w:r>
      <w:proofErr w:type="spellEnd"/>
      <w:r>
        <w:t xml:space="preserve"> vjerovnik RH, Min. financija - putem ŽDO Varaždin, izjasnio se da nema primjedbi na prijedlog stečajnog upravitelja o diobi </w:t>
      </w:r>
      <w:proofErr w:type="spellStart"/>
      <w:r>
        <w:t>kupovnine</w:t>
      </w:r>
      <w:proofErr w:type="spellEnd"/>
      <w:r>
        <w:t xml:space="preserve">, osim što je prigovorio da nema osnove za obračun paušalnog iznosa na ime troškova unovčenja, kada se navedeni troškovi obračunavaju u stvarnom iznosu koji je viši od 5%, kao što je to u konkretnom slučaju. Sud je navedenu primjedbu uvažio, čime je za namirenje </w:t>
      </w:r>
      <w:proofErr w:type="spellStart"/>
      <w:r>
        <w:t>razlučnog</w:t>
      </w:r>
      <w:proofErr w:type="spellEnd"/>
      <w:r>
        <w:t xml:space="preserve"> vjerovnika preostao iznos od 4.739,00 kn (umjesto iznosa od 4.176,50 kn kako je stečajni upravitelj predložio). </w:t>
      </w:r>
    </w:p>
    <w:p w:rsidRDefault="003C247D" w:rsidP="003C247D" w:rsidR="003C247D">
      <w:pPr>
        <w:spacing w:after="0"/>
        <w:ind w:firstLine="720"/>
        <w:jc w:val="both"/>
      </w:pPr>
    </w:p>
    <w:p w:rsidRDefault="003C247D" w:rsidP="003C247D" w:rsidR="003C247D">
      <w:pPr>
        <w:spacing w:after="0"/>
        <w:ind w:firstLine="720"/>
        <w:jc w:val="both"/>
      </w:pPr>
      <w:r>
        <w:t>Temeljem svega navedenoga, riješeno je kao u izreci.</w:t>
      </w:r>
    </w:p>
    <w:p w:rsidRDefault="003C247D" w:rsidP="003C247D" w:rsidR="003C247D">
      <w:pPr>
        <w:spacing w:after="0"/>
        <w:jc w:val="both"/>
        <w:rPr>
          <w:b/>
        </w:rPr>
      </w:pPr>
    </w:p>
    <w:p w:rsidRDefault="003C247D" w:rsidP="003C247D" w:rsidR="003C247D">
      <w:pPr>
        <w:spacing w:after="0"/>
        <w:jc w:val="center"/>
      </w:pPr>
    </w:p>
    <w:p w:rsidRDefault="003C247D" w:rsidP="003C247D" w:rsidR="003C247D">
      <w:pPr>
        <w:spacing w:after="0"/>
        <w:jc w:val="center"/>
      </w:pPr>
      <w:r>
        <w:t>U Varaždinu 3. svibnja 2016. godine</w:t>
      </w:r>
    </w:p>
    <w:p w:rsidRDefault="003C247D" w:rsidP="003C247D" w:rsidR="003C247D">
      <w:pPr>
        <w:spacing w:after="0"/>
        <w:jc w:val="both"/>
      </w:pPr>
    </w:p>
    <w:p w:rsidRDefault="003C247D" w:rsidP="003C247D" w:rsidR="003C247D">
      <w:pPr>
        <w:spacing w:after="0"/>
        <w:jc w:val="center"/>
      </w:pPr>
    </w:p>
    <w:p w:rsidRDefault="003C247D" w:rsidP="003C247D" w:rsidR="003C247D">
      <w:pPr>
        <w:spacing w:after="0"/>
        <w:ind w:firstLine="720" w:left="5040"/>
      </w:pPr>
      <w:r>
        <w:t xml:space="preserve">             SUDAC:</w:t>
      </w:r>
    </w:p>
    <w:p w:rsidRDefault="003C247D" w:rsidP="003C247D" w:rsidR="003C247D">
      <w:pPr>
        <w:spacing w:after="0"/>
        <w:ind w:firstLine="720" w:left="5040"/>
      </w:pPr>
    </w:p>
    <w:p w:rsidRDefault="003C247D" w:rsidP="003C247D" w:rsidR="003C247D">
      <w:pPr>
        <w:spacing w:after="0"/>
        <w:ind w:firstLine="720" w:left="5040"/>
      </w:pPr>
      <w:r>
        <w:t>Marija Levanić – Škerbić</w:t>
      </w:r>
    </w:p>
    <w:p w:rsidRDefault="003C247D" w:rsidP="003C247D" w:rsidR="003C247D">
      <w:pPr>
        <w:spacing w:after="0"/>
        <w:ind w:firstLine="720" w:left="5040"/>
      </w:pPr>
    </w:p>
    <w:p w:rsidRDefault="003C247D" w:rsidP="003C247D" w:rsidR="003C247D">
      <w:pPr>
        <w:spacing w:after="0"/>
      </w:pPr>
      <w:r>
        <w:tab/>
      </w:r>
      <w:r>
        <w:tab/>
      </w:r>
      <w:r>
        <w:tab/>
      </w:r>
      <w:r>
        <w:tab/>
      </w:r>
      <w:r>
        <w:tab/>
      </w:r>
      <w:r>
        <w:tab/>
        <w:t xml:space="preserve">  </w:t>
      </w:r>
      <w:r>
        <w:tab/>
      </w:r>
    </w:p>
    <w:p w:rsidRDefault="003C247D" w:rsidP="003C247D" w:rsidR="003C247D">
      <w:pPr>
        <w:spacing w:after="0"/>
        <w:ind w:firstLine="720" w:left="5040"/>
        <w:jc w:val="center"/>
      </w:pPr>
    </w:p>
    <w:p w:rsidRDefault="003C247D" w:rsidP="003C247D" w:rsidR="003C247D">
      <w:pPr>
        <w:spacing w:after="0"/>
      </w:pPr>
    </w:p>
    <w:p w:rsidRDefault="003C247D" w:rsidP="003C247D" w:rsidR="003C247D">
      <w:pPr>
        <w:spacing w:after="0"/>
      </w:pPr>
    </w:p>
    <w:p w:rsidRDefault="003C247D" w:rsidP="003C247D" w:rsidR="003C247D">
      <w:pPr>
        <w:spacing w:after="0"/>
      </w:pPr>
      <w:r>
        <w:t>UPUTA O PRAVNOM LIJEKU:</w:t>
      </w:r>
    </w:p>
    <w:p w:rsidRDefault="003C247D" w:rsidP="003C247D" w:rsidR="003C247D">
      <w:pPr>
        <w:spacing w:after="0"/>
      </w:pPr>
    </w:p>
    <w:p w:rsidRDefault="003C247D" w:rsidP="003C247D" w:rsidR="003C247D">
      <w:pPr>
        <w:spacing w:after="0"/>
        <w:jc w:val="both"/>
      </w:pPr>
      <w:r>
        <w:t xml:space="preserve">Protiv ovoga rješenja može se podnijeti žalba u roku od osam dana od dana dostave pisanog </w:t>
      </w:r>
      <w:proofErr w:type="spellStart"/>
      <w:r>
        <w:t>otpravka</w:t>
      </w:r>
      <w:proofErr w:type="spellEnd"/>
      <w:r>
        <w:t xml:space="preserve"> rješenja. Žalba se podnosi ovom sudu u tri istovjetna primjerka, a o njoj odlučuje Visoki trgovački sud Republike Hrvatske.</w:t>
      </w:r>
    </w:p>
    <w:p w:rsidRDefault="003C247D" w:rsidP="003C247D" w:rsidR="003C247D">
      <w:pPr>
        <w:spacing w:after="0"/>
      </w:pPr>
    </w:p>
    <w:p w:rsidRDefault="003C247D" w:rsidP="003C247D" w:rsidR="003C247D">
      <w:pPr>
        <w:spacing w:after="0"/>
      </w:pPr>
      <w:r>
        <w:t>DNA:</w:t>
      </w:r>
    </w:p>
    <w:p w:rsidRDefault="003C247D" w:rsidP="003C247D" w:rsidR="003C247D">
      <w:pPr>
        <w:spacing w:after="0"/>
      </w:pPr>
    </w:p>
    <w:p w:rsidRDefault="003C247D" w:rsidP="003C247D" w:rsidR="003C247D">
      <w:pPr>
        <w:numPr>
          <w:ilvl w:val="0"/>
          <w:numId w:val="50"/>
        </w:numPr>
        <w:spacing w:after="0"/>
        <w:jc w:val="both"/>
      </w:pPr>
      <w:r>
        <w:t>stečajni upravitelj Ivo Žiža, putem e-</w:t>
      </w:r>
      <w:proofErr w:type="spellStart"/>
      <w:r>
        <w:t>maila</w:t>
      </w:r>
      <w:proofErr w:type="spellEnd"/>
      <w:r>
        <w:t>.</w:t>
      </w:r>
    </w:p>
    <w:p w:rsidRDefault="003C247D" w:rsidP="003C247D" w:rsidR="003C247D">
      <w:pPr>
        <w:numPr>
          <w:ilvl w:val="0"/>
          <w:numId w:val="50"/>
        </w:numPr>
        <w:spacing w:after="0"/>
        <w:jc w:val="both"/>
      </w:pPr>
      <w:proofErr w:type="spellStart"/>
      <w:r>
        <w:t>razlučni</w:t>
      </w:r>
      <w:proofErr w:type="spellEnd"/>
      <w:r>
        <w:t xml:space="preserve"> vjerovnici:  - za PBZ d.d. – pun. Davorin Ivančić, odvjetnik u Čakovcu,</w:t>
      </w:r>
    </w:p>
    <w:p w:rsidRDefault="003C247D" w:rsidP="003C247D" w:rsidR="003C247D">
      <w:pPr>
        <w:numPr>
          <w:ilvl w:val="0"/>
          <w:numId w:val="51"/>
        </w:numPr>
        <w:spacing w:after="0"/>
        <w:jc w:val="both"/>
      </w:pPr>
      <w:r>
        <w:t>za RH, Ministarstvo financija, ŽDO VARAŽDIN</w:t>
      </w:r>
    </w:p>
    <w:p w:rsidRDefault="003C247D" w:rsidP="003C247D" w:rsidR="003C247D">
      <w:pPr>
        <w:numPr>
          <w:ilvl w:val="0"/>
          <w:numId w:val="50"/>
        </w:numPr>
        <w:spacing w:after="0"/>
        <w:jc w:val="both"/>
      </w:pPr>
      <w:r>
        <w:t>računovodstvo suda, nakon pravomoćnosti.</w:t>
      </w:r>
    </w:p>
    <w:p w:rsidRDefault="00EA1C6D" w:rsidP="003C247D" w:rsidR="00AE649C" w:rsidRPr="00B76F3C">
      <w:pPr>
        <w:pStyle w:val="SudSjedite"/>
      </w:pPr>
      <w:r>
        <w:tab/>
      </w:r>
    </w:p>
    <w:p w:rsidRDefault="00CB0EA4" w:rsidP="003C247D" w:rsidR="00CB0EA4">
      <w:pPr>
        <w:pStyle w:val="Naslovdokumenta"/>
        <w:spacing w:after="0"/>
      </w:pPr>
    </w:p>
    <w:p w:rsidRDefault="0071688E" w:rsidP="003C247D" w:rsidR="0071688E">
      <w:pPr>
        <w:pStyle w:val="Poetniodjeljak"/>
        <w:spacing w:after="0"/>
      </w:pPr>
    </w:p>
    <w:p w:rsidRDefault="00A21F0D" w:rsidP="003C247D" w:rsidR="00A21F0D">
      <w:pPr>
        <w:pStyle w:val="NormaleSPIS"/>
        <w:spacing w:after="0"/>
        <w:rPr>
          <w:noProof/>
        </w:rPr>
      </w:pPr>
    </w:p>
    <w:p w:rsidRDefault="00DA0242" w:rsidP="003C247D"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247D" w:rsidR="008333A9">
    <w:pPr>
      <w:pStyle w:val="Zaglavlje"/>
    </w:pPr>
    <w:r>
      <w:rPr>
        <w:rStyle w:val="PozadinaSvijetloCrvena"/>
        <w:shd w:fill="auto" w:color="auto" w:val="clear"/>
      </w:rPr>
      <w:t>Poslovni broj. 7 St-24/14-61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26542F7"/>
    <w:multiLevelType w:val="hybridMultilevel"/>
    <w:tmpl w:val="11E628EA"/>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01E1C21"/>
    <w:multiLevelType w:val="hybridMultilevel"/>
    <w:tmpl w:val="A532FFD6"/>
    <w:lvl w:tplc="5D6426D8" w:ilvl="0">
      <w:start w:val="1"/>
      <w:numFmt w:val="bullet"/>
      <w:lvlText w:val=""/>
      <w:lvlJc w:val="left"/>
      <w:pPr>
        <w:tabs>
          <w:tab w:pos="1803" w:val="num"/>
        </w:tabs>
        <w:ind w:hanging="363" w:left="1803"/>
      </w:pPr>
      <w:rPr>
        <w:rFonts w:hAnsi="Symbol" w:ascii="Symbol" w:hint="default"/>
      </w:rPr>
    </w:lvl>
    <w:lvl w:tplc="041A0003" w:ilvl="1">
      <w:start w:val="1"/>
      <w:numFmt w:val="bullet"/>
      <w:lvlText w:val="o"/>
      <w:lvlJc w:val="left"/>
      <w:pPr>
        <w:tabs>
          <w:tab w:pos="2523" w:val="num"/>
        </w:tabs>
        <w:ind w:hanging="360" w:left="2523"/>
      </w:pPr>
      <w:rPr>
        <w:rFonts w:cs="Courier New" w:hAnsi="Courier New" w:ascii="Courier New" w:hint="default"/>
      </w:rPr>
    </w:lvl>
    <w:lvl w:tplc="041A0005" w:ilvl="2">
      <w:start w:val="1"/>
      <w:numFmt w:val="bullet"/>
      <w:lvlText w:val=""/>
      <w:lvlJc w:val="left"/>
      <w:pPr>
        <w:tabs>
          <w:tab w:pos="3243" w:val="num"/>
        </w:tabs>
        <w:ind w:hanging="360" w:left="3243"/>
      </w:pPr>
      <w:rPr>
        <w:rFonts w:hAnsi="Wingdings" w:ascii="Wingdings" w:hint="default"/>
      </w:rPr>
    </w:lvl>
    <w:lvl w:tplc="041A0001" w:ilvl="3">
      <w:start w:val="1"/>
      <w:numFmt w:val="bullet"/>
      <w:lvlText w:val=""/>
      <w:lvlJc w:val="left"/>
      <w:pPr>
        <w:tabs>
          <w:tab w:pos="3963" w:val="num"/>
        </w:tabs>
        <w:ind w:hanging="360" w:left="3963"/>
      </w:pPr>
      <w:rPr>
        <w:rFonts w:hAnsi="Symbol" w:ascii="Symbol" w:hint="default"/>
      </w:rPr>
    </w:lvl>
    <w:lvl w:tplc="041A0003" w:ilvl="4">
      <w:start w:val="1"/>
      <w:numFmt w:val="bullet"/>
      <w:lvlText w:val="o"/>
      <w:lvlJc w:val="left"/>
      <w:pPr>
        <w:tabs>
          <w:tab w:pos="4683" w:val="num"/>
        </w:tabs>
        <w:ind w:hanging="360" w:left="4683"/>
      </w:pPr>
      <w:rPr>
        <w:rFonts w:cs="Courier New" w:hAnsi="Courier New" w:ascii="Courier New" w:hint="default"/>
      </w:rPr>
    </w:lvl>
    <w:lvl w:tplc="041A0005" w:ilvl="5">
      <w:start w:val="1"/>
      <w:numFmt w:val="bullet"/>
      <w:lvlText w:val=""/>
      <w:lvlJc w:val="left"/>
      <w:pPr>
        <w:tabs>
          <w:tab w:pos="5403" w:val="num"/>
        </w:tabs>
        <w:ind w:hanging="360" w:left="5403"/>
      </w:pPr>
      <w:rPr>
        <w:rFonts w:hAnsi="Wingdings" w:ascii="Wingdings" w:hint="default"/>
      </w:rPr>
    </w:lvl>
    <w:lvl w:tplc="041A0001" w:ilvl="6">
      <w:start w:val="1"/>
      <w:numFmt w:val="bullet"/>
      <w:lvlText w:val=""/>
      <w:lvlJc w:val="left"/>
      <w:pPr>
        <w:tabs>
          <w:tab w:pos="6123" w:val="num"/>
        </w:tabs>
        <w:ind w:hanging="360" w:left="6123"/>
      </w:pPr>
      <w:rPr>
        <w:rFonts w:hAnsi="Symbol" w:ascii="Symbol" w:hint="default"/>
      </w:rPr>
    </w:lvl>
    <w:lvl w:tplc="041A0003" w:ilvl="7">
      <w:start w:val="1"/>
      <w:numFmt w:val="bullet"/>
      <w:lvlText w:val="o"/>
      <w:lvlJc w:val="left"/>
      <w:pPr>
        <w:tabs>
          <w:tab w:pos="6843" w:val="num"/>
        </w:tabs>
        <w:ind w:hanging="360" w:left="6843"/>
      </w:pPr>
      <w:rPr>
        <w:rFonts w:cs="Courier New" w:hAnsi="Courier New" w:ascii="Courier New" w:hint="default"/>
      </w:rPr>
    </w:lvl>
    <w:lvl w:tplc="041A0005" w:ilvl="8">
      <w:start w:val="1"/>
      <w:numFmt w:val="bullet"/>
      <w:lvlText w:val=""/>
      <w:lvlJc w:val="left"/>
      <w:pPr>
        <w:tabs>
          <w:tab w:pos="7563" w:val="num"/>
        </w:tabs>
        <w:ind w:hanging="360" w:left="7563"/>
      </w:pPr>
      <w:rPr>
        <w:rFonts w:hAnsi="Wingdings" w:ascii="Wingding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37824319"/>
    <w:multiLevelType w:val="hybridMultilevel"/>
    <w:tmpl w:val="177683F6"/>
    <w:lvl w:tplc="1D70C1AA" w:ilvl="0">
      <w:numFmt w:val="bullet"/>
      <w:lvlText w:val="-"/>
      <w:lvlJc w:val="left"/>
      <w:pPr>
        <w:ind w:hanging="360" w:left="2760"/>
      </w:pPr>
      <w:rPr>
        <w:rFonts w:cs="Times New Roman" w:eastAsia="Times New Roman" w:hAnsi="Times New Roman" w:ascii="Times New Roman" w:hint="default"/>
      </w:rPr>
    </w:lvl>
    <w:lvl w:tplc="041A0003" w:ilvl="1">
      <w:start w:val="1"/>
      <w:numFmt w:val="bullet"/>
      <w:lvlText w:val="o"/>
      <w:lvlJc w:val="left"/>
      <w:pPr>
        <w:ind w:hanging="360" w:left="3480"/>
      </w:pPr>
      <w:rPr>
        <w:rFonts w:cs="Courier New" w:hAnsi="Courier New" w:ascii="Courier New" w:hint="default"/>
      </w:rPr>
    </w:lvl>
    <w:lvl w:tplc="041A0005" w:ilvl="2">
      <w:start w:val="1"/>
      <w:numFmt w:val="bullet"/>
      <w:lvlText w:val=""/>
      <w:lvlJc w:val="left"/>
      <w:pPr>
        <w:ind w:hanging="360" w:left="4200"/>
      </w:pPr>
      <w:rPr>
        <w:rFonts w:hAnsi="Wingdings" w:ascii="Wingdings" w:hint="default"/>
      </w:rPr>
    </w:lvl>
    <w:lvl w:tplc="041A0001" w:ilvl="3">
      <w:start w:val="1"/>
      <w:numFmt w:val="bullet"/>
      <w:lvlText w:val=""/>
      <w:lvlJc w:val="left"/>
      <w:pPr>
        <w:ind w:hanging="360" w:left="4920"/>
      </w:pPr>
      <w:rPr>
        <w:rFonts w:hAnsi="Symbol" w:ascii="Symbol" w:hint="default"/>
      </w:rPr>
    </w:lvl>
    <w:lvl w:tplc="041A0003" w:ilvl="4">
      <w:start w:val="1"/>
      <w:numFmt w:val="bullet"/>
      <w:lvlText w:val="o"/>
      <w:lvlJc w:val="left"/>
      <w:pPr>
        <w:ind w:hanging="360" w:left="5640"/>
      </w:pPr>
      <w:rPr>
        <w:rFonts w:cs="Courier New" w:hAnsi="Courier New" w:ascii="Courier New" w:hint="default"/>
      </w:rPr>
    </w:lvl>
    <w:lvl w:tplc="041A0005" w:ilvl="5">
      <w:start w:val="1"/>
      <w:numFmt w:val="bullet"/>
      <w:lvlText w:val=""/>
      <w:lvlJc w:val="left"/>
      <w:pPr>
        <w:ind w:hanging="360" w:left="6360"/>
      </w:pPr>
      <w:rPr>
        <w:rFonts w:hAnsi="Wingdings" w:ascii="Wingdings" w:hint="default"/>
      </w:rPr>
    </w:lvl>
    <w:lvl w:tplc="041A0001" w:ilvl="6">
      <w:start w:val="1"/>
      <w:numFmt w:val="bullet"/>
      <w:lvlText w:val=""/>
      <w:lvlJc w:val="left"/>
      <w:pPr>
        <w:ind w:hanging="360" w:left="7080"/>
      </w:pPr>
      <w:rPr>
        <w:rFonts w:hAnsi="Symbol" w:ascii="Symbol" w:hint="default"/>
      </w:rPr>
    </w:lvl>
    <w:lvl w:tplc="041A0003" w:ilvl="7">
      <w:start w:val="1"/>
      <w:numFmt w:val="bullet"/>
      <w:lvlText w:val="o"/>
      <w:lvlJc w:val="left"/>
      <w:pPr>
        <w:ind w:hanging="360" w:left="7800"/>
      </w:pPr>
      <w:rPr>
        <w:rFonts w:cs="Courier New" w:hAnsi="Courier New" w:ascii="Courier New" w:hint="default"/>
      </w:rPr>
    </w:lvl>
    <w:lvl w:tplc="041A0005" w:ilvl="8">
      <w:start w:val="1"/>
      <w:numFmt w:val="bullet"/>
      <w:lvlText w:val=""/>
      <w:lvlJc w:val="left"/>
      <w:pPr>
        <w:ind w:hanging="360" w:left="8520"/>
      </w:pPr>
      <w:rPr>
        <w:rFonts w:hAnsi="Wingdings" w:ascii="Wingdings" w:hint="default"/>
      </w:rPr>
    </w:lvl>
  </w:abstractNum>
  <w:abstractNum w:abstractNumId="30">
    <w:nsid w:val="3E6A3B85"/>
    <w:multiLevelType w:val="hybridMultilevel"/>
    <w:tmpl w:val="37AC3260"/>
    <w:lvl w:tplc="D9E0F178" w:ilvl="0">
      <w:start w:val="1"/>
      <w:numFmt w:val="decimal"/>
      <w:lvlText w:val="%1."/>
      <w:lvlJc w:val="left"/>
      <w:pPr>
        <w:ind w:hanging="360" w:left="1080"/>
      </w:pPr>
      <w:rPr>
        <w:rFonts w:cs="Times New Roman" w:hAnsi="Times New Roman" w:ascii="Times New Roman" w:hint="default"/>
        <w:b/>
        <w:sz w:val="24"/>
        <w:szCs w:val="24"/>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1">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2">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3">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3744936"/>
    <w:multiLevelType w:val="hybridMultilevel"/>
    <w:tmpl w:val="916E8DE8"/>
    <w:lvl w:tplc="8064E40E" w:ilvl="0">
      <w:start w:val="1"/>
      <w:numFmt w:val="decimal"/>
      <w:lvlText w:val="%1."/>
      <w:lvlJc w:val="left"/>
      <w:pPr>
        <w:ind w:hanging="735" w:left="2163"/>
      </w:pPr>
    </w:lvl>
    <w:lvl w:tplc="041A0019" w:ilvl="1">
      <w:start w:val="1"/>
      <w:numFmt w:val="lowerLetter"/>
      <w:lvlText w:val="%2."/>
      <w:lvlJc w:val="left"/>
      <w:pPr>
        <w:ind w:hanging="360" w:left="2508"/>
      </w:pPr>
    </w:lvl>
    <w:lvl w:tplc="041A001B" w:ilvl="2">
      <w:start w:val="1"/>
      <w:numFmt w:val="lowerRoman"/>
      <w:lvlText w:val="%3."/>
      <w:lvlJc w:val="right"/>
      <w:pPr>
        <w:ind w:hanging="180" w:left="3228"/>
      </w:pPr>
    </w:lvl>
    <w:lvl w:tplc="041A000F" w:ilvl="3">
      <w:start w:val="1"/>
      <w:numFmt w:val="decimal"/>
      <w:lvlText w:val="%4."/>
      <w:lvlJc w:val="left"/>
      <w:pPr>
        <w:ind w:hanging="360" w:left="3948"/>
      </w:pPr>
    </w:lvl>
    <w:lvl w:tplc="041A0019" w:ilvl="4">
      <w:start w:val="1"/>
      <w:numFmt w:val="lowerLetter"/>
      <w:lvlText w:val="%5."/>
      <w:lvlJc w:val="left"/>
      <w:pPr>
        <w:ind w:hanging="360" w:left="4668"/>
      </w:pPr>
    </w:lvl>
    <w:lvl w:tplc="041A001B" w:ilvl="5">
      <w:start w:val="1"/>
      <w:numFmt w:val="lowerRoman"/>
      <w:lvlText w:val="%6."/>
      <w:lvlJc w:val="right"/>
      <w:pPr>
        <w:ind w:hanging="180" w:left="5388"/>
      </w:pPr>
    </w:lvl>
    <w:lvl w:tplc="041A000F" w:ilvl="6">
      <w:start w:val="1"/>
      <w:numFmt w:val="decimal"/>
      <w:lvlText w:val="%7."/>
      <w:lvlJc w:val="left"/>
      <w:pPr>
        <w:ind w:hanging="360" w:left="6108"/>
      </w:pPr>
    </w:lvl>
    <w:lvl w:tplc="041A0019" w:ilvl="7">
      <w:start w:val="1"/>
      <w:numFmt w:val="lowerLetter"/>
      <w:lvlText w:val="%8."/>
      <w:lvlJc w:val="left"/>
      <w:pPr>
        <w:ind w:hanging="360" w:left="6828"/>
      </w:pPr>
    </w:lvl>
    <w:lvl w:tplc="041A001B" w:ilvl="8">
      <w:start w:val="1"/>
      <w:numFmt w:val="lowerRoman"/>
      <w:lvlText w:val="%9."/>
      <w:lvlJc w:val="right"/>
      <w:pPr>
        <w:ind w:hanging="180" w:left="7548"/>
      </w:pPr>
    </w:lvl>
  </w:abstractNum>
  <w:abstractNum w:abstractNumId="38">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9">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1">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2">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3">
    <w:nsid w:val="734A235C"/>
    <w:multiLevelType w:val="multilevel"/>
    <w:tmpl w:val="233E50AC"/>
    <w:numStyleLink w:val="NumList1"/>
  </w:abstractNum>
  <w:abstractNum w:abstractNumId="44">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8"/>
  </w:num>
  <w:num w:numId="2">
    <w:abstractNumId w:val="33"/>
  </w:num>
  <w:num w:numId="3">
    <w:abstractNumId w:val="17"/>
  </w:num>
  <w:num w:numId="4">
    <w:abstractNumId w:val="44"/>
  </w:num>
  <w:num w:numId="5">
    <w:abstractNumId w:val="46"/>
  </w:num>
  <w:num w:numId="6">
    <w:abstractNumId w:val="19"/>
  </w:num>
  <w:num w:numId="7">
    <w:abstractNumId w:val="20"/>
  </w:num>
  <w:num w:numId="8">
    <w:abstractNumId w:val="32"/>
  </w:num>
  <w:num w:numId="9">
    <w:abstractNumId w:val="15"/>
  </w:num>
  <w:num w:numId="10">
    <w:abstractNumId w:val="39"/>
  </w:num>
  <w:num w:numId="11">
    <w:abstractNumId w:val="14"/>
  </w:num>
  <w:num w:numId="12">
    <w:abstractNumId w:val="13"/>
  </w:num>
  <w:num w:numId="13">
    <w:abstractNumId w:val="42"/>
  </w:num>
  <w:num w:numId="14">
    <w:abstractNumId w:val="2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4"/>
  </w:num>
  <w:num w:numId="18">
    <w:abstractNumId w:val="41"/>
  </w:num>
  <w:num w:numId="19">
    <w:abstractNumId w:val="16"/>
  </w:num>
  <w:num w:numId="20">
    <w:abstractNumId w:val="21"/>
  </w:num>
  <w:num w:numId="21">
    <w:abstractNumId w:val="22"/>
  </w:num>
  <w:num w:numId="22">
    <w:abstractNumId w:val="17"/>
  </w:num>
  <w:num w:numId="23">
    <w:abstractNumId w:val="36"/>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0"/>
  </w:num>
  <w:num w:numId="34">
    <w:abstractNumId w:val="31"/>
  </w:num>
  <w:num w:numId="35">
    <w:abstractNumId w:val="27"/>
  </w:num>
  <w:num w:numId="36">
    <w:abstractNumId w:val="11"/>
  </w:num>
  <w:num w:numId="37">
    <w:abstractNumId w:val="38"/>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3"/>
  </w:num>
  <w:num w:numId="42">
    <w:abstractNumId w:val="47"/>
  </w:num>
  <w:num w:numId="43">
    <w:abstractNumId w:val="12"/>
  </w:num>
  <w:num w:numId="44">
    <w:abstractNumId w:val="45"/>
  </w:num>
  <w:num w:numId="45">
    <w:abstractNumId w:val="16"/>
  </w:num>
  <w:num w:numId="46">
    <w:abstractNumId w:val="16"/>
    <w:lvlOverride w:ilvl="0">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lvlOverride w:ilvl="1"/>
    <w:lvlOverride w:ilvl="2"/>
    <w:lvlOverride w:ilvl="3"/>
    <w:lvlOverride w:ilvl="4"/>
    <w:lvlOverride w:ilvl="5"/>
    <w:lvlOverride w:ilvl="6"/>
    <w:lvlOverride w:ilvl="7"/>
    <w:lvlOverride w:ilvl="8"/>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47D"/>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033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St-24/2014-61</izvorni_sadrzaj>
    <derivirana_varijabla naziv="DomainObject.Oznaka_1">St-24/2014-61</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2014.</izvorni_sadrzaj>
    <derivirana_varijabla naziv="DomainObject.Predmet.DatumOsnivanja_1">30.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St-24/2014</izvorni_sadrzaj>
    <derivirana_varijabla naziv="DomainObject.Predmet.OznakaBroj_1">St-24/2014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MEĐIMURSKE NOVINE, DRUŠTVO S OGRANIČENOM ODGOVORNOŠĆU, ČAKOVEC</izvorni_sadrzaj>
    <derivirana_varijabla naziv="DomainObject.Predmet.ProtustrankaFormated_1">  MEĐIMURSKE NOVINE, DRUŠTVO S OGRANIČENOM ODGOVORNOŠĆU, ČAKOVEC</derivirana_varijabla>
  </DomainObject.Predmet.ProtustrankaFormated>
  <DomainObject.Predmet.ProtustrankaFormatedOIB>
    <izvorni_sadrzaj>  MEĐIMURSKE NOVINE, DRUŠTVO S OGRANIČENOM ODGOVORNOŠĆU, ČAKOVEC, OIB 79233403326</izvorni_sadrzaj>
    <derivirana_varijabla naziv="DomainObject.Predmet.ProtustrankaFormatedOIB_1">  MEĐIMURSKE NOVINE, DRUŠTVO S OGRANIČENOM ODGOVORNOŠĆU, ČAKOVEC, OIB 79233403326</derivirana_varijabla>
  </DomainObject.Predmet.ProtustrankaFormatedOIB>
  <DomainObject.Predmet.ProtustrankaFormatedWithAdress>
    <izvorni_sadrzaj> MEĐIMURSKE NOVINE, DRUŠTVO S OGRANIČENOM ODGOVORNOŠĆU, ČAKOVEC, Ivana Mažuranića 2, 40000 Čakovec</izvorni_sadrzaj>
    <derivirana_varijabla naziv="DomainObject.Predmet.ProtustrankaFormatedWithAdress_1"> MEĐIMURSKE NOVINE, DRUŠTVO S OGRANIČENOM ODGOVORNOŠĆU, ČAKOVEC, Ivana Mažuranića 2, 40000 Čakovec</derivirana_varijabla>
  </DomainObject.Predmet.ProtustrankaFormatedWithAdress>
  <DomainObject.Predmet.ProtustrankaFormatedWithAdressOIB>
    <izvorni_sadrzaj> MEĐIMURSKE NOVINE, DRUŠTVO S OGRANIČENOM ODGOVORNOŠĆU, ČAKOVEC, OIB 79233403326, Ivana Mažuranića 2, 40000 Čakovec</izvorni_sadrzaj>
    <derivirana_varijabla naziv="DomainObject.Predmet.ProtustrankaFormatedWithAdressOIB_1"> MEĐIMURSKE NOVINE, DRUŠTVO S OGRANIČENOM ODGOVORNOŠĆU, ČAKOVEC, OIB 79233403326, Ivana Mažuranića 2, 40000 Čakovec</derivirana_varijabla>
  </DomainObject.Predmet.ProtustrankaFormatedWithAdressOIB>
  <DomainObject.Predmet.ProtustrankaWithAdress>
    <izvorni_sadrzaj>MEĐIMURSKE NOVINE, DRUŠTVO S OGRANIČENOM ODGOVORNOŠĆU, ČAKOVEC Ivana Mažuranića 2, 40000 Čakovec</izvorni_sadrzaj>
    <derivirana_varijabla naziv="DomainObject.Predmet.ProtustrankaWithAdress_1">MEĐIMURSKE NOVINE, DRUŠTVO S OGRANIČENOM ODGOVORNOŠĆU, ČAKOVEC Ivana Mažuranića 2, 40000 Čakovec</derivirana_varijabla>
  </DomainObject.Predmet.ProtustrankaWithAdress>
  <DomainObject.Predmet.ProtustrankaWithAdressOIB>
    <izvorni_sadrzaj>MEĐIMURSKE NOVINE, DRUŠTVO S OGRANIČENOM ODGOVORNOŠĆU, ČAKOVEC, OIB 79233403326, Ivana Mažuranića 2, 40000 Čakovec</izvorni_sadrzaj>
    <derivirana_varijabla naziv="DomainObject.Predmet.ProtustrankaWithAdressOIB_1">MEĐIMURSKE NOVINE, DRUŠTVO S OGRANIČENOM ODGOVORNOŠĆU, ČAKOVEC, OIB 79233403326, Ivana Mažuranića 2, 40000 Čakovec</derivirana_varijabla>
  </DomainObject.Predmet.ProtustrankaWithAdressOIB>
  <DomainObject.Predmet.ProtustrankaNazivFormated>
    <izvorni_sadrzaj>MEĐIMURSKE NOVINE, DRUŠTVO S OGRANIČENOM ODGOVORNOŠĆU, ČAKOVEC</izvorni_sadrzaj>
    <derivirana_varijabla naziv="DomainObject.Predmet.ProtustrankaNazivFormated_1">MEĐIMURSKE NOVINE, DRUŠTVO S OGRANIČENOM ODGOVORNOŠĆU, ČAKOVEC</derivirana_varijabla>
  </DomainObject.Predmet.ProtustrankaNazivFormated>
  <DomainObject.Predmet.ProtustrankaNazivFormatedOIB>
    <izvorni_sadrzaj>MEĐIMURSKE NOVINE, DRUŠTVO S OGRANIČENOM ODGOVORNOŠĆU, ČAKOVEC, OIB 79233403326</izvorni_sadrzaj>
    <derivirana_varijabla naziv="DomainObject.Predmet.ProtustrankaNazivFormatedOIB_1">MEĐIMURSKE NOVINE, DRUŠTVO S OGRANIČENOM ODGOVORNOŠĆU, ČAKOVEC, OIB 79233403326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Ulica grada Vukovara 70, 10000 Zagreb</izvorni_sadrzaj>
    <derivirana_varijabla naziv="DomainObject.Predmet.StrankaFormatedWithAdress_1"> FINANCIJSKA AGENCIJA / REGIONALNI CENTAR ZAGREB Nagodbeno vijeće, Ulica grada Vukovara 70, 10000 Zagreb</derivirana_varijabla>
  </DomainObject.Predmet.StrankaFormatedWithAdress>
  <DomainObject.Predmet.StrankaFormatedWithAdressOIB>
    <izvorni_sadrzaj> FINANCIJSKA AGENCIJA / REGIONALNI CENTAR ZAGREB Nagodbeno vijeće, Ulica grada Vukovara 70, 10000 Zagreb</izvorni_sadrzaj>
    <derivirana_varijabla naziv="DomainObject.Predmet.StrankaFormatedWithAdressOIB_1"> FINANCIJSKA AGENCIJA / REGIONALNI CENTAR ZAGREB Nagodbeno vijeće, Ulica grada Vukovara 70, 10000 Zagreb</derivirana_varijabla>
  </DomainObject.Predmet.StrankaFormatedWithAdressOIB>
  <DomainObject.Predmet.StrankaWithAdress>
    <izvorni_sadrzaj>FINANCIJSKA AGENCIJA / REGIONALNI CENTAR ZAGREB Nagodbeno vijeće Ulica grada Vukovara 70,10000 Zagreb</izvorni_sadrzaj>
    <derivirana_varijabla naziv="DomainObject.Predmet.StrankaWithAdress_1">FINANCIJSKA AGENCIJA / REGIONALNI CENTAR ZAGREB Nagodbeno vijeće Ulica grada Vukovara 70,10000 Zagreb</derivirana_varijabla>
  </DomainObject.Predmet.StrankaWithAdress>
  <DomainObject.Predmet.StrankaWithAdressOIB>
    <izvorni_sadrzaj>FINANCIJSKA AGENCIJA / REGIONALNI CENTAR ZAGREB Nagodbeno vijeće, Ulica grada Vukovara 70,10000 Zagreb</izvorni_sadrzaj>
    <derivirana_varijabla naziv="DomainObject.Predmet.StrankaWithAdressOIB_1">FINANCIJSKA AGENCIJA / REGIONALNI CENTAR ZAGREB Nagodbeno vijeće, Ulica grada Vukovara 70,10000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Ulica grada Vukovara 70, 10000 Zagreb</item>
    </izvorni_sadrzaj>
    <derivirana_varijabla naziv="DomainObject.Predmet.StrankaListFormatedWithAdress_1">
      <item>FINANCIJSKA AGENCIJA / REGIONALNI CENTAR ZAGREB Nagodbeno vijeće, Ulica grada Vukovara 70, 10000 Zagreb</item>
    </derivirana_varijabla>
  </DomainObject.Predmet.StrankaListFormatedWithAdress>
  <DomainObject.Predmet.StrankaListFormatedWithAdressOIB>
    <izvorni_sadrzaj>
      <item>FINANCIJSKA AGENCIJA / REGIONALNI CENTAR ZAGREB Nagodbeno vijeće, Ulica grada Vukovara 70, 10000 Zagreb</item>
    </izvorni_sadrzaj>
    <derivirana_varijabla naziv="DomainObject.Predmet.StrankaListFormatedWithAdressOIB_1">
      <item>FINANCIJSKA AGENCIJA / REGIONALNI CENTAR ZAGREB Nagodbeno vijeće, Ulica grada Vukovara 70,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MEĐIMURSKE NOVINE, DRUŠTVO S OGRANIČENOM ODGOVORNOŠĆU, ČAKOVEC</item>
    </izvorni_sadrzaj>
    <derivirana_varijabla naziv="DomainObject.Predmet.ProtuStrankaListFormated_1">
      <item>MEĐIMURSKE NOVINE, DRUŠTVO S OGRANIČENOM ODGOVORNOŠĆU, ČAKOVEC</item>
    </derivirana_varijabla>
  </DomainObject.Predmet.ProtuStrankaListFormated>
  <DomainObject.Predmet.ProtuStrankaListFormatedOIB>
    <izvorni_sadrzaj>
      <item>MEĐIMURSKE NOVINE, DRUŠTVO S OGRANIČENOM ODGOVORNOŠĆU, ČAKOVEC, OIB 79233403326</item>
    </izvorni_sadrzaj>
    <derivirana_varijabla naziv="DomainObject.Predmet.ProtuStrankaListFormatedOIB_1">
      <item>MEĐIMURSKE NOVINE, DRUŠTVO S OGRANIČENOM ODGOVORNOŠĆU, ČAKOVEC, OIB 79233403326</item>
    </derivirana_varijabla>
  </DomainObject.Predmet.ProtuStrankaListFormatedOIB>
  <DomainObject.Predmet.ProtuStrankaListFormatedWithAdress>
    <izvorni_sadrzaj>
      <item>MEĐIMURSKE NOVINE, DRUŠTVO S OGRANIČENOM ODGOVORNOŠĆU, ČAKOVEC, Ivana Mažuranića 2, 40000 Čakovec</item>
    </izvorni_sadrzaj>
    <derivirana_varijabla naziv="DomainObject.Predmet.ProtuStrankaListFormatedWithAdress_1">
      <item>MEĐIMURSKE NOVINE, DRUŠTVO S OGRANIČENOM ODGOVORNOŠĆU, ČAKOVEC, Ivana Mažuranića 2, 40000 Čakovec</item>
    </derivirana_varijabla>
  </DomainObject.Predmet.ProtuStrankaListFormatedWithAdress>
  <DomainObject.Predmet.ProtuStrankaListFormatedWithAdressOIB>
    <izvorni_sadrzaj>
      <item>MEĐIMURSKE NOVINE, DRUŠTVO S OGRANIČENOM ODGOVORNOŠĆU, ČAKOVEC, OIB 79233403326, Ivana Mažuranića 2, 40000 Čakovec</item>
    </izvorni_sadrzaj>
    <derivirana_varijabla naziv="DomainObject.Predmet.ProtuStrankaListFormatedWithAdressOIB_1">
      <item>MEĐIMURSKE NOVINE, DRUŠTVO S OGRANIČENOM ODGOVORNOŠĆU, ČAKOVEC, OIB 79233403326, Ivana Mažuranića 2, 40000 Čakovec</item>
    </derivirana_varijabla>
  </DomainObject.Predmet.ProtuStrankaListFormatedWithAdressOIB>
  <DomainObject.Predmet.ProtuStrankaListNazivFormated>
    <izvorni_sadrzaj>
      <item>MEĐIMURSKE NOVINE, DRUŠTVO S OGRANIČENOM ODGOVORNOŠĆU, ČAKOVEC</item>
    </izvorni_sadrzaj>
    <derivirana_varijabla naziv="DomainObject.Predmet.ProtuStrankaListNazivFormated_1">
      <item>MEĐIMURSKE NOVINE, DRUŠTVO S OGRANIČENOM ODGOVORNOŠĆU, ČAKOVEC</item>
    </derivirana_varijabla>
  </DomainObject.Predmet.ProtuStrankaListNazivFormated>
  <DomainObject.Predmet.ProtuStrankaListNazivFormatedOIB>
    <izvorni_sadrzaj>
      <item>MEĐIMURSKE NOVINE, DRUŠTVO S OGRANIČENOM ODGOVORNOŠĆU, ČAKOVEC, OIB 79233403326</item>
    </izvorni_sadrzaj>
    <derivirana_varijabla naziv="DomainObject.Predmet.ProtuStrankaListNazivFormatedOIB_1">
      <item>MEĐIMURSKE NOVINE, DRUŠTVO S OGRANIČENOM ODGOVORNOŠĆU, ČAKOVEC, OIB 79233403326</item>
    </derivirana_varijabla>
  </DomainObject.Predmet.ProtuStrankaListNazivFormatedOIB>
  <DomainObject.Predmet.OstaliListFormated>
    <izvorni_sadrzaj>
      <item>BOJAN HRKAČ</item>
      <item>ŽDO VARAŽDIN, Građansko-upravni odjel</item>
      <item>IVO ŽIŽA</item>
      <item>SLOBODNA DALMACIJA izdavačka i tiskarska djelatnost, dioničko društvo</item>
      <item>Zemljišnoknjižni odjel</item>
      <item>Vlatka Pižeta</item>
      <item>PRIVREDNA BANKA ZAGREB - DIONIČKO DRUŠTVO</item>
      <item>Davor Ivančić</item>
      <item>Općinski sud u Čakovcu, Zemljišnoknjižni odjel</item>
    </izvorni_sadrzaj>
    <derivirana_varijabla naziv="DomainObject.Predmet.OstaliListFormated_1">
      <item>BOJAN HRKAČ</item>
      <item>ŽDO VARAŽDIN, Građansko-upravni odjel</item>
      <item>IVO ŽIŽA</item>
      <item>SLOBODNA DALMACIJA izdavačka i tiskarska djelatnost, dioničko društvo</item>
      <item>Zemljišnoknjižni odjel</item>
      <item>Vlatka Pižeta</item>
      <item>PRIVREDNA BANKA ZAGREB - DIONIČKO DRUŠTVO</item>
      <item>Davor Ivančić</item>
      <item>Općinski sud u Čakovcu, Zemljišnoknjižni odjel</item>
    </derivirana_varijabla>
  </DomainObject.Predmet.OstaliListFormated>
  <DomainObject.Predmet.OstaliListFormatedOIB>
    <izvorni_sadrzaj>
      <item>BOJAN HRKAČ</item>
      <item>ŽDO VARAŽDIN, Građansko-upravni odjel</item>
      <item>IVO ŽIŽA, OIB 08163835361</item>
      <item>SLOBODNA DALMACIJA izdavačka i tiskarska djelatnost, dioničko društvo, OIB 35075764438</item>
      <item>Zemljišnoknjižni odjel</item>
      <item>Vlatka Pižeta</item>
      <item>PRIVREDNA BANKA ZAGREB - DIONIČKO DRUŠTVO, OIB 02535697732</item>
      <item>Davor Ivančić, OIB 21146522885</item>
      <item>Općinski sud u Čakovcu, Zemljišnoknjižni odjel</item>
    </izvorni_sadrzaj>
    <derivirana_varijabla naziv="DomainObject.Predmet.OstaliListFormatedOIB_1">
      <item>BOJAN HRKAČ</item>
      <item>ŽDO VARAŽDIN, Građansko-upravni odjel</item>
      <item>IVO ŽIŽA, OIB 08163835361</item>
      <item>SLOBODNA DALMACIJA izdavačka i tiskarska djelatnost, dioničko društvo, OIB 35075764438</item>
      <item>Zemljišnoknjižni odjel</item>
      <item>Vlatka Pižeta</item>
      <item>PRIVREDNA BANKA ZAGREB - DIONIČKO DRUŠTVO, OIB 02535697732</item>
      <item>Davor Ivančić, OIB 21146522885</item>
      <item>Općinski sud u Čakovcu, Zemljišnoknjižni odjel</item>
    </derivirana_varijabla>
  </DomainObject.Predmet.OstaliListFormatedOIB>
  <DomainObject.Predmet.OstaliListFormatedWithAdress>
    <izvorni_sadrzaj>
      <item>BOJAN HRKAČ</item>
      <item>ŽDO VARAŽDIN, Građansko-upravni odjel</item>
      <item>IVO ŽIŽA</item>
      <item>SLOBODNA DALMACIJA izdavačka i tiskarska djelatnost, dioničko društvo, Ulica Hrvatske Mornarice 4, 21000 Split</item>
      <item>Zemljišnoknjižni odjel</item>
      <item>Vlatka Pižeta, Hallerova aleja 4, 42000 Varaždin</item>
      <item>PRIVREDNA BANKA ZAGREB - DIONIČKO DRUŠTVO, Radnička cesta 50, 10000 Zagreb</item>
      <item>Davor Ivančić, Park Rudlofa Kropeka 1, 40000 Čakovec</item>
      <item>Općinski sud u Čakovcu, Zemljišnoknjižni odjel</item>
    </izvorni_sadrzaj>
    <derivirana_varijabla naziv="DomainObject.Predmet.OstaliListFormatedWithAdress_1">
      <item>BOJAN HRKAČ</item>
      <item>ŽDO VARAŽDIN, Građansko-upravni odjel</item>
      <item>IVO ŽIŽA</item>
      <item>SLOBODNA DALMACIJA izdavačka i tiskarska djelatnost, dioničko društvo, Ulica Hrvatske Mornarice 4, 21000 Split</item>
      <item>Zemljišnoknjižni odjel</item>
      <item>Vlatka Pižeta, Hallerova aleja 4, 42000 Varaždin</item>
      <item>PRIVREDNA BANKA ZAGREB - DIONIČKO DRUŠTVO, Radnička cesta 50, 10000 Zagreb</item>
      <item>Davor Ivančić, Park Rudlofa Kropeka 1, 40000 Čakovec</item>
      <item>Općinski sud u Čakovcu, Zemljišnoknjižni odjel</item>
    </derivirana_varijabla>
  </DomainObject.Predmet.OstaliListFormatedWithAdress>
  <DomainObject.Predmet.OstaliListFormatedWithAdressOIB>
    <izvorni_sadrzaj>
      <item>BOJAN HRKAČ</item>
      <item>ŽDO VARAŽDIN, Građansko-upravni odjel</item>
      <item>IVO ŽIŽA, OIB 08163835361</item>
      <item>SLOBODNA DALMACIJA izdavačka i tiskarska djelatnost, dioničko društvo, OIB 35075764438, Ulica Hrvatske Mornarice 4, 21000 Split</item>
      <item>Zemljišnoknjižni odjel</item>
      <item>Vlatka Pižeta, Hallerova aleja 4, 42000 Varaždin</item>
      <item>PRIVREDNA BANKA ZAGREB - DIONIČKO DRUŠTVO, OIB 02535697732, Radnička cesta 50, 10000 Zagreb</item>
      <item>Davor Ivančić, OIB 21146522885, Park Rudlofa Kropeka 1, 40000 Čakovec</item>
      <item>Općinski sud u Čakovcu, Zemljišnoknjižni odjel</item>
    </izvorni_sadrzaj>
    <derivirana_varijabla naziv="DomainObject.Predmet.OstaliListFormatedWithAdressOIB_1">
      <item>BOJAN HRKAČ</item>
      <item>ŽDO VARAŽDIN, Građansko-upravni odjel</item>
      <item>IVO ŽIŽA, OIB 08163835361</item>
      <item>SLOBODNA DALMACIJA izdavačka i tiskarska djelatnost, dioničko društvo, OIB 35075764438, Ulica Hrvatske Mornarice 4, 21000 Split</item>
      <item>Zemljišnoknjižni odjel</item>
      <item>Vlatka Pižeta, Hallerova aleja 4, 42000 Varaždin</item>
      <item>PRIVREDNA BANKA ZAGREB - DIONIČKO DRUŠTVO, OIB 02535697732, Radnička cesta 50, 10000 Zagreb</item>
      <item>Davor Ivančić, OIB 21146522885, Park Rudlofa Kropeka 1, 40000 Čakovec</item>
      <item>Općinski sud u Čakovcu, Zemljišnoknjižni odjel</item>
    </derivirana_varijabla>
  </DomainObject.Predmet.OstaliListFormatedWithAdressOIB>
  <DomainObject.Predmet.OstaliListNazivFormated>
    <izvorni_sadrzaj>
      <item>BOJAN HRKAČ</item>
      <item>ŽDO VARAŽDIN, Građansko-upravni odjel</item>
      <item>IVO ŽIŽA</item>
      <item>SLOBODNA DALMACIJA izdavačka i tiskarska djelatnost, dioničko društvo</item>
      <item>Zemljišnoknjižni odjel</item>
      <item>Vlatka Pižeta</item>
      <item>PRIVREDNA BANKA ZAGREB - DIONIČKO DRUŠTVO</item>
      <item>Davor Ivančić</item>
      <item>Općinski sud u Čakovcu, Zemljišnoknjižni odjel</item>
    </izvorni_sadrzaj>
    <derivirana_varijabla naziv="DomainObject.Predmet.OstaliListNazivFormated_1">
      <item>BOJAN HRKAČ</item>
      <item>ŽDO VARAŽDIN, Građansko-upravni odjel</item>
      <item>IVO ŽIŽA</item>
      <item>SLOBODNA DALMACIJA izdavačka i tiskarska djelatnost, dioničko društvo</item>
      <item>Zemljišnoknjižni odjel</item>
      <item>Vlatka Pižeta</item>
      <item>PRIVREDNA BANKA ZAGREB - DIONIČKO DRUŠTVO</item>
      <item>Davor Ivančić</item>
      <item>Općinski sud u Čakovcu, Zemljišnoknjižni odjel</item>
    </derivirana_varijabla>
  </DomainObject.Predmet.OstaliListNazivFormated>
  <DomainObject.Predmet.OstaliListNazivFormatedOIB>
    <izvorni_sadrzaj>
      <item>BOJAN HRKAČ</item>
      <item>ŽDO VARAŽDIN, Građansko-upravni odjel</item>
      <item>IVO ŽIŽA, OIB 08163835361</item>
      <item>SLOBODNA DALMACIJA izdavačka i tiskarska djelatnost, dioničko društvo, OIB 35075764438</item>
      <item>Zemljišnoknjižni odjel</item>
      <item>Vlatka Pižeta</item>
      <item>PRIVREDNA BANKA ZAGREB - DIONIČKO DRUŠTVO, OIB 02535697732</item>
      <item>Davor Ivančić, OIB 21146522885</item>
      <item>Općinski sud u Čakovcu, Zemljišnoknjižni odjel</item>
    </izvorni_sadrzaj>
    <derivirana_varijabla naziv="DomainObject.Predmet.OstaliListNazivFormatedOIB_1">
      <item>BOJAN HRKAČ</item>
      <item>ŽDO VARAŽDIN, Građansko-upravni odjel</item>
      <item>IVO ŽIŽA, OIB 08163835361</item>
      <item>SLOBODNA DALMACIJA izdavačka i tiskarska djelatnost, dioničko društvo, OIB 35075764438</item>
      <item>Zemljišnoknjižni odjel</item>
      <item>Vlatka Pižeta</item>
      <item>PRIVREDNA BANKA ZAGREB - DIONIČKO DRUŠTVO, OIB 02535697732</item>
      <item>Davor Ivančić, OIB 21146522885</item>
      <item>Općinski sud u Čakovcu,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St-24/2014-61</izvorni_sadrzaj>
    <derivirana_varijabla naziv="DomainObject.PoslovniBrojDokumenta_1">St-24/2014-61</derivirana_varijabla>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MEĐIMURSKE NOVINE, DRUŠTVO S OGRANIČENOM ODGOVORNOŠĆU, ČAKOVEC</izvorni_sadrzaj>
    <derivirana_varijabla naziv="DomainObject.Predmet.ProtustrankaIDrugi_1">MEĐIMURSKE NOVINE, DRUŠTVO S OGRANIČENOM ODGOVORNOŠĆU, ČAKOVEC</derivirana_varijabla>
  </DomainObject.Predmet.ProtustrankaIDrugi>
  <DomainObject.Predmet.StrankaIDrugiAdressOIB>
    <izvorni_sadrzaj>FINANCIJSKA AGENCIJA / REGIONALNI CENTAR ZAGREB Nagodbeno vijeće, Ulica grada Vukovara 70, 10000 Zagreb</izvorni_sadrzaj>
    <derivirana_varijabla naziv="DomainObject.Predmet.StrankaIDrugiAdressOIB_1">FINANCIJSKA AGENCIJA / REGIONALNI CENTAR ZAGREB Nagodbeno vijeće, Ulica grada Vukovara 70, 10000 Zagreb</derivirana_varijabla>
  </DomainObject.Predmet.StrankaIDrugiAdressOIB>
  <DomainObject.Predmet.ProtustrankaIDrugiAdressOIB>
    <izvorni_sadrzaj>MEĐIMURSKE NOVINE, DRUŠTVO S OGRANIČENOM ODGOVORNOŠĆU, ČAKOVEC, OIB 79233403326, Ivana Mažuranića 2, 40000 Čakovec</izvorni_sadrzaj>
    <derivirana_varijabla naziv="DomainObject.Predmet.ProtustrankaIDrugiAdressOIB_1">MEĐIMURSKE NOVINE, DRUŠTVO S OGRANIČENOM ODGOVORNOŠĆU, ČAKOVEC, OIB 79233403326, Ivana Mažuranića 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ZAGREB Nagodbeno vijeće</item>
      <item>MEĐIMURSKE NOVINE, DRUŠTVO S OGRANIČENOM ODGOVORNOŠĆU, ČAKOVEC</item>
      <item>BOJAN HRKAČ</item>
      <item>ŽDO VARAŽDIN, Građansko-upravni odjel</item>
      <item>IVO ŽIŽA</item>
      <item>SLOBODNA DALMACIJA izdavačka i tiskarska djelatnost, dioničko društvo</item>
      <item>Zemljišnoknjižni odjel</item>
      <item>Vlatka Pižeta</item>
      <item>PRIVREDNA BANKA ZAGREB - DIONIČKO DRUŠTVO</item>
      <item>Davor Ivančić</item>
      <item>Općinski sud u Čakovcu, Zemljišnoknjižni odjel</item>
    </izvorni_sadrzaj>
    <derivirana_varijabla naziv="DomainObject.Predmet.SudioniciListNaziv_1">
      <item>FINANCIJSKA AGENCIJA / REGIONALNI CENTAR ZAGREB Nagodbeno vijeće</item>
      <item>MEĐIMURSKE NOVINE, DRUŠTVO S OGRANIČENOM ODGOVORNOŠĆU, ČAKOVEC</item>
      <item>BOJAN HRKAČ</item>
      <item>ŽDO VARAŽDIN, Građansko-upravni odjel</item>
      <item>IVO ŽIŽA</item>
      <item>SLOBODNA DALMACIJA izdavačka i tiskarska djelatnost, dioničko društvo</item>
      <item>Zemljišnoknjižni odjel</item>
      <item>Vlatka Pižeta</item>
      <item>PRIVREDNA BANKA ZAGREB - DIONIČKO DRUŠTVO</item>
      <item>Davor Ivančić</item>
      <item>Općinski sud u Čakovcu, Zemljišnoknjižni odjel</item>
    </derivirana_varijabla>
  </DomainObject.Predmet.SudioniciListNaziv>
  <DomainObject.Predmet.SudioniciListAdressOIB>
    <izvorni_sadrzaj>
      <item>FINANCIJSKA AGENCIJA / REGIONALNI CENTAR ZAGREB Nagodbeno vijeće, Ulica grada Vukovara 70,10000 Zagreb</item>
      <item>MEĐIMURSKE NOVINE, DRUŠTVO S OGRANIČENOM ODGOVORNOŠĆU, ČAKOVEC, OIB 79233403326, Ivana Mažuranića 2,40000 Čakovec</item>
      <item>BOJAN HRKAČ</item>
      <item>ŽDO VARAŽDIN, Građansko-upravni odjel</item>
      <item>IVO ŽIŽA, OIB 08163835361</item>
      <item>SLOBODNA DALMACIJA izdavačka i tiskarska djelatnost, dioničko društvo, OIB 35075764438, Ulica Hrvatske Mornarice 4,21000 Split</item>
      <item>Zemljišnoknjižni odjel</item>
      <item>Vlatka Pižeta, Hallerova aleja 4,42000 Varaždin</item>
      <item>PRIVREDNA BANKA ZAGREB - DIONIČKO DRUŠTVO, OIB 02535697732, Radnička cesta 50,10000 Zagreb</item>
      <item>Davor Ivančić, OIB 21146522885, Park Rudlofa Kropeka 1,40000 Čakovec</item>
      <item>Općinski sud u Čakovcu, Zemljišnoknjižni odjel</item>
    </izvorni_sadrzaj>
    <derivirana_varijabla naziv="DomainObject.Predmet.SudioniciListAdressOIB_1">
      <item>FINANCIJSKA AGENCIJA / REGIONALNI CENTAR ZAGREB Nagodbeno vijeće, Ulica grada Vukovara 70,10000 Zagreb</item>
      <item>MEĐIMURSKE NOVINE, DRUŠTVO S OGRANIČENOM ODGOVORNOŠĆU, ČAKOVEC, OIB 79233403326, Ivana Mažuranića 2,40000 Čakovec</item>
      <item>BOJAN HRKAČ</item>
      <item>ŽDO VARAŽDIN, Građansko-upravni odjel</item>
      <item>IVO ŽIŽA, OIB 08163835361</item>
      <item>SLOBODNA DALMACIJA izdavačka i tiskarska djelatnost, dioničko društvo, OIB 35075764438, Ulica Hrvatske Mornarice 4,21000 Split</item>
      <item>Zemljišnoknjižni odjel</item>
      <item>Vlatka Pižeta, Hallerova aleja 4,42000 Varaždin</item>
      <item>PRIVREDNA BANKA ZAGREB - DIONIČKO DRUŠTVO, OIB 02535697732, Radnička cesta 50,10000 Zagreb</item>
      <item>Davor Ivančić, OIB 21146522885, Park Rudlofa Kropeka 1,40000 Čakovec</item>
      <item>Općinski sud u Čakovcu, Zemljišnoknjižni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D2CE2E-DC0F-4C6C-B752-3717A9A309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1597</properties:Words>
  <properties:Characters>9073</properties:Characters>
  <properties:Lines>214</properties:Lines>
  <properties:Paragraphs>60</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2016-05-03T12:11:00Z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St-24/2014-61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