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eda3" w14:paraId="d14eda3" w:rsidRDefault="006B0885" w:rsidP="0033778C" w:rsidR="005F3621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F3621">
      <w:pPr>
        <w:pStyle w:val="Naslov2"/>
        <w:jc w:val="left"/>
        <w:rPr>
          <w:b w:val="false"/>
          <w:bCs w:val="false"/>
          <w:sz w:val="24"/>
        </w:rPr>
      </w:pPr>
      <w:r w:rsidRPr="005F3621">
        <w:rPr>
          <w:b w:val="false"/>
          <w:bCs w:val="false"/>
          <w:sz w:val="24"/>
        </w:rPr>
        <w:t>REPUBLIKA HRVATSKA</w:t>
      </w:r>
    </w:p>
    <w:p w:rsidRDefault="000B118B" w:rsidP="000B118B" w:rsidR="000B118B" w:rsidRPr="005F3621">
      <w:pPr>
        <w:jc w:val="both"/>
      </w:pPr>
      <w:r w:rsidRPr="005F3621">
        <w:t>Trgovački sud u Zagrebu</w:t>
      </w:r>
    </w:p>
    <w:p w:rsidRDefault="000B118B" w:rsidP="000B118B" w:rsidR="000B118B" w:rsidRPr="005F3621">
      <w:pPr>
        <w:jc w:val="both"/>
      </w:pPr>
      <w:r w:rsidRPr="005F3621">
        <w:t>Zagreb, Amruševa 2/II</w:t>
      </w:r>
    </w:p>
    <w:p w:rsidRDefault="000B118B" w:rsidP="00D026BB" w:rsidR="00D026BB">
      <w:pPr>
        <w:jc w:val="right"/>
      </w:pPr>
      <w:r w:rsidRPr="005F3621">
        <w:rPr>
          <w:b/>
        </w:rPr>
        <w:tab/>
      </w:r>
      <w:r w:rsidR="00D026BB">
        <w:rPr>
          <w:b/>
        </w:rPr>
        <w:t xml:space="preserve">  </w:t>
      </w:r>
      <w:r w:rsidR="00D026BB" w:rsidRPr="00482933">
        <w:t>40.</w:t>
      </w:r>
      <w:r w:rsidR="00D026BB">
        <w:rPr>
          <w:b/>
        </w:rPr>
        <w:t xml:space="preserve"> </w:t>
      </w:r>
      <w:r w:rsidR="00D026BB" w:rsidRPr="00482933">
        <w:t>S</w:t>
      </w:r>
      <w:r w:rsidR="00D026BB">
        <w:t>t-</w:t>
      </w:r>
      <w:r w:rsidR="00CA0D4E">
        <w:t>420</w:t>
      </w:r>
      <w:r w:rsidR="00D026BB">
        <w:t>/1</w:t>
      </w:r>
      <w:r w:rsidR="00CA0D4E">
        <w:t>4</w:t>
      </w:r>
      <w:r w:rsidR="00D026BB">
        <w:t xml:space="preserve">    </w:t>
      </w:r>
    </w:p>
    <w:p w:rsidRDefault="00B654E9" w:rsidP="00B654E9" w:rsidR="00B654E9" w:rsidRPr="005F3621">
      <w:pPr>
        <w:jc w:val="center"/>
        <w:rPr>
          <w:b/>
        </w:rPr>
      </w:pPr>
      <w:r>
        <w:t>R E P U B L I K A  H R V A T S K A</w:t>
      </w:r>
    </w:p>
    <w:p w:rsidRDefault="000B118B" w:rsidP="000B118B" w:rsidR="000B118B" w:rsidRPr="00B654E9">
      <w:pPr>
        <w:jc w:val="center"/>
      </w:pPr>
      <w:r w:rsidRPr="00B654E9">
        <w:t>R J E Š E NJ E</w:t>
      </w:r>
    </w:p>
    <w:p w:rsidRDefault="000B118B" w:rsidP="000B118B" w:rsidR="000B118B" w:rsidRPr="005F3621">
      <w:pPr>
        <w:jc w:val="center"/>
        <w:rPr>
          <w:b/>
        </w:rPr>
      </w:pPr>
    </w:p>
    <w:p w:rsidRDefault="000B118B" w:rsidP="00402789" w:rsidR="00402789">
      <w:pPr>
        <w:jc w:val="both"/>
      </w:pPr>
      <w:r w:rsidRPr="005F3621">
        <w:t xml:space="preserve">  </w:t>
      </w:r>
      <w:r w:rsidRPr="005F3621">
        <w:tab/>
      </w:r>
      <w:r w:rsidR="00402789" w:rsidRPr="00C23551">
        <w:t>TRGOVAČKI SUD U ZAGREBU, po sucu Anti Galiću, kao stečajnom sucu, u stečajnom postupku nad dužnikom</w:t>
      </w:r>
      <w:r w:rsidR="00CD0510" w:rsidRPr="00CD0510">
        <w:t xml:space="preserve"> </w:t>
      </w:r>
      <w:r w:rsidR="00CD0510">
        <w:t>TRIARIUS d.o.o., u stečaju, Zagreb, Petrinjska 59. (OIB 75039202467)</w:t>
      </w:r>
      <w:r w:rsidR="00402789">
        <w:t xml:space="preserve">, dana </w:t>
      </w:r>
      <w:r w:rsidR="00CD0510">
        <w:t>13.veljače</w:t>
      </w:r>
      <w:r w:rsidR="001E19BD">
        <w:t xml:space="preserve"> </w:t>
      </w:r>
      <w:r w:rsidR="00402789">
        <w:t xml:space="preserve"> 201</w:t>
      </w:r>
      <w:r w:rsidR="00CD0510">
        <w:t>7</w:t>
      </w:r>
      <w:r w:rsidR="00402789">
        <w:t xml:space="preserve">. </w:t>
      </w:r>
    </w:p>
    <w:p w:rsidRDefault="000B118B" w:rsidP="001A0199" w:rsidR="000B118B" w:rsidRPr="005F3621">
      <w:pPr>
        <w:jc w:val="both"/>
        <w:rPr>
          <w:sz w:val="40"/>
          <w:szCs w:val="40"/>
        </w:rPr>
      </w:pPr>
    </w:p>
    <w:p w:rsidRDefault="000D433A" w:rsidP="000D433A" w:rsidR="000D433A" w:rsidRPr="005F3621">
      <w:pPr>
        <w:pStyle w:val="Tijeloteksta"/>
        <w:jc w:val="center"/>
        <w:rPr>
          <w:rFonts w:cs="Times New Roman" w:hAnsi="Times New Roman" w:ascii="Times New Roman"/>
          <w:b/>
          <w:sz w:val="24"/>
        </w:rPr>
      </w:pPr>
      <w:r w:rsidRPr="005F3621">
        <w:rPr>
          <w:rFonts w:cs="Times New Roman" w:hAnsi="Times New Roman" w:ascii="Times New Roman"/>
          <w:b/>
          <w:sz w:val="24"/>
        </w:rPr>
        <w:t>r i j e š i o    j e</w:t>
      </w:r>
    </w:p>
    <w:p w:rsidRDefault="000D433A" w:rsidP="000D433A" w:rsidR="000D433A" w:rsidRPr="005F3621">
      <w:pPr>
        <w:jc w:val="both"/>
      </w:pPr>
    </w:p>
    <w:p w:rsidRDefault="000D433A" w:rsidP="009E5511" w:rsidR="000B118B">
      <w:pPr>
        <w:ind w:firstLine="680"/>
        <w:jc w:val="both"/>
      </w:pPr>
      <w:r w:rsidRPr="005F3621">
        <w:t xml:space="preserve">I </w:t>
      </w:r>
      <w:r w:rsidR="00124A94" w:rsidRPr="005F3621">
        <w:t>Utvrđuje se da je udovoljeno uvjetima za pravovaljanost prodaje, te se k</w:t>
      </w:r>
      <w:r w:rsidRPr="005F3621">
        <w:t xml:space="preserve">upcu </w:t>
      </w:r>
      <w:r w:rsidR="00CD0510">
        <w:t xml:space="preserve">Vlado Petrović iz Sesveta, Bjelovarska 52B, OIB 07971388733, </w:t>
      </w:r>
      <w:r w:rsidR="00A10CCA">
        <w:t>do</w:t>
      </w:r>
      <w:r w:rsidR="00124A94" w:rsidRPr="005F3621">
        <w:t>suđuje nekretnina</w:t>
      </w:r>
      <w:r w:rsidRPr="005F3621">
        <w:t xml:space="preserve"> </w:t>
      </w:r>
      <w:r w:rsidR="009453AC">
        <w:t xml:space="preserve">pravnog prednika stečajnog dužnika TIM VELIKA d.o.o. Zagreb, Petrinjska 59, OIB 04555581622., </w:t>
      </w:r>
      <w:r w:rsidR="00D63402">
        <w:t xml:space="preserve"> </w:t>
      </w:r>
      <w:r w:rsidR="00D92622" w:rsidRPr="005F3621">
        <w:t xml:space="preserve">i to: </w:t>
      </w:r>
    </w:p>
    <w:p w:rsidRDefault="009453AC" w:rsidP="00CD0510" w:rsidR="00CD0510">
      <w:pPr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upisana </w:t>
      </w:r>
      <w:r w:rsidR="00D20B5C">
        <w:t xml:space="preserve">kod Općinskg građanskog suda u Zagrebu, stalna služba Sesvete, </w:t>
      </w:r>
      <w:r>
        <w:t xml:space="preserve">u </w:t>
      </w:r>
      <w:r w:rsidR="00CD0510">
        <w:t>z.k. ul. 8970 k.o. Sesvete etaža 8</w:t>
      </w:r>
      <w:r>
        <w:t>.</w:t>
      </w:r>
      <w:r w:rsidR="00CD0510">
        <w:t xml:space="preserve"> koja se sastoji od 2848/10000 dijela čk. br. 1368/6 stambena zgrada br. 19 B Žugčićeva sa 177 </w:t>
      </w:r>
      <w:r>
        <w:t xml:space="preserve">čm </w:t>
      </w:r>
      <w:r w:rsidR="00CD0510">
        <w:t xml:space="preserve">i dvorište sa 468 </w:t>
      </w:r>
      <w:r>
        <w:t>čm</w:t>
      </w:r>
      <w:r w:rsidR="00CD0510">
        <w:t xml:space="preserve"> povezano s vlasništvom posebnog dijela-četverosobnog stana na prvom katu, ozn. S4, NKP od 73,45</w:t>
      </w:r>
      <w:r>
        <w:t xml:space="preserve"> č</w:t>
      </w:r>
      <w:r w:rsidR="00CD0510">
        <w:t xml:space="preserve">m, stvarne površine 76,69 </w:t>
      </w:r>
      <w:r>
        <w:t>č</w:t>
      </w:r>
      <w:r w:rsidR="00CD0510">
        <w:t xml:space="preserve">m, koji se sastoji od: hodnika, kuhinje, dnevnog boravka i blagovaone, predsoblja, WC-a, kupaonice, tri spavaće sobe i balkona, te kojemu pripada pripadak parkirališno mjesto na parceli, ozn. PM4, stvarne površine 11,50 </w:t>
      </w:r>
      <w:r>
        <w:t>č</w:t>
      </w:r>
      <w:r w:rsidR="00CD0510">
        <w:t xml:space="preserve">m, NKP od 2,88 </w:t>
      </w:r>
      <w:r>
        <w:t>č</w:t>
      </w:r>
      <w:r w:rsidR="00CD0510">
        <w:t>m.</w:t>
      </w:r>
    </w:p>
    <w:p w:rsidRDefault="00380197" w:rsidP="00380197" w:rsidR="00380197">
      <w:pPr>
        <w:overflowPunct w:val="false"/>
        <w:autoSpaceDE w:val="false"/>
        <w:autoSpaceDN w:val="false"/>
        <w:adjustRightInd w:val="false"/>
        <w:ind w:left="680"/>
        <w:jc w:val="both"/>
        <w:textAlignment w:val="baseline"/>
      </w:pPr>
    </w:p>
    <w:p w:rsidRDefault="00D63402" w:rsidP="00D63402" w:rsidR="00D63402" w:rsidRPr="008E7B11">
      <w:pPr>
        <w:ind w:firstLine="720"/>
        <w:jc w:val="both"/>
      </w:pPr>
      <w:r w:rsidRPr="008E7B11">
        <w:t xml:space="preserve">II Kupac </w:t>
      </w:r>
      <w:r w:rsidR="00D60399">
        <w:t>Vlado Petrović iz Sesveta, Bjelovarska 52B, OIB 07971388733</w:t>
      </w:r>
      <w:r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D60399">
        <w:t>420</w:t>
      </w:r>
      <w:r>
        <w:t>/1</w:t>
      </w:r>
      <w:r w:rsidR="00D60399">
        <w:t>4</w:t>
      </w:r>
      <w:r>
        <w:t xml:space="preserve"> uplatiti iznos od </w:t>
      </w:r>
      <w:r w:rsidR="00D60399">
        <w:t>220.500,00</w:t>
      </w:r>
      <w:r>
        <w:t xml:space="preserve"> kn, a kao razliku između uplaćene jamčevine i postignute kupoprodajne cijene na javnoj dražbi od </w:t>
      </w:r>
      <w:r w:rsidR="00BE2342">
        <w:t>7.veljače</w:t>
      </w:r>
      <w:r w:rsidR="002935C5">
        <w:t xml:space="preserve"> </w:t>
      </w:r>
      <w:r>
        <w:t xml:space="preserve"> 201</w:t>
      </w:r>
      <w:r w:rsidR="00554211">
        <w:t>6</w:t>
      </w:r>
      <w:r>
        <w:t xml:space="preserve">. </w:t>
      </w:r>
    </w:p>
    <w:p w:rsidRDefault="00C96C90" w:rsidP="00D63402" w:rsidR="00C96C90">
      <w:pPr>
        <w:ind w:firstLine="708"/>
        <w:jc w:val="both"/>
      </w:pPr>
    </w:p>
    <w:p w:rsidRDefault="00D63402" w:rsidP="00D63402" w:rsidR="00C96C90">
      <w:pPr>
        <w:ind w:firstLine="708"/>
        <w:jc w:val="both"/>
      </w:pPr>
      <w:r w:rsidRPr="00400B55">
        <w:t xml:space="preserve">III </w:t>
      </w:r>
      <w:r>
        <w:t xml:space="preserve">Ako kupac ne uplati razliku kupovnine određene točkom II ovog rješenja, </w:t>
      </w:r>
      <w:r w:rsidR="00BE2342">
        <w:t xml:space="preserve">sud će rješenjem prodaju oglasiti nevažećom i odrediti novu prodaju, uz uvjete određene za prodaju koja je oglašena nevažećom </w:t>
      </w:r>
    </w:p>
    <w:p w:rsidRDefault="00BE2342" w:rsidP="00D63402" w:rsidR="00BE2342">
      <w:pPr>
        <w:ind w:firstLine="708"/>
        <w:jc w:val="both"/>
      </w:pPr>
    </w:p>
    <w:p w:rsidRDefault="00D63402" w:rsidP="00D63402" w:rsidR="00D63402" w:rsidRPr="00A80BF5">
      <w:pPr>
        <w:ind w:firstLine="708"/>
        <w:jc w:val="both"/>
      </w:pPr>
      <w:r w:rsidRPr="008E7B11">
        <w:t>I</w:t>
      </w:r>
      <w:r>
        <w:t>V</w:t>
      </w:r>
      <w:r w:rsidRPr="008E7B11">
        <w:t xml:space="preserve"> Određuje se upis prava vlasništva</w:t>
      </w:r>
      <w:r w:rsidRPr="008E7B11">
        <w:rPr>
          <w:b/>
        </w:rPr>
        <w:t xml:space="preserve"> </w:t>
      </w:r>
      <w:r w:rsidRPr="008E7B11">
        <w:t>za</w:t>
      </w:r>
      <w:r>
        <w:t xml:space="preserve"> korist kupca na dosuđenoj nekretnini</w:t>
      </w:r>
      <w:r w:rsidRPr="008E7B11">
        <w:t>, nakon pravomoćnosti ovog rješenja</w:t>
      </w:r>
      <w:r>
        <w:t xml:space="preserve"> </w:t>
      </w:r>
      <w:r w:rsidRPr="00A80BF5">
        <w:t xml:space="preserve">i nakon što kupac uplati </w:t>
      </w:r>
      <w:r>
        <w:t>razliku kupovnine navedenu u točci II ovog rješenja.</w:t>
      </w:r>
    </w:p>
    <w:p w:rsidRDefault="00C96C90" w:rsidP="00D63402" w:rsidR="00C96C90">
      <w:pPr>
        <w:ind w:left="680"/>
        <w:jc w:val="both"/>
      </w:pPr>
    </w:p>
    <w:p w:rsidRDefault="00D63402" w:rsidP="00D63402" w:rsidR="00D63402">
      <w:pPr>
        <w:ind w:left="680"/>
        <w:jc w:val="both"/>
      </w:pPr>
      <w:r>
        <w:t>V</w:t>
      </w:r>
      <w:r w:rsidRPr="008E7B11">
        <w:t xml:space="preserve"> </w:t>
      </w:r>
      <w:r>
        <w:t xml:space="preserve">  </w:t>
      </w:r>
      <w:r w:rsidRPr="008E7B11">
        <w:t>Određuje se brisanje prava i tereta koji prestaju prodajom i to:</w:t>
      </w:r>
    </w:p>
    <w:p w:rsidRDefault="00AB7B34" w:rsidP="00D63402" w:rsidR="00AB7B34">
      <w:pPr>
        <w:ind w:left="680"/>
        <w:jc w:val="both"/>
      </w:pPr>
    </w:p>
    <w:p w:rsidRDefault="00D20B5C" w:rsidP="00D20B5C" w:rsidR="00D20B5C">
      <w:pPr>
        <w:ind w:firstLine="680"/>
      </w:pPr>
      <w:r>
        <w:lastRenderedPageBreak/>
        <w:t>1.ZVEZA BANK REGISTRIRANA ZADRUGA Z OMEJENIM JAMSTVOM, Klagenfurt, A-9010, PAULITSCHGASSE 5-7, AUSTRIA, OBI: 24250429800.</w:t>
      </w:r>
    </w:p>
    <w:p w:rsidRDefault="00D20B5C" w:rsidP="00D20B5C" w:rsidR="00D20B5C">
      <w:pPr>
        <w:ind w:firstLine="680"/>
        <w:jc w:val="both"/>
      </w:pPr>
      <w:r>
        <w:t xml:space="preserve">2. REPUBLIKA HRVATSKA, MINISTARSTVO FINANCIJA, </w:t>
      </w:r>
    </w:p>
    <w:p w:rsidRDefault="00E737C0" w:rsidP="00A17196" w:rsidR="00E737C0">
      <w:pPr>
        <w:ind w:firstLine="680"/>
        <w:jc w:val="both"/>
      </w:pPr>
    </w:p>
    <w:p w:rsidRDefault="00D63402" w:rsidP="00A17196" w:rsidR="00D63402" w:rsidRPr="008E7B11">
      <w:pPr>
        <w:ind w:firstLine="680"/>
        <w:jc w:val="both"/>
      </w:pPr>
      <w:r w:rsidRPr="008E7B11">
        <w:t>- brisanje zabil</w:t>
      </w:r>
      <w:r>
        <w:t xml:space="preserve">ježbe </w:t>
      </w:r>
      <w:r w:rsidRPr="008E7B11">
        <w:t>otvaranj</w:t>
      </w:r>
      <w:r>
        <w:t>a</w:t>
      </w:r>
      <w:r w:rsidRPr="008E7B11">
        <w:t xml:space="preserve"> stečajnog postupka</w:t>
      </w:r>
      <w:r>
        <w:t>,</w:t>
      </w:r>
    </w:p>
    <w:p w:rsidRDefault="00E737C0" w:rsidP="00A17196" w:rsidR="00E737C0">
      <w:pPr>
        <w:ind w:firstLine="320" w:left="360"/>
        <w:jc w:val="both"/>
      </w:pPr>
    </w:p>
    <w:p w:rsidRDefault="00D63402" w:rsidP="00A17196" w:rsidR="00D63402">
      <w:pPr>
        <w:ind w:firstLine="320" w:left="360"/>
        <w:jc w:val="both"/>
      </w:pPr>
      <w:r w:rsidRPr="008E7B11">
        <w:t>- brisanje zabilježbe upisanog rješenja o prodaji</w:t>
      </w:r>
      <w:r>
        <w:t>,</w:t>
      </w:r>
      <w:r w:rsidRPr="008E7B11">
        <w:t xml:space="preserve"> </w:t>
      </w:r>
    </w:p>
    <w:p w:rsidRDefault="00E737C0" w:rsidP="00A17196" w:rsidR="00E737C0">
      <w:pPr>
        <w:ind w:firstLine="320" w:left="360"/>
        <w:jc w:val="both"/>
      </w:pPr>
    </w:p>
    <w:p w:rsidRDefault="00D63402" w:rsidP="00D63402" w:rsidR="00D63402">
      <w:pPr>
        <w:jc w:val="both"/>
      </w:pPr>
      <w:r w:rsidRPr="008E7B11">
        <w:t xml:space="preserve">sve nakon pravomoćnosti ovog rješenja i </w:t>
      </w:r>
      <w:r w:rsidRPr="00400B55">
        <w:t>nakon što kupac uplati</w:t>
      </w:r>
      <w:r>
        <w:t xml:space="preserve"> razliku kupovnine iz točke II ovog rješenja.</w:t>
      </w:r>
    </w:p>
    <w:p w:rsidRDefault="00E737C0" w:rsidP="00395FE9" w:rsidR="00E737C0">
      <w:pPr>
        <w:jc w:val="both"/>
      </w:pPr>
    </w:p>
    <w:p w:rsidRDefault="00D63402" w:rsidP="00395FE9" w:rsidR="00D63402" w:rsidRPr="008E7B11">
      <w:pPr>
        <w:jc w:val="both"/>
      </w:pPr>
      <w:r w:rsidRPr="008E7B11">
        <w:tab/>
        <w:t>V</w:t>
      </w:r>
      <w:r>
        <w:t>I</w:t>
      </w:r>
      <w:r w:rsidRPr="008E7B11">
        <w:t xml:space="preserve">  Nalaže se</w:t>
      </w:r>
      <w:r w:rsidR="00395FE9" w:rsidRPr="00395FE9">
        <w:t xml:space="preserve"> </w:t>
      </w:r>
      <w:r w:rsidR="00395FE9">
        <w:t xml:space="preserve">Općinskom </w:t>
      </w:r>
      <w:r w:rsidR="009202AD">
        <w:t>građanskom sudu u Zagrebu</w:t>
      </w:r>
      <w:r w:rsidR="00395FE9">
        <w:t xml:space="preserve">, </w:t>
      </w:r>
      <w:r w:rsidR="00D20B5C">
        <w:t>stalna služba Sesvete</w:t>
      </w:r>
      <w:r w:rsidRPr="008E7B11">
        <w:t xml:space="preserve"> upis</w:t>
      </w:r>
      <w:r>
        <w:t>ati</w:t>
      </w:r>
      <w:r w:rsidRPr="008E7B11">
        <w:t xml:space="preserve"> prav</w:t>
      </w:r>
      <w:r w:rsidR="00395FE9">
        <w:t>o</w:t>
      </w:r>
      <w:r w:rsidRPr="008E7B11">
        <w:t xml:space="preserve"> vlasništva</w:t>
      </w:r>
      <w:r w:rsidR="00A17196">
        <w:t xml:space="preserve"> za korist kupca iz toč.I ovog rješenja</w:t>
      </w:r>
      <w:r w:rsidRPr="008E7B11">
        <w:t>, te brisanje prava i tereta na temelju pravomoćnog rješenja o dosudi</w:t>
      </w:r>
      <w:r>
        <w:t xml:space="preserve"> i </w:t>
      </w:r>
      <w:r w:rsidRPr="00400B55">
        <w:t xml:space="preserve">potvrde ovog suda da je kupac </w:t>
      </w:r>
      <w:r>
        <w:t>položio razliku kupovnine iz točke II ovog rješenja.</w:t>
      </w:r>
    </w:p>
    <w:p w:rsidRDefault="00D63402" w:rsidP="00D63402" w:rsidR="00E737C0">
      <w:pPr>
        <w:tabs>
          <w:tab w:pos="0" w:val="num"/>
        </w:tabs>
        <w:ind w:hanging="1080"/>
        <w:jc w:val="both"/>
      </w:pPr>
      <w:r w:rsidRPr="008E7B11">
        <w:tab/>
      </w:r>
    </w:p>
    <w:p w:rsidRDefault="00D63402" w:rsidP="00D63402" w:rsidR="00D63402" w:rsidRPr="00A80BF5">
      <w:pPr>
        <w:tabs>
          <w:tab w:pos="0" w:val="num"/>
        </w:tabs>
        <w:ind w:hanging="1080"/>
        <w:jc w:val="both"/>
      </w:pPr>
      <w:r w:rsidRPr="008E7B11">
        <w:tab/>
      </w:r>
      <w:r w:rsidR="00E737C0">
        <w:tab/>
      </w:r>
      <w:r w:rsidRPr="008E7B11">
        <w:t>VI</w:t>
      </w:r>
      <w:r>
        <w:t>I</w:t>
      </w:r>
      <w:r w:rsidRPr="008E7B11">
        <w:t xml:space="preserve">  Nekretnine iz točke I ovog rješenja predat će se kupcu zaključkom o predaji nakon što ovo rješenje postane pravomoćno</w:t>
      </w:r>
      <w:r w:rsidRPr="00A80BF5">
        <w:t xml:space="preserve"> i nakon što kupac uplati </w:t>
      </w:r>
      <w:r>
        <w:t>razliku kupovnine iz točke II ovog rješenja.</w:t>
      </w:r>
    </w:p>
    <w:p w:rsidRDefault="00E737C0" w:rsidP="00D63402" w:rsidR="00E737C0">
      <w:pPr>
        <w:tabs>
          <w:tab w:pos="0" w:val="num"/>
        </w:tabs>
        <w:jc w:val="both"/>
      </w:pPr>
    </w:p>
    <w:p w:rsidRDefault="00D63402" w:rsidP="00D63402" w:rsidR="00D63402" w:rsidRPr="008E7B11">
      <w:pPr>
        <w:tabs>
          <w:tab w:pos="0" w:val="num"/>
        </w:tabs>
        <w:jc w:val="both"/>
      </w:pPr>
      <w:r w:rsidRPr="008E7B11">
        <w:tab/>
        <w:t>VII</w:t>
      </w:r>
      <w:r>
        <w:t>I</w:t>
      </w:r>
      <w:r w:rsidRPr="008E7B11">
        <w:rPr>
          <w:b/>
        </w:rPr>
        <w:t xml:space="preserve">  </w:t>
      </w:r>
      <w:r w:rsidRPr="008E7B11">
        <w:t>Ovo</w:t>
      </w:r>
      <w:r w:rsidRPr="008E7B11">
        <w:rPr>
          <w:b/>
        </w:rPr>
        <w:t xml:space="preserve"> </w:t>
      </w:r>
      <w:r w:rsidRPr="008E7B11">
        <w:t xml:space="preserve">će se rješenje objaviti na </w:t>
      </w:r>
      <w:r>
        <w:t>e-</w:t>
      </w:r>
      <w:r w:rsidRPr="008E7B11">
        <w:t xml:space="preserve">oglasnoj ploči Trgovačkog suda u Zagrebu, te se smatra da je isto dostavljeno svim osobama kojima je dostavljen i zaključak o prodaji, istekom trećeg dana od dana njegova isticanja na oglasnoj ploči. </w:t>
      </w:r>
    </w:p>
    <w:p w:rsidRDefault="00D63402" w:rsidP="00AC4157" w:rsidR="00E737C0">
      <w:pPr>
        <w:tabs>
          <w:tab w:pos="0" w:val="num"/>
        </w:tabs>
        <w:jc w:val="both"/>
      </w:pPr>
      <w:r w:rsidRPr="008E7B11">
        <w:tab/>
      </w:r>
    </w:p>
    <w:p w:rsidRDefault="00E737C0" w:rsidP="00AC4157" w:rsidR="00D63402">
      <w:pPr>
        <w:tabs>
          <w:tab w:pos="0" w:val="num"/>
        </w:tabs>
        <w:jc w:val="both"/>
      </w:pPr>
      <w:r>
        <w:tab/>
      </w:r>
      <w:r w:rsidR="00D63402">
        <w:t>IX</w:t>
      </w:r>
      <w:r w:rsidR="00D63402" w:rsidRPr="008E7B11">
        <w:rPr>
          <w:b/>
        </w:rPr>
        <w:t xml:space="preserve"> </w:t>
      </w:r>
      <w:r w:rsidR="00D63402" w:rsidRPr="008E7B11">
        <w:t xml:space="preserve"> Nalaže se </w:t>
      </w:r>
      <w:r w:rsidR="00395FE9">
        <w:t xml:space="preserve">Općinskom </w:t>
      </w:r>
      <w:r w:rsidR="009202AD">
        <w:t>građanskom sudu u Zagrebu</w:t>
      </w:r>
      <w:r w:rsidR="00395FE9">
        <w:t xml:space="preserve">, </w:t>
      </w:r>
      <w:r w:rsidR="00D20B5C">
        <w:t xml:space="preserve">stalna služba Sesvete </w:t>
      </w:r>
      <w:r w:rsidR="00D63402" w:rsidRPr="008E7B11">
        <w:t xml:space="preserve">u zemljišnim knjigama </w:t>
      </w:r>
      <w:r w:rsidR="00AC4157" w:rsidRPr="008E7B11">
        <w:t>zabilježiti dosudu nekretnina navedenih u točci I ovog rješenja.</w:t>
      </w:r>
    </w:p>
    <w:p w:rsidRDefault="00794366" w:rsidP="00D63402" w:rsidR="00794366">
      <w:pPr>
        <w:tabs>
          <w:tab w:pos="0" w:val="num"/>
        </w:tabs>
        <w:jc w:val="both"/>
      </w:pPr>
    </w:p>
    <w:p w:rsidRDefault="00A817B5" w:rsidP="00D63402" w:rsidR="00A817B5">
      <w:pPr>
        <w:tabs>
          <w:tab w:pos="0" w:val="num"/>
        </w:tabs>
        <w:jc w:val="both"/>
      </w:pPr>
    </w:p>
    <w:p w:rsidRDefault="00A806E8" w:rsidP="001A0199" w:rsidR="00A806E8" w:rsidRPr="005F3621">
      <w:pPr>
        <w:jc w:val="center"/>
      </w:pPr>
      <w:r w:rsidRPr="005F3621">
        <w:t>Obrazloženje</w:t>
      </w:r>
    </w:p>
    <w:p w:rsidRDefault="00A806E8" w:rsidP="001A0199" w:rsidR="00A806E8" w:rsidRPr="005F3621">
      <w:pPr>
        <w:jc w:val="both"/>
      </w:pPr>
    </w:p>
    <w:p w:rsidRDefault="003445BF" w:rsidP="003445BF" w:rsidR="003445BF">
      <w:pPr>
        <w:ind w:firstLine="680"/>
        <w:jc w:val="both"/>
      </w:pPr>
      <w:r>
        <w:t>Rješenjem ovog suda  poslovni broj St-420/14 od 27. studenog 2014., te dopunom istog rješenja od 30. prosinca 2014. nad dužnikom TRIARIUS d.o.o., Zagreb, Petrinjska 59. (OIB 75039202467) otvoren je stečajni postupak. Stečajnu masu stečajnog dužnika čini  u izreci navedena imovina pravnog prednika stečajnog dužnika TIM VELIKA d.o.o. Zagreb, Petrinjska 59, OIB 04555581622. Na predmetnim nekretninama upisano založno pravo za korist vjerovnika  ZVEZA BANK REGISTRIRANA ZADRUGA Z OMEJENIM JAMSTVOM, Klagenfurt, A-9010, PAULITSCHGASSE 5-7, AUSTRIA, OBI: 24250429800, i REPUBLIKA HRVATSKA, MINISTARSTVO FINANCIJA.</w:t>
      </w:r>
    </w:p>
    <w:p w:rsidRDefault="006B1643" w:rsidP="006B1643" w:rsidR="006B1643">
      <w:pPr>
        <w:ind w:firstLine="708"/>
        <w:jc w:val="both"/>
      </w:pPr>
    </w:p>
    <w:p w:rsidRDefault="006B1643" w:rsidP="003445BF" w:rsidR="006B1643">
      <w:pPr>
        <w:ind w:firstLine="680"/>
        <w:jc w:val="both"/>
      </w:pPr>
      <w:r>
        <w:t xml:space="preserve">Pravomoćnim rješenjem ovog suda od </w:t>
      </w:r>
      <w:r w:rsidR="003445BF">
        <w:t xml:space="preserve">8. veljače  2016. </w:t>
      </w:r>
      <w:r>
        <w:t>određenja je prodaja nekretnine stečajnog dužnika opisane toč.I ovog zaključka u stečajnom postupku, uz odgovarajuću primjenu odredaba OZ-a.</w:t>
      </w:r>
    </w:p>
    <w:p w:rsidRDefault="006B1643" w:rsidP="006B1643" w:rsidR="006B1643">
      <w:pPr>
        <w:jc w:val="both"/>
      </w:pPr>
      <w:r>
        <w:tab/>
        <w:t>Prema čl</w:t>
      </w:r>
      <w:r w:rsidR="00794366">
        <w:t>anku</w:t>
      </w:r>
      <w:r>
        <w:t xml:space="preserve">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  <w:r w:rsidR="00794366">
          <w:t xml:space="preserve">avak </w:t>
        </w:r>
      </w:smartTag>
      <w:r>
        <w:t xml:space="preserve"> 3. Stečajnog zakona (NN br. 44/96 do 133/12, dalje SZ) koji se u ovom postupku primjenjuje temeljem odredbe članka 441. stavak </w:t>
      </w:r>
      <w:r w:rsidR="00776B88">
        <w:t>1</w:t>
      </w:r>
      <w:r>
        <w:t>. Stečajnog zakona (NN br. 71/15)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94366" w:rsidP="006B1643" w:rsidR="00794366">
      <w:pPr>
        <w:ind w:firstLine="708"/>
        <w:jc w:val="both"/>
      </w:pPr>
    </w:p>
    <w:p w:rsidRDefault="006B1643" w:rsidP="00BA198C" w:rsidR="0060342A">
      <w:pPr>
        <w:jc w:val="both"/>
      </w:pPr>
      <w:r>
        <w:lastRenderedPageBreak/>
        <w:tab/>
      </w:r>
      <w:r w:rsidR="00342745" w:rsidRPr="005F3621">
        <w:t xml:space="preserve">Zaključak o prodaji od </w:t>
      </w:r>
      <w:r w:rsidR="003445BF">
        <w:t xml:space="preserve">18.listopada </w:t>
      </w:r>
      <w:r>
        <w:t xml:space="preserve"> 201</w:t>
      </w:r>
      <w:r w:rsidR="00776B88">
        <w:t>6</w:t>
      </w:r>
      <w:r>
        <w:t xml:space="preserve">. </w:t>
      </w:r>
      <w:r w:rsidR="00342745" w:rsidRPr="005F3621">
        <w:t xml:space="preserve">istaknut je na </w:t>
      </w:r>
      <w:r>
        <w:t>e-</w:t>
      </w:r>
      <w:r w:rsidR="00342745" w:rsidRPr="005F3621">
        <w:t xml:space="preserve">oglasnoj ploči </w:t>
      </w:r>
      <w:r w:rsidR="0060342A">
        <w:t xml:space="preserve">Trgovačkog suda u Zagrebu </w:t>
      </w:r>
      <w:r w:rsidR="001A6B7B">
        <w:t>istog dana</w:t>
      </w:r>
      <w:r w:rsidR="00342745" w:rsidRPr="005F3621">
        <w:t xml:space="preserve">, a oglas o ročištu za prodaju usmenom i javnom dražbom </w:t>
      </w:r>
      <w:r w:rsidR="0060342A">
        <w:t xml:space="preserve">istaknut na </w:t>
      </w:r>
      <w:r w:rsidR="00342745" w:rsidRPr="005F3621">
        <w:t xml:space="preserve">web stranicama </w:t>
      </w:r>
      <w:r w:rsidR="0060342A">
        <w:t>Hrvatske</w:t>
      </w:r>
      <w:r w:rsidR="00342745" w:rsidRPr="005F3621">
        <w:t xml:space="preserve"> gospodarsk</w:t>
      </w:r>
      <w:r w:rsidR="0060342A">
        <w:t>e</w:t>
      </w:r>
      <w:r w:rsidR="00342745" w:rsidRPr="005F3621">
        <w:t xml:space="preserve"> komor</w:t>
      </w:r>
      <w:r w:rsidR="0060342A">
        <w:t>e i Sudačke mreže.</w:t>
      </w:r>
    </w:p>
    <w:p w:rsidRDefault="00342745" w:rsidP="0081310F" w:rsidR="00342745" w:rsidRPr="007837E3">
      <w:pPr>
        <w:ind w:firstLine="720"/>
        <w:jc w:val="both"/>
      </w:pPr>
      <w:r w:rsidRPr="005F3621">
        <w:t>Na usmenoj javn</w:t>
      </w:r>
      <w:r w:rsidRPr="007837E3">
        <w:t>oj dražbi održanoj na Trgovačkom sudu u Zagrebu</w:t>
      </w:r>
      <w:r w:rsidR="00BE31E2" w:rsidRPr="007837E3">
        <w:t xml:space="preserve"> </w:t>
      </w:r>
      <w:r w:rsidR="001A6B7B" w:rsidRPr="007837E3">
        <w:t xml:space="preserve"> dana </w:t>
      </w:r>
      <w:r w:rsidR="003445BF">
        <w:t xml:space="preserve">7.veljače 2017. </w:t>
      </w:r>
      <w:r w:rsidR="00322A60">
        <w:t xml:space="preserve"> sudjelova</w:t>
      </w:r>
      <w:r w:rsidR="003445BF">
        <w:t xml:space="preserve">o je jedan ponuditelj </w:t>
      </w:r>
      <w:r w:rsidR="006B0CB3">
        <w:t>Vlado Petrović iz Sesveta, Bjelovarska 52B, OIB 07971388733 koji je ponudio početnu cijenu u iznosu od 245.000,00 kn</w:t>
      </w:r>
      <w:r w:rsidR="0081310F">
        <w:t xml:space="preserve">, </w:t>
      </w:r>
      <w:r w:rsidRPr="007837E3">
        <w:t xml:space="preserve">te je sukladno odredbi članka </w:t>
      </w:r>
      <w:r w:rsidR="0060342A" w:rsidRPr="007837E3">
        <w:t xml:space="preserve">103. </w:t>
      </w:r>
      <w:r w:rsidRPr="007837E3">
        <w:t xml:space="preserve">stavak </w:t>
      </w:r>
      <w:r w:rsidR="001A6B7B" w:rsidRPr="007837E3">
        <w:t>4</w:t>
      </w:r>
      <w:r w:rsidRPr="007837E3">
        <w:t>. OZ-a ispun</w:t>
      </w:r>
      <w:r w:rsidR="006B0CB3">
        <w:t xml:space="preserve">jen </w:t>
      </w:r>
      <w:r w:rsidRPr="007837E3">
        <w:t xml:space="preserve">uvjet da </w:t>
      </w:r>
      <w:r w:rsidR="006B0CB3">
        <w:t xml:space="preserve">mu </w:t>
      </w:r>
      <w:r w:rsidRPr="007837E3">
        <w:t xml:space="preserve"> se dosudi naprijed opisana nekretnina.</w:t>
      </w:r>
    </w:p>
    <w:p w:rsidRDefault="001A6B7B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Te</w:t>
      </w:r>
      <w:r w:rsidR="00342745" w:rsidRPr="005F3621">
        <w:rPr>
          <w:rFonts w:cs="Times New Roman" w:hAnsi="Times New Roman" w:ascii="Times New Roman"/>
          <w:sz w:val="24"/>
        </w:rPr>
        <w:t>meljem odredbi članka 164. SZ-a</w:t>
      </w:r>
      <w:r w:rsidR="00E737C0">
        <w:rPr>
          <w:rFonts w:cs="Times New Roman" w:hAnsi="Times New Roman" w:ascii="Times New Roman"/>
          <w:sz w:val="24"/>
        </w:rPr>
        <w:t>,</w:t>
      </w:r>
      <w:r w:rsidR="00342745" w:rsidRPr="005F3621">
        <w:rPr>
          <w:rFonts w:cs="Times New Roman" w:hAnsi="Times New Roman" w:ascii="Times New Roman"/>
          <w:sz w:val="24"/>
        </w:rPr>
        <w:t xml:space="preserve"> a u skladu sa odredbom članka 1</w:t>
      </w:r>
      <w:r w:rsidR="0060342A">
        <w:rPr>
          <w:rFonts w:cs="Times New Roman" w:hAnsi="Times New Roman" w:ascii="Times New Roman"/>
          <w:sz w:val="24"/>
        </w:rPr>
        <w:t xml:space="preserve">08. OZ-a </w:t>
      </w:r>
      <w:r w:rsidR="00342745" w:rsidRPr="005F3621">
        <w:rPr>
          <w:rFonts w:cs="Times New Roman" w:hAnsi="Times New Roman" w:ascii="Times New Roman"/>
          <w:sz w:val="24"/>
        </w:rPr>
        <w:t>stečajni je suda donio rješenje o dosudi.</w:t>
      </w:r>
    </w:p>
    <w:p w:rsidRDefault="0081310F" w:rsidP="00342745" w:rsidR="0081310F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Toč.III rješenje utemeljena je na odredbi članka 103. stavak 6. OZ-a.</w:t>
      </w:r>
    </w:p>
    <w:p w:rsidRDefault="00342745" w:rsidP="00342745" w:rsidR="00342745" w:rsidRPr="005F3621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F3621">
      <w:pPr>
        <w:ind w:firstLine="708"/>
        <w:jc w:val="both"/>
      </w:pPr>
    </w:p>
    <w:p w:rsidRDefault="0007340C" w:rsidP="00A42E3F" w:rsidR="0033778C">
      <w:pPr>
        <w:pStyle w:val="Tijeloteksta2"/>
        <w:jc w:val="center"/>
      </w:pPr>
      <w:r w:rsidRPr="005F3621">
        <w:t>Zagreb</w:t>
      </w:r>
      <w:r w:rsidR="00342745" w:rsidRPr="005F3621">
        <w:t xml:space="preserve">, </w:t>
      </w:r>
      <w:r w:rsidR="006B0CB3">
        <w:t>13.veljače</w:t>
      </w:r>
      <w:r w:rsidR="0081310F">
        <w:t xml:space="preserve">  </w:t>
      </w:r>
      <w:r w:rsidR="00BE31E2">
        <w:t>201</w:t>
      </w:r>
      <w:r w:rsidR="006B0CB3">
        <w:t>7</w:t>
      </w:r>
      <w:r w:rsidR="00BE31E2">
        <w:t>.</w:t>
      </w:r>
    </w:p>
    <w:p w:rsidRDefault="00563B94" w:rsidP="0033778C" w:rsidR="0007340C" w:rsidRPr="005F3621">
      <w:pPr>
        <w:pStyle w:val="Tijeloteksta2"/>
        <w:spacing w:lineRule="auto" w:line="240"/>
        <w:jc w:val="right"/>
      </w:pPr>
      <w:r w:rsidRPr="005F3621">
        <w:tab/>
        <w:t xml:space="preserve">  </w:t>
      </w:r>
      <w:r w:rsidR="0007340C" w:rsidRPr="005F3621">
        <w:t>SUDAC:</w:t>
      </w:r>
    </w:p>
    <w:p w:rsidRDefault="00563B94" w:rsidP="00A42E3F" w:rsidR="002B215D" w:rsidRPr="005F3621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  <w:t xml:space="preserve"> </w:t>
      </w:r>
      <w:r w:rsidR="00124A94" w:rsidRPr="005F3621">
        <w:rPr>
          <w:rFonts w:cs="Times New Roman" w:hAnsi="Times New Roman" w:ascii="Times New Roman"/>
          <w:sz w:val="24"/>
        </w:rPr>
        <w:t>Ante Galić</w:t>
      </w:r>
      <w:r w:rsidR="00F3024F">
        <w:rPr>
          <w:rFonts w:cs="Times New Roman" w:hAnsi="Times New Roman" w:ascii="Times New Roman"/>
          <w:sz w:val="24"/>
        </w:rPr>
        <w:t xml:space="preserve"> </w:t>
      </w:r>
      <w:r w:rsidR="0083724D">
        <w:rPr>
          <w:rFonts w:cs="Times New Roman" w:hAnsi="Times New Roman" w:ascii="Times New Roman"/>
          <w:sz w:val="24"/>
        </w:rPr>
        <w:t>, v.r.</w:t>
      </w:r>
    </w:p>
    <w:p w:rsidRDefault="0007340C" w:rsidP="0007340C" w:rsidR="0007340C" w:rsidRPr="005F362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5F3621">
        <w:rPr>
          <w:rFonts w:cs="Times New Roman" w:hAnsi="Times New Roman" w:ascii="Times New Roman"/>
          <w:sz w:val="24"/>
        </w:rPr>
        <w:tab/>
      </w:r>
      <w:r w:rsidRPr="005F3621">
        <w:rPr>
          <w:rFonts w:cs="Times New Roman" w:hAnsi="Times New Roman" w:ascii="Times New Roman"/>
          <w:sz w:val="24"/>
        </w:rPr>
        <w:tab/>
      </w:r>
    </w:p>
    <w:p w:rsidRDefault="00124A94" w:rsidP="0007340C" w:rsidR="00124A94" w:rsidRPr="005F3621">
      <w:pPr>
        <w:jc w:val="both"/>
      </w:pPr>
    </w:p>
    <w:p w:rsidRDefault="0007340C" w:rsidP="0007340C" w:rsidR="0007340C" w:rsidRPr="005F3621">
      <w:pPr>
        <w:jc w:val="both"/>
      </w:pPr>
      <w:r w:rsidRPr="005F3621">
        <w:t>UPUTA O PRAVNOM LIJEKU:</w:t>
      </w:r>
    </w:p>
    <w:p w:rsidRDefault="0007340C" w:rsidP="0007340C" w:rsidR="0007340C" w:rsidRPr="005F3621">
      <w:pPr>
        <w:jc w:val="both"/>
      </w:pPr>
      <w:r w:rsidRPr="005F3621">
        <w:t xml:space="preserve">Protiv ovog rješenja može se uložiti žalba Visokom trgovačkom sudu Republike Hrvatske u roku od 8 dana. Žalba  se ulaže  putem ovog suda u 2 primjerka. </w:t>
      </w:r>
    </w:p>
    <w:p w:rsidRDefault="0033778C" w:rsidP="0007340C" w:rsidR="0033778C" w:rsidRPr="005F3621">
      <w:pPr>
        <w:jc w:val="both"/>
      </w:pPr>
    </w:p>
    <w:p w:rsidRDefault="0083724D" w:rsidP="0083724D" w:rsidR="0083724D">
      <w:pPr>
        <w:ind w:firstLine="708" w:left="3540"/>
        <w:jc w:val="both"/>
      </w:pPr>
      <w:r>
        <w:t>Za točnost otpravka, ovlašteni službenik:</w:t>
      </w:r>
    </w:p>
    <w:p w:rsidRDefault="0083724D" w:rsidP="00422EE0" w:rsidR="0083724D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A6B7B" w:rsidP="001E19BD" w:rsidR="001A6B7B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sectPr w:rsidSect="00167C21" w:rsidR="001A6B7B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42B" w:rsidR="00C3142B">
      <w:r>
        <w:separator/>
      </w:r>
    </w:p>
  </w:endnote>
  <w:endnote w:id="0" w:type="continuationSeparator">
    <w:p w:rsidRDefault="00C3142B" w:rsidR="00C3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42B" w:rsidR="00C3142B">
      <w:r>
        <w:separator/>
      </w:r>
    </w:p>
  </w:footnote>
  <w:footnote w:id="0" w:type="continuationSeparator">
    <w:p w:rsidRDefault="00C3142B" w:rsidR="00C31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72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P="002365A5" w:rsidR="002365A5" w:rsidRPr="005F3621">
    <w:pPr>
      <w:jc w:val="right"/>
      <w:rPr>
        <w:b/>
      </w:rPr>
    </w:pPr>
    <w:r w:rsidRPr="005F3621">
      <w:t>40</w:t>
    </w:r>
    <w:r w:rsidR="00A42E3F">
      <w:t>.</w:t>
    </w:r>
    <w:r w:rsidRPr="005F3621">
      <w:t>St-</w:t>
    </w:r>
    <w:r w:rsidR="009F2477">
      <w:t>420/14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3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4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3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2"/>
  </w:num>
  <w:num w:numId="8">
    <w:abstractNumId w:val="2"/>
  </w:num>
  <w:num w:numId="9">
    <w:abstractNumId w:val="13"/>
  </w:num>
  <w:num w:numId="10">
    <w:abstractNumId w:val="11"/>
  </w:num>
  <w:num w:numId="11">
    <w:abstractNumId w:val="3"/>
  </w:num>
  <w:num w:numId="12">
    <w:abstractNumId w:val="6"/>
  </w:num>
  <w:num w:numId="13">
    <w:abstractNumId w:val="5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0C2"/>
    <w:rsid w:val="000267C6"/>
    <w:rsid w:val="0007340C"/>
    <w:rsid w:val="0008428F"/>
    <w:rsid w:val="000B118B"/>
    <w:rsid w:val="000C44C8"/>
    <w:rsid w:val="000D433A"/>
    <w:rsid w:val="000F00A7"/>
    <w:rsid w:val="000F2AA5"/>
    <w:rsid w:val="00105DED"/>
    <w:rsid w:val="00124A94"/>
    <w:rsid w:val="00167C21"/>
    <w:rsid w:val="00185CCC"/>
    <w:rsid w:val="001A0199"/>
    <w:rsid w:val="001A6B7B"/>
    <w:rsid w:val="001E19BD"/>
    <w:rsid w:val="002048C5"/>
    <w:rsid w:val="00232160"/>
    <w:rsid w:val="002365A5"/>
    <w:rsid w:val="002809DD"/>
    <w:rsid w:val="002935C5"/>
    <w:rsid w:val="002B215D"/>
    <w:rsid w:val="002B7936"/>
    <w:rsid w:val="002E2883"/>
    <w:rsid w:val="002F0020"/>
    <w:rsid w:val="002F15B8"/>
    <w:rsid w:val="002F3C6E"/>
    <w:rsid w:val="00314D53"/>
    <w:rsid w:val="00316D33"/>
    <w:rsid w:val="00322A60"/>
    <w:rsid w:val="00331302"/>
    <w:rsid w:val="00333139"/>
    <w:rsid w:val="0033778C"/>
    <w:rsid w:val="00342745"/>
    <w:rsid w:val="003445BF"/>
    <w:rsid w:val="00361DF8"/>
    <w:rsid w:val="00363FEB"/>
    <w:rsid w:val="00374D53"/>
    <w:rsid w:val="00380197"/>
    <w:rsid w:val="003836AE"/>
    <w:rsid w:val="00392362"/>
    <w:rsid w:val="00395FE9"/>
    <w:rsid w:val="00400B55"/>
    <w:rsid w:val="00402789"/>
    <w:rsid w:val="00412E3F"/>
    <w:rsid w:val="004148B7"/>
    <w:rsid w:val="004153F5"/>
    <w:rsid w:val="00421E42"/>
    <w:rsid w:val="004270F7"/>
    <w:rsid w:val="00444A46"/>
    <w:rsid w:val="004451EF"/>
    <w:rsid w:val="0045250C"/>
    <w:rsid w:val="00466525"/>
    <w:rsid w:val="004959CC"/>
    <w:rsid w:val="004A08FA"/>
    <w:rsid w:val="004B0809"/>
    <w:rsid w:val="004B2C85"/>
    <w:rsid w:val="004D5CA7"/>
    <w:rsid w:val="004D73BC"/>
    <w:rsid w:val="004D7CF5"/>
    <w:rsid w:val="00503BE3"/>
    <w:rsid w:val="00506B19"/>
    <w:rsid w:val="00512693"/>
    <w:rsid w:val="00554211"/>
    <w:rsid w:val="00563B94"/>
    <w:rsid w:val="0058023A"/>
    <w:rsid w:val="00592CB5"/>
    <w:rsid w:val="005F3621"/>
    <w:rsid w:val="0060342A"/>
    <w:rsid w:val="0061218A"/>
    <w:rsid w:val="00622282"/>
    <w:rsid w:val="0062750B"/>
    <w:rsid w:val="00633709"/>
    <w:rsid w:val="006546B8"/>
    <w:rsid w:val="00685199"/>
    <w:rsid w:val="00691E8E"/>
    <w:rsid w:val="006A48C8"/>
    <w:rsid w:val="006B0885"/>
    <w:rsid w:val="006B0CB3"/>
    <w:rsid w:val="006B1643"/>
    <w:rsid w:val="006C2827"/>
    <w:rsid w:val="006C75CA"/>
    <w:rsid w:val="006D4DB7"/>
    <w:rsid w:val="006F38F5"/>
    <w:rsid w:val="006F77C4"/>
    <w:rsid w:val="007025E0"/>
    <w:rsid w:val="00767103"/>
    <w:rsid w:val="007678A2"/>
    <w:rsid w:val="00776B88"/>
    <w:rsid w:val="007837E3"/>
    <w:rsid w:val="00794366"/>
    <w:rsid w:val="007A0250"/>
    <w:rsid w:val="007A0ABD"/>
    <w:rsid w:val="007D25D9"/>
    <w:rsid w:val="0081310F"/>
    <w:rsid w:val="00814E4B"/>
    <w:rsid w:val="008230E3"/>
    <w:rsid w:val="00830E98"/>
    <w:rsid w:val="0083724D"/>
    <w:rsid w:val="0087771C"/>
    <w:rsid w:val="00887430"/>
    <w:rsid w:val="008C61CE"/>
    <w:rsid w:val="008D0264"/>
    <w:rsid w:val="008D1F56"/>
    <w:rsid w:val="008E7B11"/>
    <w:rsid w:val="009202AD"/>
    <w:rsid w:val="00923C68"/>
    <w:rsid w:val="00933F9D"/>
    <w:rsid w:val="009453AC"/>
    <w:rsid w:val="009515ED"/>
    <w:rsid w:val="00986363"/>
    <w:rsid w:val="009C3B39"/>
    <w:rsid w:val="009C3D69"/>
    <w:rsid w:val="009E5511"/>
    <w:rsid w:val="009F2477"/>
    <w:rsid w:val="00A10CCA"/>
    <w:rsid w:val="00A12C3D"/>
    <w:rsid w:val="00A17196"/>
    <w:rsid w:val="00A31CB4"/>
    <w:rsid w:val="00A42E3F"/>
    <w:rsid w:val="00A53CB8"/>
    <w:rsid w:val="00A806E8"/>
    <w:rsid w:val="00A80BF5"/>
    <w:rsid w:val="00A817B5"/>
    <w:rsid w:val="00A835C1"/>
    <w:rsid w:val="00AB0657"/>
    <w:rsid w:val="00AB7B34"/>
    <w:rsid w:val="00AC4157"/>
    <w:rsid w:val="00AE28C7"/>
    <w:rsid w:val="00AF4F34"/>
    <w:rsid w:val="00B01320"/>
    <w:rsid w:val="00B12FAF"/>
    <w:rsid w:val="00B13DA0"/>
    <w:rsid w:val="00B221F0"/>
    <w:rsid w:val="00B23158"/>
    <w:rsid w:val="00B31A63"/>
    <w:rsid w:val="00B3642F"/>
    <w:rsid w:val="00B47343"/>
    <w:rsid w:val="00B50989"/>
    <w:rsid w:val="00B571B6"/>
    <w:rsid w:val="00B654E9"/>
    <w:rsid w:val="00B76820"/>
    <w:rsid w:val="00B91D8C"/>
    <w:rsid w:val="00B929EE"/>
    <w:rsid w:val="00BA159B"/>
    <w:rsid w:val="00BA198C"/>
    <w:rsid w:val="00BA698F"/>
    <w:rsid w:val="00BC2753"/>
    <w:rsid w:val="00BC2D70"/>
    <w:rsid w:val="00BE2342"/>
    <w:rsid w:val="00BE3191"/>
    <w:rsid w:val="00BE31E2"/>
    <w:rsid w:val="00BF42EC"/>
    <w:rsid w:val="00C04A2D"/>
    <w:rsid w:val="00C172BF"/>
    <w:rsid w:val="00C20A71"/>
    <w:rsid w:val="00C21015"/>
    <w:rsid w:val="00C3142B"/>
    <w:rsid w:val="00C31D80"/>
    <w:rsid w:val="00C41D74"/>
    <w:rsid w:val="00C42687"/>
    <w:rsid w:val="00C46A70"/>
    <w:rsid w:val="00C7731C"/>
    <w:rsid w:val="00C81737"/>
    <w:rsid w:val="00C841C3"/>
    <w:rsid w:val="00C955C4"/>
    <w:rsid w:val="00C96C90"/>
    <w:rsid w:val="00CA0CA4"/>
    <w:rsid w:val="00CA0D4E"/>
    <w:rsid w:val="00CB1E77"/>
    <w:rsid w:val="00CB452B"/>
    <w:rsid w:val="00CD0510"/>
    <w:rsid w:val="00CD6AA7"/>
    <w:rsid w:val="00CE350D"/>
    <w:rsid w:val="00CE4AD0"/>
    <w:rsid w:val="00CF7962"/>
    <w:rsid w:val="00D026BB"/>
    <w:rsid w:val="00D20B5C"/>
    <w:rsid w:val="00D2100F"/>
    <w:rsid w:val="00D27E4F"/>
    <w:rsid w:val="00D45B56"/>
    <w:rsid w:val="00D5779B"/>
    <w:rsid w:val="00D60399"/>
    <w:rsid w:val="00D63402"/>
    <w:rsid w:val="00D65562"/>
    <w:rsid w:val="00D8523B"/>
    <w:rsid w:val="00D92622"/>
    <w:rsid w:val="00DA488D"/>
    <w:rsid w:val="00DB57AB"/>
    <w:rsid w:val="00DB6978"/>
    <w:rsid w:val="00DD1ABE"/>
    <w:rsid w:val="00DF4DE0"/>
    <w:rsid w:val="00E403AC"/>
    <w:rsid w:val="00E4162C"/>
    <w:rsid w:val="00E54BAE"/>
    <w:rsid w:val="00E66974"/>
    <w:rsid w:val="00E737C0"/>
    <w:rsid w:val="00E92BBC"/>
    <w:rsid w:val="00EB0E50"/>
    <w:rsid w:val="00EC0FC1"/>
    <w:rsid w:val="00EC396C"/>
    <w:rsid w:val="00F3024F"/>
    <w:rsid w:val="00F464A3"/>
    <w:rsid w:val="00F82CEF"/>
    <w:rsid w:val="00F86E5D"/>
    <w:rsid w:val="00F92F05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2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24D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24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24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2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24D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24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24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2014.</izvorni_sadrzaj>
    <derivirana_varijabla naziv="DomainObject.Predmet.DatumOsnivanja_1">23.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St-420/2014</izvorni_sadrzaj>
    <derivirana_varijabla naziv="DomainObject.Predmet.OznakaBroj_1">St-420/2014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TRIARIUS d.o.o. za gradnju, trgovinu i usluge</izvorni_sadrzaj>
    <derivirana_varijabla naziv="DomainObject.Predmet.ProtustrankaFormated_1">  TRIARIUS d.o.o. za gradnju, trgovinu i usluge</derivirana_varijabla>
  </DomainObject.Predmet.ProtustrankaFormated>
  <DomainObject.Predmet.ProtustrankaFormatedOIB>
    <izvorni_sadrzaj>  TRIARIUS d.o.o. za gradnju, trgovinu i usluge, OIB 75039202467</izvorni_sadrzaj>
    <derivirana_varijabla naziv="DomainObject.Predmet.ProtustrankaFormatedOIB_1">  TRIARIUS d.o.o. za gradnju, trgovinu i usluge, OIB 75039202467</derivirana_varijabla>
  </DomainObject.Predmet.ProtustrankaFormatedOIB>
  <DomainObject.Predmet.ProtustrankaFormatedWithAdress>
    <izvorni_sadrzaj> TRIARIUS d.o.o. za gradnju, trgovinu i usluge, Petrinjska 59, 10000 Zagreb</izvorni_sadrzaj>
    <derivirana_varijabla naziv="DomainObject.Predmet.ProtustrankaFormatedWithAdress_1"> TRIARIUS d.o.o. za gradnju, trgovinu i usluge, Petrinjska 59, 10000 Zagreb</derivirana_varijabla>
  </DomainObject.Predmet.ProtustrankaFormatedWithAdress>
  <DomainObject.Predmet.ProtustrankaFormatedWithAdressOIB>
    <izvorni_sadrzaj> TRIARIUS d.o.o. za gradnju, trgovinu i usluge, OIB 75039202467, Petrinjska 59, 10000 Zagreb</izvorni_sadrzaj>
    <derivirana_varijabla naziv="DomainObject.Predmet.ProtustrankaFormatedWithAdressOIB_1"> TRIARIUS d.o.o. za gradnju, trgovinu i usluge, OIB 75039202467, Petrinjska 59, 10000 Zagreb</derivirana_varijabla>
  </DomainObject.Predmet.ProtustrankaFormatedWithAdressOIB>
  <DomainObject.Predmet.ProtustrankaWithAdress>
    <izvorni_sadrzaj>TRIARIUS d.o.o. za gradnju, trgovinu i usluge Petrinjska 59, 10000 Zagreb</izvorni_sadrzaj>
    <derivirana_varijabla naziv="DomainObject.Predmet.ProtustrankaWithAdress_1">TRIARIUS d.o.o. za gradnju, trgovinu i usluge Petrinjska 59, 10000 Zagreb</derivirana_varijabla>
  </DomainObject.Predmet.ProtustrankaWithAdress>
  <DomainObject.Predmet.ProtustrankaWithAdressOIB>
    <izvorni_sadrzaj>TRIARIUS d.o.o. za gradnju, trgovinu i usluge, OIB 75039202467, Petrinjska 59, 10000 Zagreb</izvorni_sadrzaj>
    <derivirana_varijabla naziv="DomainObject.Predmet.ProtustrankaWithAdressOIB_1">TRIARIUS d.o.o. za gradnju, trgovinu i usluge, OIB 75039202467, Petrinjska 59, 10000 Zagreb</derivirana_varijabla>
  </DomainObject.Predmet.ProtustrankaWithAdressOIB>
  <DomainObject.Predmet.ProtustrankaNazivFormated>
    <izvorni_sadrzaj>TRIARIUS d.o.o. za gradnju, trgovinu i usluge</izvorni_sadrzaj>
    <derivirana_varijabla naziv="DomainObject.Predmet.ProtustrankaNazivFormated_1">TRIARIUS d.o.o. za gradnju, trgovinu i usluge</derivirana_varijabla>
  </DomainObject.Predmet.ProtustrankaNazivFormated>
  <DomainObject.Predmet.ProtustrankaNazivFormatedOIB>
    <izvorni_sadrzaj>TRIARIUS d.o.o. za gradnju, trgovinu i usluge, OIB 75039202467</izvorni_sadrzaj>
    <derivirana_varijabla naziv="DomainObject.Predmet.ProtustrankaNazivFormatedOIB_1">TRIARIUS d.o.o. za gradnju, trgovinu i usluge, OIB 75039202467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SUPER IGRA društvo s ograničenom odgovornošću za proizvodnju, trgovinu i usluge; Stjepan Grubanović; Robert Kolak; Anto Babić</izvorni_sadrzaj>
    <derivirana_varijabla naziv="DomainObject.Predmet.StrankaFormated_1">  FINA Regionalni centar Zagreb; SUPER IGRA društvo s ograničenom odgovornošću za proizvodnju, trgovinu i usluge; Stjepan Grubanović; Robert Kolak; Anto Babić</derivirana_varijabla>
  </DomainObject.Predmet.StrankaFormated>
  <DomainObject.Predmet.StrankaFormatedOIB>
    <izvorni_sadrzaj>  FINA Regionalni centar Zagreb, OIB 85821130368; SUPER IGRA društvo s ograničenom odgovornošću za proizvodnju, trgovinu i usluge, OIB 91725363853; Stjepan Grubanović, OIB 25032119979; Robert Kolak, OIB 72642498291; Anto Babić</izvorni_sadrzaj>
    <derivirana_varijabla naziv="DomainObject.Predmet.StrankaFormatedOIB_1">  FINA Regionalni centar Zagreb, OIB 85821130368; SUPER IGRA društvo s ograničenom odgovornošću za proizvodnju, trgovinu i usluge, OIB 91725363853; Stjepan Grubanović, OIB 25032119979; Robert Kolak, OIB 72642498291; Anto Babić</derivirana_varijabla>
  </DomainObject.Predmet.StrankaFormatedOIB>
  <DomainObject.Predmet.StrankaFormatedWithAdress>
    <izvorni_sadrzaj> FINA Regionalni centar Zagreb; SUPER IGRA društvo s ograničenom odgovornošću za proizvodnju, trgovinu i usluge, Hlebinska 3, 10000 Zagreb; Stjepan Grubanović, Marije Jurić Zagorke 5, 32100 Vinkovci; Robert Kolak, Zabunovec I. 12, 10000 Zagreb; Anto Babić</izvorni_sadrzaj>
    <derivirana_varijabla naziv="DomainObject.Predmet.StrankaFormatedWithAdress_1"> FINA Regionalni centar Zagreb; SUPER IGRA društvo s ograničenom odgovornošću za proizvodnju, trgovinu i usluge, Hlebinska 3, 10000 Zagreb; Stjepan Grubanović, Marije Jurić Zagorke 5, 32100 Vinkovci; Robert Kolak, Zabunovec I. 12, 10000 Zagreb; Anto Babić</derivirana_varijabla>
  </DomainObject.Predmet.StrankaFormatedWithAdress>
  <DomainObject.Predmet.StrankaFormatedWithAdressOIB>
    <izvorni_sadrzaj> FINA Regionalni centar Zagreb, OIB 85821130368; SUPER IGRA društvo s ograničenom odgovornošću za proizvodnju, trgovinu i usluge, OIB 91725363853, Hlebinska 3, 10000 Zagreb; Stjepan Grubanović, OIB 25032119979, Marije Jurić Zagorke 5, 32100 Vinkovci; Robert Kolak, OIB 72642498291, Zabunovec I. 12, 10000 Zagreb; Anto Babić</izvorni_sadrzaj>
    <derivirana_varijabla naziv="DomainObject.Predmet.StrankaFormatedWithAdressOIB_1"> FINA Regionalni centar Zagreb, OIB 85821130368; SUPER IGRA društvo s ograničenom odgovornošću za proizvodnju, trgovinu i usluge, OIB 91725363853, Hlebinska 3, 10000 Zagreb; Stjepan Grubanović, OIB 25032119979, Marije Jurić Zagorke 5, 32100 Vinkovci; Robert Kolak, OIB 72642498291, Zabunovec I. 12, 10000 Zagreb; Anto Babić</derivirana_varijabla>
  </DomainObject.Predmet.StrankaFormatedWithAdressOIB>
  <DomainObject.Predmet.StrankaWithAdress>
    <izvorni_sadrzaj>FINA Regionalni centar Zagreb ,SUPER IGRA društvo s ograničenom odgovornošću za proizvodnju, trgovinu i usluge Hlebinska 3,10000 Zagreb,Stjepan Grubanović Marije Jurić Zagorke 5,32100 Vinkovci,Robert Kolak Zabunovec I. 12,10000 Zagreb,Anto Babić </izvorni_sadrzaj>
    <derivirana_varijabla naziv="DomainObject.Predmet.StrankaWithAdress_1">FINA Regionalni centar Zagreb ,SUPER IGRA društvo s ograničenom odgovornošću za proizvodnju, trgovinu i usluge Hlebinska 3,10000 Zagreb,Stjepan Grubanović Marije Jurić Zagorke 5,32100 Vinkovci,Robert Kolak Zabunovec I. 12,10000 Zagreb,Anto Babić </derivirana_varijabla>
  </DomainObject.Predmet.StrankaWithAdress>
  <DomainObject.Predmet.StrankaWithAdressOIB>
    <izvorni_sadrzaj>FINA Regionalni centar Zagreb, OIB 85821130368,SUPER IGRA društvo s ograničenom odgovornošću za proizvodnju, trgovinu i usluge, OIB 91725363853, Hlebinska 3,10000 Zagreb,Stjepan Grubanović, OIB 25032119979, Marije Jurić Zagorke 5,32100 Vinkovci,Robert Kolak, OIB 72642498291, Zabunovec I. 12,10000 Zagreb,Anto Babić</izvorni_sadrzaj>
    <derivirana_varijabla naziv="DomainObject.Predmet.StrankaWithAdressOIB_1">FINA Regionalni centar Zagreb, OIB 85821130368,SUPER IGRA društvo s ograničenom odgovornošću za proizvodnju, trgovinu i usluge, OIB 91725363853, Hlebinska 3,10000 Zagreb,Stjepan Grubanović, OIB 25032119979, Marije Jurić Zagorke 5,32100 Vinkovci,Robert Kolak, OIB 72642498291, Zabunovec I. 12,10000 Zagreb,Anto Babić</derivirana_varijabla>
  </DomainObject.Predmet.StrankaWithAdressOIB>
  <DomainObject.Predmet.StrankaNazivFormated>
    <izvorni_sadrzaj>FINA Regionalni centar Zagreb,SUPER IGRA društvo s ograničenom odgovornošću za proizvodnju, trgovinu i usluge,Stjepan Grubanović,Robert Kolak,Anto Babić</izvorni_sadrzaj>
    <derivirana_varijabla naziv="DomainObject.Predmet.StrankaNazivFormated_1">FINA Regionalni centar Zagreb,SUPER IGRA društvo s ograničenom odgovornošću za proizvodnju, trgovinu i usluge,Stjepan Grubanović,Robert Kolak,Anto Babić</derivirana_varijabla>
  </DomainObject.Predmet.StrankaNazivFormated>
  <DomainObject.Predmet.StrankaNazivFormatedOIB>
    <izvorni_sadrzaj>FINA Regionalni centar Zagreb, OIB 85821130368,SUPER IGRA društvo s ograničenom odgovornošću za proizvodnju, trgovinu i usluge, OIB 91725363853,Stjepan Grubanović, OIB 25032119979,Robert Kolak, OIB 72642498291,Anto Babić</izvorni_sadrzaj>
    <derivirana_varijabla naziv="DomainObject.Predmet.StrankaNazivFormatedOIB_1">FINA Regionalni centar Zagreb, OIB 85821130368,SUPER IGRA društvo s ograničenom odgovornošću za proizvodnju, trgovinu i usluge, OIB 91725363853,Stjepan Grubanović, OIB 25032119979,Robert Kolak, OIB 72642498291,Anto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trankaListFormated_1">
      <item>FINA Regionalni centar Zagreb</item>
      <item>SUPER IGRA društvo s ograničenom odgovornošću za proizvodnju, trgovinu i usluge</item>
      <item>Stjepan Grubanović</item>
      <item>Robert Kolak</item>
      <item>Anto Babić</item>
    </derivirana_varijabla>
  </DomainObject.Predmet.StrankaListFormated>
  <DomainObject.Predmet.StrankaListFormatedOIB>
    <izvorni_sadrzaj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izvorni_sadrzaj>
    <derivirana_varijabla naziv="DomainObject.Predmet.StrankaListFormatedOIB_1"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derivirana_varijabla>
  </DomainObject.Predmet.StrankaListFormatedOIB>
  <DomainObject.Predmet.StrankaListFormatedWithAdress>
    <izvorni_sadrzaj>
      <item>FINA Regionalni centar Zagreb</item>
      <item>SUPER IGRA društvo s ograničenom odgovornošću za proizvodnju, trgovinu i usluge, Hlebinska 3, 10000 Zagreb</item>
      <item>Stjepan Grubanović, Marije Jurić Zagorke 5, 32100 Vinkovci</item>
      <item>Robert Kolak, Zabunovec I. 12, 10000 Zagreb</item>
      <item>Anto Babić</item>
    </izvorni_sadrzaj>
    <derivirana_varijabla naziv="DomainObject.Predmet.StrankaListFormatedWithAdress_1">
      <item>FINA Regionalni centar Zagreb</item>
      <item>SUPER IGRA društvo s ograničenom odgovornošću za proizvodnju, trgovinu i usluge, Hlebinska 3, 10000 Zagreb</item>
      <item>Stjepan Grubanović, Marije Jurić Zagorke 5, 32100 Vinkovci</item>
      <item>Robert Kolak, Zabunovec I. 12, 10000 Zagreb</item>
      <item>Anto Babić</item>
    </derivirana_varijabla>
  </DomainObject.Predmet.StrankaListFormatedWithAdress>
  <DomainObject.Predmet.StrankaListFormatedWithAdressOIB>
    <izvorni_sadrzaj>
      <item>FINA Regionalni centar Zagreb, OIB 85821130368</item>
      <item>SUPER IGRA društvo s ograničenom odgovornošću za proizvodnju, trgovinu i usluge, OIB 91725363853, Hlebinska 3, 10000 Zagreb</item>
      <item>Stjepan Grubanović, OIB 25032119979, Marije Jurić Zagorke 5, 32100 Vinkovci</item>
      <item>Robert Kolak, OIB 72642498291, Zabunovec I. 12, 10000 Zagreb</item>
      <item>Anto Babić</item>
    </izvorni_sadrzaj>
    <derivirana_varijabla naziv="DomainObject.Predmet.StrankaListFormatedWithAdressOIB_1">
      <item>FINA Regionalni centar Zagreb, OIB 85821130368</item>
      <item>SUPER IGRA društvo s ograničenom odgovornošću za proizvodnju, trgovinu i usluge, OIB 91725363853, Hlebinska 3, 10000 Zagreb</item>
      <item>Stjepan Grubanović, OIB 25032119979, Marije Jurić Zagorke 5, 32100 Vinkovci</item>
      <item>Robert Kolak, OIB 72642498291, Zabunovec I. 12, 10000 Zagreb</item>
      <item>Anto Babić</item>
    </derivirana_varijabla>
  </DomainObject.Predmet.StrankaListFormatedWithAdressOIB>
  <DomainObject.Predmet.StrankaListNazivFormated>
    <izvorni_sadrzaj>
      <item>FINA Regionalni centar Zagreb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trankaListNazivFormated_1">
      <item>FINA Regionalni centar Zagreb</item>
      <item>SUPER IGRA društvo s ograničenom odgovornošću za proizvodnju, trgovinu i usluge</item>
      <item>Stjepan Grubanović</item>
      <item>Robert Kolak</item>
      <item>Anto Babić</item>
    </derivirana_varijabla>
  </DomainObject.Predmet.StrankaListNazivFormated>
  <DomainObject.Predmet.StrankaListNazivFormatedOIB>
    <izvorni_sadrzaj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izvorni_sadrzaj>
    <derivirana_varijabla naziv="DomainObject.Predmet.StrankaListNazivFormatedOIB_1">
      <item>FINA Regionalni centar Zagreb, OIB 85821130368</item>
      <item>SUPER IGRA društvo s ograničenom odgovornošću za proizvodnju, trgovinu i usluge, OIB 91725363853</item>
      <item>Stjepan Grubanović, OIB 25032119979</item>
      <item>Robert Kolak, OIB 72642498291</item>
      <item>Anto Babić</item>
    </derivirana_varijabla>
  </DomainObject.Predmet.StrankaListNazivFormatedOIB>
  <DomainObject.Predmet.ProtuStrankaListFormated>
    <izvorni_sadrzaj>
      <item>TRIARIUS d.o.o. za gradnju, trgovinu i usluge</item>
    </izvorni_sadrzaj>
    <derivirana_varijabla naziv="DomainObject.Predmet.ProtuStrankaListFormated_1">
      <item>TRIARIUS d.o.o. za gradnju, trgovinu i usluge</item>
    </derivirana_varijabla>
  </DomainObject.Predmet.ProtuStrankaListFormated>
  <DomainObject.Predmet.ProtuStrankaListFormatedOIB>
    <izvorni_sadrzaj>
      <item>TRIARIUS d.o.o. za gradnju, trgovinu i usluge, OIB 75039202467</item>
    </izvorni_sadrzaj>
    <derivirana_varijabla naziv="DomainObject.Predmet.ProtuStrankaListFormatedOIB_1">
      <item>TRIARIUS d.o.o. za gradnju, trgovinu i usluge, OIB 75039202467</item>
    </derivirana_varijabla>
  </DomainObject.Predmet.ProtuStrankaListFormatedOIB>
  <DomainObject.Predmet.ProtuStrankaListFormatedWithAdress>
    <izvorni_sadrzaj>
      <item>TRIARIUS d.o.o. za gradnju, trgovinu i usluge, Petrinjska 59, 10000 Zagreb</item>
    </izvorni_sadrzaj>
    <derivirana_varijabla naziv="DomainObject.Predmet.ProtuStrankaListFormatedWithAdress_1">
      <item>TRIARIUS d.o.o. za gradnju, trgovinu i usluge, Petrinjska 59, 10000 Zagreb</item>
    </derivirana_varijabla>
  </DomainObject.Predmet.ProtuStrankaListFormatedWithAdress>
  <DomainObject.Predmet.ProtuStrankaListFormatedWithAdressOIB>
    <izvorni_sadrzaj>
      <item>TRIARIUS d.o.o. za gradnju, trgovinu i usluge, OIB 75039202467, Petrinjska 59, 10000 Zagreb</item>
    </izvorni_sadrzaj>
    <derivirana_varijabla naziv="DomainObject.Predmet.ProtuStrankaListFormatedWithAdressOIB_1">
      <item>TRIARIUS d.o.o. za gradnju, trgovinu i usluge, OIB 75039202467, Petrinjska 59, 10000 Zagreb</item>
    </derivirana_varijabla>
  </DomainObject.Predmet.ProtuStrankaListFormatedWithAdressOIB>
  <DomainObject.Predmet.ProtuStrankaListNazivFormated>
    <izvorni_sadrzaj>
      <item>TRIARIUS d.o.o. za gradnju, trgovinu i usluge</item>
    </izvorni_sadrzaj>
    <derivirana_varijabla naziv="DomainObject.Predmet.ProtuStrankaListNazivFormated_1">
      <item>TRIARIUS d.o.o. za gradnju, trgovinu i usluge</item>
    </derivirana_varijabla>
  </DomainObject.Predmet.ProtuStrankaListNazivFormated>
  <DomainObject.Predmet.ProtuStrankaListNazivFormatedOIB>
    <izvorni_sadrzaj>
      <item>TRIARIUS d.o.o. za gradnju, trgovinu i usluge, OIB 75039202467</item>
    </izvorni_sadrzaj>
    <derivirana_varijabla naziv="DomainObject.Predmet.ProtuStrankaListNazivFormatedOIB_1">
      <item>TRIARIUS d.o.o. za gradnju, trgovinu i usluge, OIB 75039202467</item>
    </derivirana_varijabla>
  </DomainObject.Predmet.ProtuStrankaListNazivFormatedOIB>
  <DomainObject.Predmet.OstaliList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Formated>
  <DomainObject.Predmet.OstaliList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FormatedOIB>
  <DomainObject.Predmet.OstaliListFormatedWithAdress>
    <izvorni_sadrzaj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izvorni_sadrzaj>
    <derivirana_varijabla naziv="DomainObject.Predmet.OstaliListFormatedWithAdress_1">
      <item>ZDRAVKO RAGUŽ, Vilima Korejca 17/B, 34330 Velika</item>
      <item>Jerko-Duško Suić, Hegedušićeva 10, 10000 Zagreb</item>
      <item>BUTERIN &amp; POSAVEC odvjetničko društvo j.t.d., Draškovićeva 82, 10000 Zagreb</item>
      <item>BUTERIN &amp; POSAVEC odvjetničko društvo j.t.d., Draškovićeva 82, 10000 Zagreb</item>
    </derivirana_varijabla>
  </DomainObject.Predmet.OstaliListFormatedWithAdress>
  <DomainObject.Predmet.OstaliListFormatedWithAdressOIB>
    <izvorni_sadrzaj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izvorni_sadrzaj>
    <derivirana_varijabla naziv="DomainObject.Predmet.OstaliListFormatedWithAdressOIB_1">
      <item>ZDRAVKO RAGUŽ, OIB 86143595953, Vilima Korejca 17/B, 34330 Velika</item>
      <item>Jerko-Duško Suić, OIB 53510817959, Hegedušićeva 10, 10000 Zagreb</item>
      <item>BUTERIN &amp; POSAVEC odvjetničko društvo j.t.d., OIB 88443826619, Draškovićeva 82, 10000 Zagreb</item>
      <item>BUTERIN &amp; POSAVEC odvjetničko društvo j.t.d., OIB 88443826619, Draškovićeva 82, 10000 Zagreb</item>
    </derivirana_varijabla>
  </DomainObject.Predmet.OstaliListFormatedWithAdressOIB>
  <DomainObject.Predmet.OstaliListNazivFormated>
    <izvorni_sadrzaj>
      <item>ZDRAVKO RAGUŽ</item>
      <item>Jerko-Duško Suić</item>
      <item>BUTERIN &amp; POSAVEC odvjetničko društvo j.t.d.</item>
      <item>BUTERIN &amp; POSAVEC odvjetničko društvo j.t.d.</item>
    </izvorni_sadrzaj>
    <derivirana_varijabla naziv="DomainObject.Predmet.OstaliListNazivFormated_1">
      <item>ZDRAVKO RAGUŽ</item>
      <item>Jerko-Duško Suić</item>
      <item>BUTERIN &amp; POSAVEC odvjetničko društvo j.t.d.</item>
      <item>BUTERIN &amp; POSAVEC odvjetničko društvo j.t.d.</item>
    </derivirana_varijabla>
  </DomainObject.Predmet.OstaliListNazivFormated>
  <DomainObject.Predmet.OstaliListNazivFormatedOIB>
    <izvorni_sadrzaj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izvorni_sadrzaj>
    <derivirana_varijabla naziv="DomainObject.Predmet.OstaliListNazivFormatedOIB_1">
      <item>ZDRAVKO RAGUŽ, OIB 86143595953</item>
      <item>Jerko-Duško Suić, OIB 53510817959</item>
      <item>BUTERIN &amp; POSAVEC odvjetničko društvo j.t.d., OIB 88443826619</item>
      <item>BUTERIN &amp; POSAVEC odvjetničko društvo j.t.d.,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TRIARIUS d.o.o. za gradnju, trgovinu i usluge</izvorni_sadrzaj>
    <derivirana_varijabla naziv="DomainObject.Predmet.ProtustrankaIDrugi_1">TRIARIUS d.o.o. za gradnju, trgovinu i usluge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TRIARIUS d.o.o. za gradnju, trgovinu i usluge, OIB 75039202467, Petrinjska 59, 10000 Zagreb</izvorni_sadrzaj>
    <derivirana_varijabla naziv="DomainObject.Predmet.ProtustrankaIDrugiAdressOIB_1">TRIARIUS d.o.o. za gradnju, trgovinu i usluge, OIB 75039202467, Petrinjska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  <item>Stjepan Grubanović</item>
      <item>Robert Kolak</item>
      <item>Anto Babić</item>
    </izvorni_sadrzaj>
    <derivirana_varijabla naziv="DomainObject.Predmet.SudioniciListNaziv_1">
      <item>FINA Regionalni centar Zagreb</item>
      <item>TRIARIUS d.o.o. za gradnju, trgovinu i usluge</item>
      <item>ZDRAVKO RAGUŽ</item>
      <item>Jerko-Duško Suić</item>
      <item>BUTERIN &amp; POSAVEC odvjetničko društvo j.t.d.</item>
      <item>BUTERIN &amp; POSAVEC odvjetničko društvo j.t.d.</item>
      <item>SUPER IGRA društvo s ograničenom odgovornošću za proizvodnju, trgovinu i usluge</item>
      <item>Stjepan Grubanović</item>
      <item>Robert Kolak</item>
      <item>Anto Babić</item>
    </derivirana_varijabla>
  </DomainObject.Predmet.SudioniciListNaziv>
  <DomainObject.Predmet.SudioniciListAdressOIB>
    <izvorni_sadrzaj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  <item>Stjepan Grubanović, OIB 25032119979, Marije Jurić Zagorke 5,32100 Vinkovci</item>
      <item>Robert Kolak, OIB 72642498291, Zabunovec I. 12,10000 Zagreb</item>
      <item>Anto Babić</item>
    </izvorni_sadrzaj>
    <derivirana_varijabla naziv="DomainObject.Predmet.SudioniciListAdressOIB_1">
      <item>FINA Regionalni centar Zagreb, OIB 85821130368</item>
      <item>TRIARIUS d.o.o. za gradnju, trgovinu i usluge, OIB 75039202467, Petrinjska 59,10000 Zagreb</item>
      <item>ZDRAVKO RAGUŽ, OIB 86143595953, Vilima Korejca 17/B,34330 Velika</item>
      <item>Jerko-Duško Suić, OIB 53510817959, Hegedušićeva 10,10000 Zagreb</item>
      <item>BUTERIN &amp; POSAVEC odvjetničko društvo j.t.d., OIB 88443826619, Draškovićeva 82,10000 Zagreb</item>
      <item>BUTERIN &amp; POSAVEC odvjetničko društvo j.t.d., OIB 88443826619, Draškovićeva 82,10000 Zagreb</item>
      <item>SUPER IGRA društvo s ograničenom odgovornošću za proizvodnju, trgovinu i usluge, OIB 91725363853, Hlebinska 3,10000 Zagreb</item>
      <item>Stjepan Grubanović, OIB 25032119979, Marije Jurić Zagorke 5,32100 Vinkovci</item>
      <item>Robert Kolak, OIB 72642498291, Zabunovec I. 12,10000 Zagreb</item>
      <item>Anto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75039202467</item>
      <item>, OIB 86143595953</item>
      <item>, OIB 53510817959</item>
      <item>, OIB 88443826619</item>
      <item>, OIB 88443826619</item>
      <item>, OIB 91725363853</item>
      <item>, OIB 25032119979</item>
      <item>, OIB 72642498291</item>
      <item>, OIB null</item>
    </izvorni_sadrzaj>
    <derivirana_varijabla naziv="DomainObject.Predmet.SudioniciListNazivOIB_1">
      <item>, OIB 85821130368</item>
      <item>, OIB 75039202467</item>
      <item>, OIB 86143595953</item>
      <item>, OIB 53510817959</item>
      <item>, OIB 88443826619</item>
      <item>, OIB 88443826619</item>
      <item>, OIB 91725363853</item>
      <item>, OIB 25032119979</item>
      <item>, OIB 72642498291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890</properties:Words>
  <properties:Characters>4866</properties:Characters>
  <properties:Lines>120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2017-02-13T10:16:00Z</dcterms:created>
  <dc:creator>BISERKA CALIC</dc:creator>
  <cp:lastModifiedBy>Valentina Delač</cp:lastModifiedBy>
  <cp:lastPrinted>2017-02-13T10:18:00Z</cp:lastPrinted>
  <dcterms:modified xmlns:xsi="http://www.w3.org/2001/XMLSchema-instance" xsi:type="dcterms:W3CDTF">2017-02-13T10:18:00Z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