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132a" w14:paraId="277132a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A6088E">
        <w:t>4871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A6088E" w:rsidR="00A6088E">
      <w:pPr>
        <w:jc w:val="both"/>
      </w:pPr>
      <w:r>
        <w:t xml:space="preserve">I           Za dužnika </w:t>
      </w:r>
      <w:r w:rsidR="00A6088E">
        <w:t>GETEJA d.o.o. Zagreb, Markovićev trg 3, OIB 38903180314.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A6088E">
        <w:t>268.409,51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B12DF5" w:rsidR="00B12DF5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B12DF5" w:rsidRPr="003D78D9">
        <w:t xml:space="preserve">SUDAC: </w:t>
      </w:r>
    </w:p>
    <w:p w:rsidRDefault="00B12DF5" w:rsidP="00CF23FE" w:rsidR="00B12DF5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B12DF5" w:rsidP="00CF23FE" w:rsidR="00B12DF5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B12DF5" w:rsidP="00CF23FE" w:rsidR="00B12DF5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B12DF5" w:rsidP="00B95577" w:rsidR="00B12DF5" w:rsidRPr="003D78D9"/>
    <w:p w:rsidRDefault="006A5D64" w:rsidP="00B12DF5" w:rsidR="006A5D64">
      <w:pPr>
        <w:ind w:left="4248"/>
        <w:jc w:val="center"/>
      </w:pPr>
    </w:p>
    <w:p w:rsidRDefault="009E4C2C" w:rsidP="00B12DF5" w:rsidR="009E4C2C">
      <w:pPr>
        <w:pStyle w:val="Odlomakpopisa"/>
        <w:jc w:val="both"/>
      </w:pPr>
    </w:p>
    <w:p w:rsidRDefault="009E4C2C" w:rsidP="00CF23FE" w:rsidR="009E4C2C">
      <w:pPr>
        <w:jc w:val="both"/>
      </w:pPr>
    </w:p>
    <w:p w:rsidRDefault="009E4C2C" w:rsidP="009E4C2C" w:rsidR="009E4C2C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51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0F7AD4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7514A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4C2C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12DF5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7514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7514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7514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7514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4871</izvorni_sadrzaj>
    <derivirana_varijabla naziv="DomainObject.Predmet.Broj_1">4871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St-4871/2015</izvorni_sadrzaj>
    <derivirana_varijabla naziv="DomainObject.Predmet.OznakaBroj_1">St-4871/2015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GETEJA d.o.o.</izvorni_sadrzaj>
    <derivirana_varijabla naziv="DomainObject.Predmet.ProtustrankaFormated_1">  GETEJA d.o.o.</derivirana_varijabla>
  </DomainObject.Predmet.ProtustrankaFormated>
  <DomainObject.Predmet.ProtustrankaFormatedOIB>
    <izvorni_sadrzaj>  GETEJA d.o.o., OIB 38903180314</izvorni_sadrzaj>
    <derivirana_varijabla naziv="DomainObject.Predmet.ProtustrankaFormatedOIB_1">  GETEJA d.o.o., OIB 38903180314</derivirana_varijabla>
  </DomainObject.Predmet.ProtustrankaFormatedOIB>
  <DomainObject.Predmet.ProtustrankaFormatedWithAdress>
    <izvorni_sadrzaj> GETEJA d.o.o., Markovićev trg 3, 10000 Zagreb</izvorni_sadrzaj>
    <derivirana_varijabla naziv="DomainObject.Predmet.ProtustrankaFormatedWithAdress_1"> GETEJA d.o.o., Markovićev trg 3, 10000 Zagreb</derivirana_varijabla>
  </DomainObject.Predmet.ProtustrankaFormatedWithAdress>
  <DomainObject.Predmet.ProtustrankaFormatedWithAdressOIB>
    <izvorni_sadrzaj> GETEJA d.o.o., OIB 38903180314, Markovićev trg 3, 10000 Zagreb</izvorni_sadrzaj>
    <derivirana_varijabla naziv="DomainObject.Predmet.ProtustrankaFormatedWithAdressOIB_1"> GETEJA d.o.o., OIB 38903180314, Markovićev trg 3, 10000 Zagreb</derivirana_varijabla>
  </DomainObject.Predmet.ProtustrankaFormatedWithAdressOIB>
  <DomainObject.Predmet.ProtustrankaWithAdress>
    <izvorni_sadrzaj>GETEJA d.o.o. Markovićev trg 3, 10000 Zagreb</izvorni_sadrzaj>
    <derivirana_varijabla naziv="DomainObject.Predmet.ProtustrankaWithAdress_1">GETEJA d.o.o. Markovićev trg 3, 10000 Zagreb</derivirana_varijabla>
  </DomainObject.Predmet.ProtustrankaWithAdress>
  <DomainObject.Predmet.ProtustrankaWithAdressOIB>
    <izvorni_sadrzaj>GETEJA d.o.o., OIB 38903180314, Markovićev trg 3, 10000 Zagreb</izvorni_sadrzaj>
    <derivirana_varijabla naziv="DomainObject.Predmet.ProtustrankaWithAdressOIB_1">GETEJA d.o.o., OIB 38903180314, Markovićev trg 3, 10000 Zagreb</derivirana_varijabla>
  </DomainObject.Predmet.ProtustrankaWithAdressOIB>
  <DomainObject.Predmet.ProtustrankaNazivFormated>
    <izvorni_sadrzaj>GETEJA d.o.o.</izvorni_sadrzaj>
    <derivirana_varijabla naziv="DomainObject.Predmet.ProtustrankaNazivFormated_1">GETEJA d.o.o.</derivirana_varijabla>
  </DomainObject.Predmet.ProtustrankaNazivFormated>
  <DomainObject.Predmet.ProtustrankaNazivFormatedOIB>
    <izvorni_sadrzaj>GETEJA d.o.o., OIB 38903180314</izvorni_sadrzaj>
    <derivirana_varijabla naziv="DomainObject.Predmet.ProtustrankaNazivFormatedOIB_1">GETEJA d.o.o., OIB 38903180314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GETEJA d.o.o.</item>
    </izvorni_sadrzaj>
    <derivirana_varijabla naziv="DomainObject.Predmet.ProtuStrankaListFormated_1">
      <item>GETEJA d.o.o.</item>
    </derivirana_varijabla>
  </DomainObject.Predmet.ProtuStrankaListFormated>
  <DomainObject.Predmet.ProtuStrankaListFormatedOIB>
    <izvorni_sadrzaj>
      <item>GETEJA d.o.o., OIB 38903180314</item>
    </izvorni_sadrzaj>
    <derivirana_varijabla naziv="DomainObject.Predmet.ProtuStrankaListFormatedOIB_1">
      <item>GETEJA d.o.o., OIB 38903180314</item>
    </derivirana_varijabla>
  </DomainObject.Predmet.ProtuStrankaListFormatedOIB>
  <DomainObject.Predmet.ProtuStrankaListFormatedWithAdress>
    <izvorni_sadrzaj>
      <item>GETEJA d.o.o., Markovićev trg 3, 10000 Zagreb</item>
    </izvorni_sadrzaj>
    <derivirana_varijabla naziv="DomainObject.Predmet.ProtuStrankaListFormatedWithAdress_1">
      <item>GETEJA d.o.o., Markovićev trg 3, 10000 Zagreb</item>
    </derivirana_varijabla>
  </DomainObject.Predmet.ProtuStrankaListFormatedWithAdress>
  <DomainObject.Predmet.ProtuStrankaListFormatedWithAdressOIB>
    <izvorni_sadrzaj>
      <item>GETEJA d.o.o., OIB 38903180314, Markovićev trg 3, 10000 Zagreb</item>
    </izvorni_sadrzaj>
    <derivirana_varijabla naziv="DomainObject.Predmet.ProtuStrankaListFormatedWithAdressOIB_1">
      <item>GETEJA d.o.o., OIB 38903180314, Markovićev trg 3, 10000 Zagreb</item>
    </derivirana_varijabla>
  </DomainObject.Predmet.ProtuStrankaListFormatedWithAdressOIB>
  <DomainObject.Predmet.ProtuStrankaListNazivFormated>
    <izvorni_sadrzaj>
      <item>GETEJA d.o.o.</item>
    </izvorni_sadrzaj>
    <derivirana_varijabla naziv="DomainObject.Predmet.ProtuStrankaListNazivFormated_1">
      <item>GETEJA d.o.o.</item>
    </derivirana_varijabla>
  </DomainObject.Predmet.ProtuStrankaListNazivFormated>
  <DomainObject.Predmet.ProtuStrankaListNazivFormatedOIB>
    <izvorni_sadrzaj>
      <item>GETEJA d.o.o., OIB 38903180314</item>
    </izvorni_sadrzaj>
    <derivirana_varijabla naziv="DomainObject.Predmet.ProtuStrankaListNazivFormatedOIB_1">
      <item>GETEJA d.o.o., OIB 38903180314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GETEJA d.o.o.</izvorni_sadrzaj>
    <derivirana_varijabla naziv="DomainObject.Predmet.ProtustrankaIDrugi_1">GETEJA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GETEJA d.o.o., OIB 38903180314, Markovićev trg 3, 10000 Zagreb</izvorni_sadrzaj>
    <derivirana_varijabla naziv="DomainObject.Predmet.ProtustrankaIDrugiAdressOIB_1">GETEJA d.o.o., OIB 38903180314, Markovićev trg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GETEJA d.o.o.</item>
      <item>FINA Regionalni centar Zagreb</item>
    </izvorni_sadrzaj>
    <derivirana_varijabla naziv="DomainObject.Predmet.SudioniciListNaziv_1">
      <item>GETEJA d.o.o.</item>
      <item>FINA Regionalni centar Zagreb</item>
    </derivirana_varijabla>
  </DomainObject.Predmet.SudioniciListNaziv>
  <DomainObject.Predmet.SudioniciListAdressOIB>
    <izvorni_sadrzaj>
      <item>GETEJA d.o.o., OIB 38903180314, Markovićev trg 3,10000 Zagreb</item>
      <item>FINA Regionalni centar Zagreb, OIB 85821130368, Trg svibanjskih žrtava 1995. 1,10000 Zagreb</item>
    </izvorni_sadrzaj>
    <derivirana_varijabla naziv="DomainObject.Predmet.SudioniciListAdressOIB_1">
      <item>GETEJA d.o.o., OIB 38903180314, Markovićev trg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38903180314</item>
      <item>, OIB 85821130368</item>
    </izvorni_sadrzaj>
    <derivirana_varijabla naziv="DomainObject.Predmet.SudioniciListNazivOIB_1">
      <item>, OIB 38903180314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89EF6-0DAA-4D8C-B69F-1702D3B10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1312</properties:Characters>
  <properties:Lines>87</properties:Lines>
  <properties:Paragraphs>18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2016-01-21T10:09:00Z</cp:lastPrinted>
  <dcterms:modified xmlns:xsi="http://www.w3.org/2001/XMLSchema-instance" xsi:type="dcterms:W3CDTF">2016-01-21T10:13:00Z</dcterms:modified>
  <cp:revision>87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