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7fb2" w14:paraId="faa7fb2" w:rsidRDefault="002E3DE8" w:rsidP="002E3DE8" w:rsidR="002E3DE8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St-500/2011.</w:t>
      </w:r>
    </w:p>
    <w:p w:rsidRDefault="002E3DE8" w:rsidP="002E3DE8" w:rsidR="002E3DE8">
      <w:pPr>
        <w:rPr>
          <w:b/>
        </w:rPr>
      </w:pPr>
      <w:r>
        <w:rPr>
          <w:b/>
        </w:rPr>
        <w:t>TRGOVAČKI SUD U SPLITU</w:t>
      </w:r>
    </w:p>
    <w:p w:rsidRDefault="002E3DE8" w:rsidP="002E3DE8" w:rsidR="002E3DE8">
      <w:pPr>
        <w:rPr>
          <w:b/>
        </w:rPr>
      </w:pPr>
    </w:p>
    <w:p w:rsidRDefault="002E3DE8" w:rsidP="002E3DE8" w:rsidR="002E3DE8">
      <w:pPr>
        <w:jc w:val="center"/>
        <w:rPr>
          <w:b/>
        </w:rPr>
      </w:pPr>
      <w:r>
        <w:rPr>
          <w:b/>
        </w:rPr>
        <w:t>Z A P I S N I K</w:t>
      </w:r>
    </w:p>
    <w:p w:rsidRDefault="002E3DE8" w:rsidP="002E3DE8" w:rsidR="002E3DE8">
      <w:pPr>
        <w:jc w:val="both"/>
        <w:rPr>
          <w:b/>
        </w:rPr>
      </w:pPr>
    </w:p>
    <w:p w:rsidRDefault="002E3DE8" w:rsidP="002E3DE8" w:rsidR="002E3DE8">
      <w:pPr>
        <w:jc w:val="both"/>
      </w:pPr>
      <w:r>
        <w:t xml:space="preserve">sa ročišta održano kod Trgovačkog suda u Splitu, dana 19. prosinca 2017. godine s početkom u 10,00 sati, u stečajnom postupku nad stečajnom Dužnikom: </w:t>
      </w:r>
      <w:r w:rsidRPr="00591E3F">
        <w:rPr>
          <w:b/>
        </w:rPr>
        <w:t>MOVING,</w:t>
      </w:r>
      <w:r>
        <w:t xml:space="preserve"> </w:t>
      </w:r>
      <w:r w:rsidRPr="00591E3F">
        <w:rPr>
          <w:b/>
        </w:rPr>
        <w:t xml:space="preserve">d.o.o., u stečaju, Split, </w:t>
      </w:r>
      <w:proofErr w:type="spellStart"/>
      <w:r w:rsidRPr="00591E3F">
        <w:rPr>
          <w:b/>
        </w:rPr>
        <w:t>Lučićeva</w:t>
      </w:r>
      <w:proofErr w:type="spellEnd"/>
      <w:r w:rsidRPr="00591E3F">
        <w:rPr>
          <w:b/>
        </w:rPr>
        <w:t xml:space="preserve"> 4,</w:t>
      </w:r>
      <w:r>
        <w:rPr>
          <w:b/>
        </w:rPr>
        <w:t xml:space="preserve"> </w:t>
      </w:r>
      <w:r>
        <w:t xml:space="preserve">radi namirenja tražbine </w:t>
      </w:r>
      <w:proofErr w:type="spellStart"/>
      <w:r>
        <w:t>razlučnog</w:t>
      </w:r>
      <w:proofErr w:type="spellEnd"/>
      <w:r>
        <w:t xml:space="preserve"> vjerovnika.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 xml:space="preserve">Nazočni od suda: </w:t>
      </w:r>
    </w:p>
    <w:p w:rsidRDefault="002E3DE8" w:rsidP="002E3DE8" w:rsidR="002E3DE8">
      <w:pPr>
        <w:jc w:val="both"/>
      </w:pPr>
      <w:r>
        <w:t>Sudac JOZO ĆALETA,</w:t>
      </w:r>
    </w:p>
    <w:p w:rsidRDefault="002E3DE8" w:rsidP="002E3DE8" w:rsidR="002E3DE8">
      <w:pPr>
        <w:jc w:val="both"/>
      </w:pPr>
      <w:r>
        <w:t>VESNA KATIĆ, zapisničar,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>Stečajni upravitelj MIRKO KOZINA.</w:t>
      </w:r>
    </w:p>
    <w:p w:rsidRDefault="002E3DE8" w:rsidP="00D77796" w:rsidR="002E3DE8">
      <w:pPr>
        <w:jc w:val="both"/>
      </w:pPr>
    </w:p>
    <w:p w:rsidRDefault="002E3DE8" w:rsidP="00D77796" w:rsidR="002E3DE8">
      <w:pPr>
        <w:jc w:val="both"/>
        <w:rPr>
          <w:rStyle w:val="Naglaeno"/>
          <w:rFonts w:eastAsia="Arial Unicode MS"/>
          <w:b w:val="false"/>
        </w:rPr>
      </w:pPr>
      <w:r>
        <w:rPr>
          <w:rStyle w:val="Naglaeno"/>
          <w:rFonts w:eastAsia="Arial Unicode MS"/>
          <w:b w:val="false"/>
        </w:rPr>
        <w:t xml:space="preserve">Utvrđuje se kako su pristupio nitko od vjerovnika niti </w:t>
      </w:r>
      <w:proofErr w:type="spellStart"/>
      <w:r>
        <w:rPr>
          <w:rStyle w:val="Naglaeno"/>
          <w:rFonts w:eastAsia="Arial Unicode MS"/>
          <w:b w:val="false"/>
        </w:rPr>
        <w:t>razlučni</w:t>
      </w:r>
      <w:proofErr w:type="spellEnd"/>
      <w:r>
        <w:rPr>
          <w:rStyle w:val="Naglaeno"/>
          <w:rFonts w:eastAsia="Arial Unicode MS"/>
          <w:b w:val="false"/>
        </w:rPr>
        <w:t xml:space="preserve"> vjerovnik HETA ASSET RESOLUTION iako su svi uredno pozvani preko e-oglasne ploče suda  a </w:t>
      </w:r>
      <w:proofErr w:type="spellStart"/>
      <w:r>
        <w:rPr>
          <w:rStyle w:val="Naglaeno"/>
          <w:rFonts w:eastAsia="Arial Unicode MS"/>
          <w:b w:val="false"/>
        </w:rPr>
        <w:t>razlučni</w:t>
      </w:r>
      <w:proofErr w:type="spellEnd"/>
      <w:r>
        <w:rPr>
          <w:rStyle w:val="Naglaeno"/>
          <w:rFonts w:eastAsia="Arial Unicode MS"/>
          <w:b w:val="false"/>
        </w:rPr>
        <w:t xml:space="preserve"> vjerovnik osobnom dostavom punomoćnici odvjetnici Vesni Pavličević u Zagrebu</w:t>
      </w:r>
    </w:p>
    <w:p w:rsidRDefault="002E3DE8" w:rsidP="00D77796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 xml:space="preserve">Stečajni sudac upoznaje prisutne kako je predmet današnjeg ročišta namirenje </w:t>
      </w:r>
      <w:proofErr w:type="spellStart"/>
      <w:r>
        <w:t>razlučnog</w:t>
      </w:r>
      <w:proofErr w:type="spellEnd"/>
      <w:r>
        <w:t xml:space="preserve"> vjerovnika sukladno zaključku od 24. studenog 2017. godine. Isti zaključak je bio objavljen i na e-oglasnoj ploči ovog suda.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 xml:space="preserve">Stečajni sudac također upoznaje prisutne kako do početka ročišta nitko nije prijavio pravo na odvojeno namirenje na unovčenoj imovini Dužnika </w:t>
      </w:r>
      <w:proofErr w:type="spellStart"/>
      <w:r>
        <w:t>kupovnina</w:t>
      </w:r>
      <w:proofErr w:type="spellEnd"/>
      <w:r>
        <w:t xml:space="preserve"> koja će se raspodijeliti sukladno gore navedenom zaključku suda i o kojoj će se raspravljati na današnjem ročištu iako su vjerovnici bili pozvani naprijed navedenom zaključku prijaviti svoja prava na odvojeno namirenje. 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 xml:space="preserve">. predlaže </w:t>
      </w:r>
      <w:proofErr w:type="spellStart"/>
      <w:r>
        <w:t>kupovninu</w:t>
      </w:r>
      <w:proofErr w:type="spellEnd"/>
      <w:r>
        <w:t xml:space="preserve"> raspodijeliti sukladno svom zaključku suda </w:t>
      </w:r>
      <w:r w:rsidRPr="00B64944">
        <w:t>od 24. studenog 2017. godine</w:t>
      </w:r>
      <w:r>
        <w:t xml:space="preserve"> pod točkom, IV tog zaključka i u tom pravcu donijeti odgovarajuće rješenje.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 xml:space="preserve">Utvrđuje se kako je </w:t>
      </w:r>
      <w:proofErr w:type="spellStart"/>
      <w:r>
        <w:t>razlučni</w:t>
      </w:r>
      <w:proofErr w:type="spellEnd"/>
      <w:r>
        <w:t xml:space="preserve"> vjerovnik podneskom zaprimljenim u sudu 11. prosinca 2017. godine dostavio sudu obračun ukupne tražbine osigurane </w:t>
      </w:r>
      <w:proofErr w:type="spellStart"/>
      <w:r>
        <w:t>razlučnim</w:t>
      </w:r>
      <w:proofErr w:type="spellEnd"/>
      <w:r>
        <w:t xml:space="preserve"> pravom prema kojem obračunu bi ukupna tražbina osigurana </w:t>
      </w:r>
      <w:proofErr w:type="spellStart"/>
      <w:r>
        <w:t>razlučnim</w:t>
      </w:r>
      <w:proofErr w:type="spellEnd"/>
      <w:r>
        <w:t xml:space="preserve"> pravom, glavnica, kamate i troškovi iznosile ukupno: 3.839.564,04 kune.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>Sud donosi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center"/>
      </w:pPr>
      <w:r>
        <w:t>ZAKLJUČAK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 xml:space="preserve">Posebnim rješenjem odlučit će se o namirenju </w:t>
      </w:r>
      <w:proofErr w:type="spellStart"/>
      <w:r>
        <w:t>razlučnog</w:t>
      </w:r>
      <w:proofErr w:type="spellEnd"/>
      <w:r>
        <w:t xml:space="preserve"> vjerovnika iz raspoložive </w:t>
      </w:r>
      <w:proofErr w:type="spellStart"/>
      <w:r>
        <w:t>kupovnine</w:t>
      </w:r>
      <w:proofErr w:type="spellEnd"/>
      <w:r>
        <w:t xml:space="preserve"> na način kako je to navedeno u zaključku suda od 24. studenog 2017. godine, </w:t>
      </w:r>
    </w:p>
    <w:p w:rsidRDefault="002E3DE8" w:rsidP="002E3DE8" w:rsidR="002E3DE8">
      <w:pPr>
        <w:jc w:val="center"/>
      </w:pPr>
      <w:r>
        <w:lastRenderedPageBreak/>
        <w:t>-2-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>isto će biti dostavljeno zakonom određenim adresatima i istaknuto na e-oglasnu ploču suda a isplata će se izvršiti nakon pravomoćnosti istog rješenja.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>Pitanja i primjedbi nema.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>Dovršeno u 10,05 sati.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  <w:r>
        <w:t>Zapisničar                 Stečajni sudac               Stečajni upravitelj          Stranke</w:t>
      </w: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/>
    <w:p w:rsidRDefault="002E3DE8" w:rsidP="002E3DE8" w:rsidR="002E3DE8"/>
    <w:p w:rsidRDefault="002E3DE8" w:rsidP="002E3DE8" w:rsidR="002E3DE8"/>
    <w:p w:rsidRDefault="002E3DE8" w:rsidP="002E3DE8" w:rsidR="002E3DE8"/>
    <w:p w:rsidRDefault="002E3DE8" w:rsidP="002E3DE8" w:rsidR="002E3DE8"/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2E3DE8" w:rsidP="002E3DE8" w:rsidR="002E3DE8">
      <w:pPr>
        <w:jc w:val="both"/>
      </w:pP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3DE8"/>
    <w:rsid w:val="002E3DE8"/>
    <w:rsid w:val="00704E2C"/>
    <w:rsid w:val="00D7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3DE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2E3DE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7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7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7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7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7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3DE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2E3DE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7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7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7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7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7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prosinca 2017.</izvorni_sadrzaj>
    <derivirana_varijabla naziv="DomainObject.PlaniraniZavrsetakDatum_1">19. prosinca 2017.</derivirana_varijabla>
  </DomainObject.PlaniraniZavrsetakDatum>
  <DomainObject.PlaniraniPocetakDatum>
    <izvorni_sadrzaj>19. prosinca 2017.</izvorni_sadrzaj>
    <derivirana_varijabla naziv="DomainObject.PlaniraniPocetakDatum_1">19. prosinca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2017.</izvorni_sadrzaj>
    <derivirana_varijabla naziv="DomainObject.Zapisnik.DatumKreiranja_1">19.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St-500/2011-119</izvorni_sadrzaj>
    <derivirana_varijabla naziv="DomainObject.Zapisnik.Oznaka_1">St-500/2011-119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St-500/2011-119</izvorni_sadrzaj>
    <derivirana_varijabla naziv="DomainObject.PoslovniBrojDokumenta_1">St-500/2011-119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58138818806</item>
      <item>, OIB 87064273078</item>
      <item>, OIB null</item>
      <item>, OIB null</item>
      <item>, OIB null</item>
      <item>, OIB 85821130368</item>
      <item>, OIB 64546066176</item>
      <item>, OIB null</item>
      <item>, OIB 52822555537</item>
    </izvorni_sadrzaj>
    <derivirana_varijabla naziv="DomainObject.Predmet.SudioniciListNazivOIB_1">
      <item>, OIB 58138818806</item>
      <item>, OIB 87064273078</item>
      <item>, OIB null</item>
      <item>, OIB null</item>
      <item>, OIB null</item>
      <item>, OIB 85821130368</item>
      <item>, OIB 64546066176</item>
      <item>, OIB null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1848</properties:Characters>
  <properties:Lines>85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2017-12-19T09:07:00Z</dcterms:created>
  <dc:creator>Jozo Ćaleta</dc:creator>
  <cp:lastModifiedBy>Jozo Ćaleta</cp:lastModifiedBy>
  <dcterms:modified xmlns:xsi="http://www.w3.org/2001/XMLSchema-instance" xsi:type="dcterms:W3CDTF">2017-12-19T09:09:00Z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St-500/2011-119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