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3efe0" w14:paraId="003efe0" w:rsidRDefault="00D13316" w:rsidP="00D13316" w:rsidR="003B7075">
      <w:pPr>
        <w:jc w:val="both"/>
        <w15:collapsed w:val="false"/>
        <w:rPr>
          <w:b/>
        </w:rPr>
      </w:pPr>
      <w:bookmarkStart w:name="_GoBack" w:id="0"/>
      <w:bookmarkEnd w:id="0"/>
      <w:r w:rsidRPr="00D13316">
        <w:rPr>
          <w:b/>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7187A" w:rsidP="00CF3D5B" w:rsidR="00B7187A">
      <w:pPr>
        <w:jc w:val="right"/>
        <w:rPr>
          <w:b/>
        </w:rPr>
      </w:pPr>
    </w:p>
    <w:p w:rsidRDefault="00B7187A" w:rsidP="00B7187A" w:rsidR="00B7187A" w:rsidRPr="00B7187A">
      <w:pPr>
        <w:rPr>
          <w:rStyle w:val="Naglaeno"/>
          <w:b w:val="false"/>
        </w:rPr>
      </w:pPr>
      <w:r w:rsidRPr="00B7187A">
        <w:rPr>
          <w:rStyle w:val="Naglaeno"/>
          <w:b w:val="false"/>
        </w:rPr>
        <w:t xml:space="preserve">   Republika Hrvatska</w:t>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083488">
        <w:rPr>
          <w:rStyle w:val="Naglaeno"/>
          <w:b w:val="false"/>
        </w:rPr>
        <w:tab/>
      </w:r>
      <w:r w:rsidR="00A24C11">
        <w:rPr>
          <w:rStyle w:val="Naglaeno"/>
          <w:b w:val="false"/>
        </w:rPr>
        <w:t>40. St-</w:t>
      </w:r>
      <w:r w:rsidR="00556901">
        <w:rPr>
          <w:rStyle w:val="Naglaeno"/>
          <w:b w:val="false"/>
        </w:rPr>
        <w:t>3894/16</w:t>
      </w:r>
    </w:p>
    <w:p w:rsidRDefault="00B7187A" w:rsidP="00B7187A" w:rsidR="00B7187A" w:rsidRPr="00B7187A">
      <w:pPr>
        <w:rPr>
          <w:rStyle w:val="Naglaeno"/>
          <w:b w:val="false"/>
        </w:rPr>
      </w:pPr>
      <w:r w:rsidRPr="00B7187A">
        <w:rPr>
          <w:rStyle w:val="Naglaeno"/>
          <w:b w:val="false"/>
        </w:rPr>
        <w:t xml:space="preserve"> Trgovački sud u Zagrebu</w:t>
      </w:r>
    </w:p>
    <w:p w:rsidRDefault="00B7187A" w:rsidP="00B7187A" w:rsidR="00B7187A" w:rsidRPr="00B7187A">
      <w:pPr>
        <w:rPr>
          <w:rStyle w:val="Naglaeno"/>
          <w:b w:val="false"/>
        </w:rPr>
      </w:pPr>
      <w:r w:rsidRPr="00B7187A">
        <w:rPr>
          <w:rStyle w:val="Naglaeno"/>
          <w:b w:val="false"/>
        </w:rPr>
        <w:t xml:space="preserve">  Zagreb, Amruševa 2/II</w:t>
      </w:r>
    </w:p>
    <w:p w:rsidRDefault="002D6569" w:rsidP="00B7187A" w:rsidR="002D6569">
      <w:pPr>
        <w:rPr>
          <w:b/>
        </w:rPr>
      </w:pPr>
    </w:p>
    <w:p w:rsidRDefault="003B7075" w:rsidP="003B7075" w:rsidR="003B7075" w:rsidRPr="006F1A82">
      <w:pPr>
        <w:jc w:val="center"/>
      </w:pPr>
      <w:r>
        <w:t xml:space="preserve">U  I M E  </w:t>
      </w:r>
      <w:r w:rsidRPr="006F1A82">
        <w:t xml:space="preserve">R E P U B L I K </w:t>
      </w:r>
      <w:r>
        <w:t xml:space="preserve">E </w:t>
      </w:r>
      <w:r w:rsidRPr="006F1A82">
        <w:t xml:space="preserve"> H R V A T S K </w:t>
      </w:r>
      <w:r>
        <w:t>E</w:t>
      </w:r>
    </w:p>
    <w:p w:rsidRDefault="003B7075" w:rsidP="003B7075" w:rsidR="003B7075" w:rsidRPr="009302AD">
      <w:pPr>
        <w:jc w:val="center"/>
      </w:pPr>
      <w:r w:rsidRPr="009302AD">
        <w:t>R J E Š E NJ E</w:t>
      </w:r>
    </w:p>
    <w:p w:rsidRDefault="00CF3D5B" w:rsidP="00CF3D5B" w:rsidR="00CF3D5B">
      <w:pPr>
        <w:jc w:val="center"/>
        <w:rPr>
          <w:b/>
        </w:rPr>
      </w:pPr>
    </w:p>
    <w:p w:rsidRDefault="00CF3D5B" w:rsidP="00785187" w:rsidR="00785187">
      <w:pPr>
        <w:jc w:val="both"/>
      </w:pPr>
      <w:r>
        <w:tab/>
      </w:r>
      <w:r w:rsidR="00785187" w:rsidRPr="008600EF">
        <w:t>Trgovački sud u Zagrebu po sucu tog suda Anti Galiću</w:t>
      </w:r>
      <w:r w:rsidR="00785187">
        <w:t xml:space="preserve">, </w:t>
      </w:r>
      <w:r w:rsidR="00D56B3F">
        <w:t>kao sucu pojedincu</w:t>
      </w:r>
      <w:r w:rsidR="00785187">
        <w:t xml:space="preserve">, u stečajnom postupku nad dužnikom </w:t>
      </w:r>
      <w:r w:rsidR="00556901">
        <w:t>SUTOR</w:t>
      </w:r>
      <w:r w:rsidR="009614A4">
        <w:t xml:space="preserve">d.o.o., </w:t>
      </w:r>
      <w:r w:rsidR="00556901">
        <w:t>Zagreb, Ozaljska 34,</w:t>
      </w:r>
      <w:r w:rsidR="009614A4">
        <w:t xml:space="preserve"> OIB </w:t>
      </w:r>
      <w:r w:rsidR="00556901">
        <w:t>91882797218</w:t>
      </w:r>
      <w:r w:rsidR="00785187" w:rsidRPr="008600EF">
        <w:t xml:space="preserve"> dana </w:t>
      </w:r>
      <w:r w:rsidR="00D527CA">
        <w:t>4.</w:t>
      </w:r>
      <w:r w:rsidR="00556901">
        <w:t>listo</w:t>
      </w:r>
      <w:r w:rsidR="003744E9">
        <w:t>p</w:t>
      </w:r>
      <w:r w:rsidR="00556901">
        <w:t>ada</w:t>
      </w:r>
      <w:r w:rsidR="00785187" w:rsidRPr="008600EF">
        <w:t xml:space="preserve"> 201</w:t>
      </w:r>
      <w:r w:rsidR="00D56B3F">
        <w:t>8</w:t>
      </w:r>
      <w:r w:rsidR="00785187">
        <w:t>.</w:t>
      </w:r>
    </w:p>
    <w:p w:rsidRDefault="00C12410" w:rsidP="00D85CC6" w:rsidR="00C12410" w:rsidRPr="00A36908">
      <w:pPr>
        <w:jc w:val="center"/>
        <w:rPr>
          <w:b/>
        </w:rPr>
      </w:pPr>
      <w:r w:rsidRPr="00A36908">
        <w:rPr>
          <w:b/>
        </w:rPr>
        <w:t>r i j e š i o     j e</w:t>
      </w:r>
    </w:p>
    <w:p w:rsidRDefault="00C12410" w:rsidP="00C12410" w:rsidR="00C12410" w:rsidRPr="006C5196">
      <w:r w:rsidRPr="006C5196">
        <w:t xml:space="preserve"> </w:t>
      </w:r>
    </w:p>
    <w:p w:rsidRDefault="00C12410" w:rsidP="00A36908" w:rsidR="003E0E43">
      <w:pPr>
        <w:ind w:firstLine="708"/>
        <w:jc w:val="both"/>
      </w:pPr>
      <w:r w:rsidRPr="006C5196">
        <w:t>I</w:t>
      </w:r>
      <w:r w:rsidR="00D85CC6" w:rsidRPr="006C5196">
        <w:t>.</w:t>
      </w:r>
      <w:r w:rsidRPr="006C5196">
        <w:t xml:space="preserve"> Otvara se </w:t>
      </w:r>
      <w:r w:rsidR="00D85CC6" w:rsidRPr="006C5196">
        <w:t>stečajni postupak nad društvom</w:t>
      </w:r>
      <w:r w:rsidR="00CF3D5B" w:rsidRPr="00CF3D5B">
        <w:t xml:space="preserve"> </w:t>
      </w:r>
      <w:r w:rsidR="00A8190E">
        <w:t xml:space="preserve">dužnikom </w:t>
      </w:r>
      <w:r w:rsidR="003744E9">
        <w:t xml:space="preserve">SUTORd.o.o., Zagreb, Ozaljska 34, OIB 91882797218. </w:t>
      </w:r>
      <w:r w:rsidRPr="006C5196">
        <w:t>Oglas o otvaranju stečajnog postupka nad dužnikom istaknut je na oglasnoj ploči Trgovačkog suda u Zagrebu dan</w:t>
      </w:r>
      <w:r w:rsidR="00347CA4" w:rsidRPr="006C5196">
        <w:t>a</w:t>
      </w:r>
      <w:r w:rsidR="00A36908">
        <w:t xml:space="preserve"> </w:t>
      </w:r>
      <w:r w:rsidR="00D527CA">
        <w:t>4.</w:t>
      </w:r>
      <w:r w:rsidR="003744E9">
        <w:t xml:space="preserve">listopada </w:t>
      </w:r>
      <w:r w:rsidR="009921FA">
        <w:t xml:space="preserve"> 201</w:t>
      </w:r>
      <w:r w:rsidR="00576697">
        <w:t>8</w:t>
      </w:r>
      <w:r w:rsidR="009921FA">
        <w:t xml:space="preserve">. </w:t>
      </w:r>
      <w:r w:rsidR="00F33737">
        <w:t xml:space="preserve">u </w:t>
      </w:r>
      <w:r w:rsidR="00D527CA">
        <w:t>1</w:t>
      </w:r>
      <w:r w:rsidR="0027782B">
        <w:t>0</w:t>
      </w:r>
      <w:r w:rsidR="00D527CA">
        <w:t>,</w:t>
      </w:r>
      <w:r w:rsidR="0027782B">
        <w:t>5</w:t>
      </w:r>
      <w:r w:rsidR="00D527CA">
        <w:t>0</w:t>
      </w:r>
      <w:r w:rsidR="00F33737">
        <w:t xml:space="preserve"> </w:t>
      </w:r>
      <w:r w:rsidR="003E0E43">
        <w:t xml:space="preserve"> sati.</w:t>
      </w:r>
    </w:p>
    <w:p w:rsidRDefault="00C12410" w:rsidP="00A36908" w:rsidR="003744E9">
      <w:pPr>
        <w:ind w:firstLine="708"/>
        <w:jc w:val="both"/>
      </w:pPr>
      <w:r w:rsidRPr="006C5196">
        <w:t>II</w:t>
      </w:r>
      <w:r w:rsidR="00D85CC6" w:rsidRPr="006C5196">
        <w:t>.</w:t>
      </w:r>
      <w:r w:rsidRPr="006C5196">
        <w:t xml:space="preserve"> Za stečajnog upravitelja imenuje se</w:t>
      </w:r>
      <w:r w:rsidR="0023149C" w:rsidRPr="006C5196">
        <w:t xml:space="preserve"> </w:t>
      </w:r>
      <w:r w:rsidR="00C27B1F">
        <w:t xml:space="preserve"> </w:t>
      </w:r>
      <w:r w:rsidR="00D527CA">
        <w:t>Zdravko frleta, Novi Zagreb,Brune bušića 40., OIB 16983053469</w:t>
      </w:r>
    </w:p>
    <w:p w:rsidRDefault="00C12410" w:rsidP="003744E9" w:rsidR="003744E9">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A8190E">
        <w:t xml:space="preserve">dužnikom </w:t>
      </w:r>
      <w:r w:rsidR="003744E9">
        <w:t>SUTORd.o.o., Zagreb, Ozaljska 34, OIB 91882797218</w:t>
      </w:r>
      <w:r w:rsidR="003744E9" w:rsidRPr="008600EF">
        <w:t xml:space="preserve"> </w:t>
      </w:r>
    </w:p>
    <w:p w:rsidRDefault="00914FC9" w:rsidP="003744E9" w:rsidR="00E46026" w:rsidRPr="006C5196">
      <w:pPr>
        <w:ind w:firstLine="708"/>
        <w:jc w:val="both"/>
      </w:pPr>
      <w:r w:rsidRPr="006C5196">
        <w:t xml:space="preserve"> </w:t>
      </w:r>
      <w:r w:rsidR="00E46026" w:rsidRPr="006C5196">
        <w:t xml:space="preserve">IV. Nastali troškovi podmirit će se iz </w:t>
      </w:r>
      <w:r w:rsidR="00C90F54">
        <w:t>Fonda  za namirenje troškova stečajnog postupka</w:t>
      </w:r>
    </w:p>
    <w:p w:rsidRDefault="00C12410" w:rsidP="00914FC9" w:rsidR="00C12410" w:rsidRPr="006C5196">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EF3134" w:rsidP="0023149C" w:rsidR="00EF3134" w:rsidRPr="006C5196">
      <w:pPr>
        <w:jc w:val="both"/>
      </w:pPr>
    </w:p>
    <w:p w:rsidRDefault="00C12410" w:rsidP="00D85CC6" w:rsidR="00C12410" w:rsidRPr="006C5196">
      <w:pPr>
        <w:jc w:val="center"/>
      </w:pPr>
      <w:r w:rsidRPr="006C5196">
        <w:t>Obrazloženje</w:t>
      </w:r>
    </w:p>
    <w:p w:rsidRDefault="003E0E43" w:rsidP="003E0E43" w:rsidR="003E0E43" w:rsidRPr="00E56243"/>
    <w:p w:rsidRDefault="004D16E4" w:rsidP="003074D6" w:rsidR="004D16E4">
      <w:pPr>
        <w:ind w:firstLine="708"/>
        <w:jc w:val="both"/>
      </w:pPr>
      <w:r>
        <w:t xml:space="preserve">Nad pravnom osobom naznačenoj u izreci rješenje Financijska agencija je dana </w:t>
      </w:r>
      <w:r w:rsidR="00651B03">
        <w:t>21. travnja</w:t>
      </w:r>
      <w:r>
        <w:t xml:space="preserve"> 201</w:t>
      </w:r>
      <w:r w:rsidR="00651B03">
        <w:t>6</w:t>
      </w:r>
      <w:r>
        <w:t xml:space="preserve">. podnijela ovom sudu temeljem odredbe članka </w:t>
      </w:r>
      <w:r w:rsidR="00EF3134">
        <w:t>444</w:t>
      </w:r>
      <w:r w:rsidR="003074D6">
        <w:t xml:space="preserve">. stavak </w:t>
      </w:r>
      <w:r w:rsidR="00EF3134">
        <w:t>2</w:t>
      </w:r>
      <w:r w:rsidR="003074D6">
        <w:t xml:space="preserve">. </w:t>
      </w:r>
      <w:r>
        <w:t>Stečajnog zakona (N.N. br. 71/15</w:t>
      </w:r>
      <w:r w:rsidR="003074D6">
        <w:t xml:space="preserve"> i 104/17</w:t>
      </w:r>
      <w:r>
        <w:t xml:space="preserve">, dalje: SZ) </w:t>
      </w:r>
      <w:r w:rsidR="003074D6">
        <w:t>prijedlog za otvaranje stečajnog postupka.</w:t>
      </w:r>
    </w:p>
    <w:p w:rsidRDefault="00DA3538" w:rsidP="00CB59D1" w:rsidR="004D16E4">
      <w:pPr>
        <w:ind w:firstLine="708"/>
        <w:jc w:val="both"/>
      </w:pPr>
      <w:r>
        <w:t>Rješenjem ov</w:t>
      </w:r>
      <w:r w:rsidR="007715A0">
        <w:t xml:space="preserve">og suda od </w:t>
      </w:r>
      <w:r w:rsidR="00651B03">
        <w:t>8. rujna2017.</w:t>
      </w:r>
      <w:r w:rsidR="007715A0">
        <w:t xml:space="preserve"> pokrenut je postupak </w:t>
      </w:r>
      <w:r w:rsidR="00CB59D1">
        <w:t>radi utvrđenja pretpostavki za otvaranje stečajnogg postupka (prethodni postupak).</w:t>
      </w:r>
      <w:r w:rsidR="004D16E4">
        <w:t xml:space="preserve"> </w:t>
      </w:r>
    </w:p>
    <w:p w:rsidRDefault="004D16E4" w:rsidP="004D16E4" w:rsidR="004D16E4">
      <w:pPr>
        <w:ind w:firstLine="720"/>
        <w:jc w:val="both"/>
      </w:pPr>
    </w:p>
    <w:p w:rsidRDefault="004D16E4" w:rsidP="004D16E4" w:rsidR="004D16E4">
      <w:pPr>
        <w:pStyle w:val="Tijeloteksta"/>
        <w:ind w:firstLine="708"/>
      </w:pPr>
      <w:r>
        <w:t xml:space="preserve">Uvidom u </w:t>
      </w:r>
      <w:r w:rsidR="00CB59D1">
        <w:t xml:space="preserve">prijedlog </w:t>
      </w:r>
      <w:r>
        <w:t xml:space="preserve">FINA-e od </w:t>
      </w:r>
      <w:r w:rsidR="00C545EB">
        <w:t>11. rujna 2017</w:t>
      </w:r>
      <w:r>
        <w:t xml:space="preserve">. utvrđeno je kako na dan </w:t>
      </w:r>
      <w:r w:rsidR="003B75C0">
        <w:t>1.</w:t>
      </w:r>
      <w:r w:rsidR="00FA781F">
        <w:t>rujna</w:t>
      </w:r>
      <w:r w:rsidR="003B75C0">
        <w:t xml:space="preserve"> 2015. </w:t>
      </w:r>
      <w:r>
        <w:t xml:space="preserve">u očevidniku redoslijeda osnova za plaćanje dužnik ima evidentirane neizvršene osnove za plaćanje neprekinutom razdoblju od </w:t>
      </w:r>
      <w:r w:rsidR="003B75C0">
        <w:t>1</w:t>
      </w:r>
      <w:r w:rsidR="00FA781F">
        <w:t>89</w:t>
      </w:r>
      <w:r>
        <w:t xml:space="preserve"> dana u ukupnom iznosu od </w:t>
      </w:r>
      <w:r w:rsidR="00FA781F">
        <w:t>27.852,91</w:t>
      </w:r>
      <w:r w:rsidR="003B75C0">
        <w:t xml:space="preserve"> kn</w:t>
      </w:r>
      <w:r>
        <w:t>, slijedom čega je sud kod dužnika nedvojbenim utvrdio postojanje stečajnog razloga nesposobnosti za plaćanje (članak 6. SZ-a).</w:t>
      </w:r>
    </w:p>
    <w:p w:rsidRDefault="004D16E4" w:rsidP="004D16E4" w:rsidR="004D16E4">
      <w:pPr>
        <w:pStyle w:val="Tijeloteksta"/>
        <w:ind w:firstLine="708"/>
      </w:pPr>
    </w:p>
    <w:p w:rsidRDefault="004D16E4" w:rsidP="004D16E4" w:rsidR="004D16E4">
      <w:pPr>
        <w:pStyle w:val="Tijeloteksta"/>
        <w:ind w:firstLine="708"/>
      </w:pPr>
      <w:r>
        <w:t xml:space="preserve">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w:t>
      </w:r>
      <w:r>
        <w:lastRenderedPageBreak/>
        <w:t>plaćanje može se osobito utvrditi na temelju izvješća pravnih osoba koje za dužnika obavljaju poslove platnog prometa (članak 126. stavak 2. SZ-a).</w:t>
      </w:r>
    </w:p>
    <w:p w:rsidRDefault="004D16E4" w:rsidP="004D16E4" w:rsidR="004D16E4">
      <w:pPr>
        <w:pStyle w:val="Tijeloteksta"/>
        <w:ind w:firstLine="708"/>
      </w:pPr>
      <w:r>
        <w:t>U konkretnom slučaju, sud je temeljem podneska Financijske agencije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125. SZ-a).</w:t>
      </w:r>
    </w:p>
    <w:p w:rsidRDefault="004D16E4" w:rsidP="004D16E4" w:rsidR="004D16E4">
      <w:pPr>
        <w:pStyle w:val="Tijeloteksta"/>
        <w:ind w:firstLine="708"/>
      </w:pPr>
      <w:r>
        <w:t>Prema odredbi članka 128. stavak stavak 5. SZ-a ako nije određeno ispitivanje  gospodarsko-financijskog stanja dužnika, sud može ročište radi očitovanja o prijedlogu za otvaranje stečajnog postupka spojiti sa ročištem radi rasprave pretpostavkama za otvaranje stečajnog postupka.</w:t>
      </w:r>
    </w:p>
    <w:p w:rsidRDefault="004D16E4" w:rsidP="004D16E4" w:rsidR="004D16E4">
      <w:pPr>
        <w:pStyle w:val="Tijeloteksta"/>
        <w:ind w:firstLine="708"/>
      </w:pPr>
      <w:r>
        <w:t>U konkretnom slučaju sud nije odredio ispitivanje  gospodarsko-financijskog stanja dužnika, te je temeljem naprijed citirane odredbe članka 128. stavak 5. SZ-a spojio ročište radi očitovanja o prijedlogu za otvaranje stečajnog postupka sa ročištem radi o o pretpostavkama za otvaranje stečajnog postupka.</w:t>
      </w:r>
    </w:p>
    <w:p w:rsidRDefault="004D16E4" w:rsidP="004D16E4" w:rsidR="004D16E4">
      <w:pPr>
        <w:pStyle w:val="Tijeloteksta"/>
        <w:ind w:firstLine="708"/>
      </w:pPr>
      <w:r>
        <w:t xml:space="preserve"> </w:t>
      </w:r>
    </w:p>
    <w:p w:rsidRDefault="004D16E4" w:rsidP="004D16E4" w:rsidR="004D16E4">
      <w:pPr>
        <w:overflowPunct w:val="false"/>
        <w:ind w:firstLine="708"/>
        <w:jc w:val="both"/>
      </w:pPr>
      <w: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4D16E4" w:rsidP="004D16E4" w:rsidR="004D16E4">
      <w:pPr>
        <w:ind w:firstLine="720"/>
        <w:jc w:val="both"/>
      </w:pPr>
      <w:r>
        <w:t>U konkretnom slučaju sud je temeljem uvida u dužnikovo izvješće o financijsko-gospodarskom stanju utvrdio da dužnik nema imovine, te dakle imovina dužnika nije dostatna za namirenje troškova postupka.</w:t>
      </w:r>
    </w:p>
    <w:p w:rsidRDefault="00966748" w:rsidP="00653C3B" w:rsidR="00966748">
      <w:pPr>
        <w:ind w:firstLine="708"/>
        <w:jc w:val="both"/>
      </w:pPr>
      <w:r>
        <w:t xml:space="preserve">Pravomoćnim rješenjem ovog suda od </w:t>
      </w:r>
      <w:r w:rsidR="00475499">
        <w:t>24. listopada 2017</w:t>
      </w:r>
      <w:r>
        <w:t xml:space="preserve">. </w:t>
      </w:r>
      <w:r w:rsidRPr="00E56243">
        <w:t>Poziva</w:t>
      </w:r>
      <w:r>
        <w:t xml:space="preserve">ne su osobe koje imaju pravni interes za provedbu </w:t>
      </w:r>
      <w:r w:rsidRPr="00E56243">
        <w:t>s</w:t>
      </w:r>
      <w:r>
        <w:t>tečajnog postupka nad d</w:t>
      </w:r>
      <w:r w:rsidRPr="00E56243">
        <w:t>užnik</w:t>
      </w:r>
      <w:r>
        <w:t>om</w:t>
      </w:r>
      <w:r w:rsidR="00475499">
        <w:t xml:space="preserve"> SUTOR</w:t>
      </w:r>
      <w:r w:rsidR="00AC09D8">
        <w:t xml:space="preserve"> </w:t>
      </w:r>
      <w:r w:rsidR="00475499">
        <w:t>d.o.o., Zagreb, Ozaljska 34, OIB 91882797218.</w:t>
      </w:r>
      <w:r>
        <w:t>,</w:t>
      </w:r>
      <w:r w:rsidRPr="008600EF">
        <w:t xml:space="preserve"> </w:t>
      </w:r>
      <w:r>
        <w:t xml:space="preserve"> </w:t>
      </w:r>
      <w:r w:rsidRPr="00E56243">
        <w:t xml:space="preserve">u roku </w:t>
      </w:r>
      <w:r>
        <w:t>15</w:t>
      </w:r>
      <w:r w:rsidRPr="00E56243">
        <w:t xml:space="preserve"> dana </w:t>
      </w:r>
      <w:r>
        <w:t xml:space="preserve">uplatiti predujam u iznosu </w:t>
      </w:r>
      <w:r w:rsidRPr="00E56243">
        <w:t xml:space="preserve">od </w:t>
      </w:r>
      <w:r>
        <w:t>50.000,00</w:t>
      </w:r>
      <w:r w:rsidRPr="00B11FC7">
        <w:t xml:space="preserve"> kn</w:t>
      </w:r>
      <w:r w:rsidRPr="00E56243">
        <w:t xml:space="preserve"> za </w:t>
      </w:r>
      <w:r>
        <w:t xml:space="preserve">namirenje </w:t>
      </w:r>
      <w:r w:rsidRPr="00E56243">
        <w:t xml:space="preserve">troškova prethodnog i </w:t>
      </w:r>
      <w:r>
        <w:t xml:space="preserve">otvorenog </w:t>
      </w:r>
      <w:r w:rsidRPr="00E56243">
        <w:t>stečajnog postupka</w:t>
      </w:r>
      <w:r>
        <w:t>.</w:t>
      </w:r>
    </w:p>
    <w:p w:rsidRDefault="00966748" w:rsidP="00653C3B" w:rsidR="00966748">
      <w:pPr>
        <w:ind w:firstLine="708"/>
        <w:jc w:val="both"/>
      </w:pPr>
      <w:r>
        <w:t>Rje</w:t>
      </w:r>
      <w:r w:rsidR="0001470D">
        <w:t>šenje</w:t>
      </w:r>
      <w:r>
        <w:t xml:space="preserve"> od </w:t>
      </w:r>
      <w:r w:rsidR="00475499">
        <w:t xml:space="preserve">24. </w:t>
      </w:r>
      <w:r w:rsidR="005B07F5">
        <w:t>listopada</w:t>
      </w:r>
      <w:r w:rsidR="00475499">
        <w:t xml:space="preserve"> 2017</w:t>
      </w:r>
      <w:r>
        <w:t xml:space="preserve">. objavljeno je na e-Oglasna ploča suda dana </w:t>
      </w:r>
      <w:r w:rsidR="00EE1A2C">
        <w:t xml:space="preserve">25. </w:t>
      </w:r>
      <w:r w:rsidR="005B07F5">
        <w:t>listopada</w:t>
      </w:r>
      <w:r>
        <w:t xml:space="preserve"> 201</w:t>
      </w:r>
      <w:r w:rsidR="00EE1A2C">
        <w:t>7</w:t>
      </w:r>
      <w:r>
        <w:t xml:space="preserve">., a do roka </w:t>
      </w:r>
      <w:r w:rsidR="005B07F5">
        <w:t>određenog</w:t>
      </w:r>
      <w:r>
        <w:t xml:space="preserve"> tim rješenjem </w:t>
      </w:r>
      <w:r w:rsidR="0001470D">
        <w:t xml:space="preserve">nije predujmljen iznos potreban za namirenje troškova postupka. </w:t>
      </w:r>
    </w:p>
    <w:p w:rsidRDefault="00653C3B" w:rsidP="00653C3B" w:rsidR="00653C3B">
      <w:pPr>
        <w:ind w:firstLine="708"/>
        <w:jc w:val="both"/>
      </w:pPr>
      <w:r w:rsidRPr="006C5196">
        <w:t xml:space="preserve">S obzirom na to da je kod dužnika ostvaren stečajni </w:t>
      </w:r>
      <w:r>
        <w:t>razlog</w:t>
      </w:r>
      <w:r w:rsidRPr="006C5196">
        <w:t xml:space="preserve"> </w:t>
      </w:r>
      <w:r>
        <w:t>nesposobnosti za plaćanje,</w:t>
      </w:r>
      <w:r w:rsidRPr="006C5196">
        <w:t xml:space="preserve"> te njegova imovina koja bi ušla u stečajnu masu, nije dovoljna za namirenje troškova postupka i nije predujmljen iznos za pokriće troškova prethodnog i stečajnog postupka određen rješenjem suda, valjalo je u skladu s citiranom odredbom čl. </w:t>
      </w:r>
      <w:r w:rsidR="00097F6C">
        <w:t xml:space="preserve">132. stavak 1. </w:t>
      </w:r>
      <w:r w:rsidRPr="006C5196">
        <w:t xml:space="preserve"> SZ-a</w:t>
      </w:r>
      <w:r w:rsidR="00097F6C">
        <w:t xml:space="preserve"> 15</w:t>
      </w:r>
      <w:r w:rsidRPr="006C5196">
        <w:t xml:space="preserve"> otvoriti i zaključiti stečajni postupak nad dužnikom.</w:t>
      </w:r>
    </w:p>
    <w:p w:rsidRDefault="00D45353" w:rsidP="00363447" w:rsidR="00D45353">
      <w:pPr>
        <w:ind w:firstLine="708"/>
        <w:jc w:val="both"/>
      </w:pPr>
    </w:p>
    <w:p w:rsidRDefault="00A3198E" w:rsidP="00A3198E" w:rsidR="00A3198E" w:rsidRPr="00810257">
      <w:pPr>
        <w:ind w:firstLine="720"/>
        <w:jc w:val="both"/>
      </w:pPr>
      <w:r w:rsidRPr="00810257">
        <w:t>Temeljem članka 84. stavak 1. SZ-a stečajni je upravitelj izabran metodom slučajnog odabira sa liste A stečajnih upravitelja (toč.II. rješenja).</w:t>
      </w:r>
    </w:p>
    <w:p w:rsidRDefault="00151478" w:rsidP="00C12410" w:rsidR="00151478" w:rsidRPr="006C5196"/>
    <w:p w:rsidRDefault="00363447" w:rsidP="00363447" w:rsidR="00C12410" w:rsidRPr="006C5196">
      <w:pPr>
        <w:jc w:val="center"/>
      </w:pPr>
      <w:r w:rsidRPr="006C5196">
        <w:t xml:space="preserve">U </w:t>
      </w:r>
      <w:r w:rsidR="00C12410" w:rsidRPr="006C5196">
        <w:t>Zagreb</w:t>
      </w:r>
      <w:r w:rsidR="003E0E43">
        <w:t>u</w:t>
      </w:r>
      <w:r w:rsidR="00EF3134">
        <w:t xml:space="preserve">, 4. </w:t>
      </w:r>
      <w:r w:rsidR="007C726F">
        <w:t>listopada</w:t>
      </w:r>
      <w:r w:rsidR="00EE1A2C">
        <w:t xml:space="preserve"> </w:t>
      </w:r>
      <w:r w:rsidR="00BF15DC">
        <w:t xml:space="preserve"> 201</w:t>
      </w:r>
      <w:r w:rsidR="0001470D">
        <w:t>8</w:t>
      </w:r>
      <w:r w:rsidR="00BF15DC">
        <w:t>.</w:t>
      </w:r>
    </w:p>
    <w:p w:rsidRDefault="00C12410" w:rsidP="00363447" w:rsidR="00C12410" w:rsidRPr="006C5196">
      <w:pPr>
        <w:jc w:val="right"/>
      </w:pPr>
      <w:r w:rsidRPr="006C5196">
        <w:t>Sudac:</w:t>
      </w:r>
    </w:p>
    <w:p w:rsidRDefault="003E0E43" w:rsidP="00363447" w:rsidR="002B7E51" w:rsidRPr="006C5196">
      <w:pPr>
        <w:jc w:val="right"/>
      </w:pPr>
      <w:r>
        <w:t>Ante Galić</w:t>
      </w:r>
      <w:r w:rsidR="00EA52D5">
        <w:t xml:space="preserve"> </w:t>
      </w:r>
      <w:r w:rsidR="00F321B3">
        <w:t>v.r.</w:t>
      </w:r>
    </w:p>
    <w:p w:rsidRDefault="00C12410" w:rsidP="00C12410" w:rsidR="00C12410" w:rsidRPr="006C5196">
      <w:r w:rsidRPr="006C5196">
        <w:t>Uputa o pravnom lijeku:</w:t>
      </w:r>
    </w:p>
    <w:p w:rsidRDefault="00C12410" w:rsidP="00363447" w:rsidR="005A4E22">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F321B3" w:rsidP="00F321B3" w:rsidR="00F321B3">
      <w:pPr>
        <w:ind w:firstLine="708" w:left="4248"/>
        <w:jc w:val="both"/>
      </w:pPr>
      <w:r>
        <w:t>Za točnost otpravka, ovlašteni službenik:</w:t>
      </w:r>
    </w:p>
    <w:p w:rsidRDefault="00F321B3" w:rsidP="00422EE0" w:rsidR="00F321B3">
      <w:pPr>
        <w:jc w:val="both"/>
      </w:pPr>
      <w:r>
        <w:t xml:space="preserve">               </w:t>
      </w:r>
      <w:r>
        <w:tab/>
      </w:r>
      <w:r>
        <w:tab/>
      </w:r>
      <w:r>
        <w:tab/>
      </w:r>
      <w:r>
        <w:tab/>
      </w:r>
      <w:r>
        <w:tab/>
      </w:r>
      <w:r>
        <w:tab/>
      </w:r>
      <w:r>
        <w:tab/>
      </w:r>
      <w:r>
        <w:tab/>
        <w:t>Valentina Delač</w:t>
      </w:r>
    </w:p>
    <w:p w:rsidRDefault="00F321B3" w:rsidP="00363447" w:rsidR="00F321B3">
      <w:pPr>
        <w:jc w:val="both"/>
      </w:pPr>
    </w:p>
    <w:p w:rsidRDefault="00A3198E" w:rsidP="00363447" w:rsidR="00A3198E">
      <w:pPr>
        <w:jc w:val="both"/>
      </w:pPr>
    </w:p>
    <w:p w:rsidRDefault="00F321B3" w:rsidP="00F321B3" w:rsidR="00F321B3" w:rsidRPr="00E63E36">
      <w:pPr>
        <w:jc w:val="both"/>
      </w:pPr>
    </w:p>
    <w:sectPr w:rsidR="00F321B3" w:rsidRPr="00E63E3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47C6" w:rsidP="003E0E43" w:rsidR="00D447C6">
      <w:r>
        <w:separator/>
      </w:r>
    </w:p>
  </w:endnote>
  <w:endnote w:id="0" w:type="continuationSeparator">
    <w:p w:rsidRDefault="00D447C6" w:rsidP="003E0E43" w:rsidR="00D447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47C6" w:rsidP="003E0E43" w:rsidR="00D447C6">
      <w:r>
        <w:separator/>
      </w:r>
    </w:p>
  </w:footnote>
  <w:footnote w:id="0" w:type="continuationSeparator">
    <w:p w:rsidRDefault="00D447C6" w:rsidP="003E0E43" w:rsidR="00D447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0DB4" w:rsidP="00AE0DB4" w:rsidR="00AE0DB4">
    <w:pPr>
      <w:pStyle w:val="Zaglavlje"/>
      <w:jc w:val="center"/>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1470D"/>
    <w:rsid w:val="00016E7A"/>
    <w:rsid w:val="00045B11"/>
    <w:rsid w:val="00083488"/>
    <w:rsid w:val="0009303F"/>
    <w:rsid w:val="00097F6C"/>
    <w:rsid w:val="000B4CD8"/>
    <w:rsid w:val="000C5D82"/>
    <w:rsid w:val="00102A0F"/>
    <w:rsid w:val="00112A55"/>
    <w:rsid w:val="00144607"/>
    <w:rsid w:val="00151478"/>
    <w:rsid w:val="00156EC4"/>
    <w:rsid w:val="001A4848"/>
    <w:rsid w:val="0023149C"/>
    <w:rsid w:val="00246161"/>
    <w:rsid w:val="00251399"/>
    <w:rsid w:val="00273BEB"/>
    <w:rsid w:val="0027782B"/>
    <w:rsid w:val="00277CFB"/>
    <w:rsid w:val="002B0102"/>
    <w:rsid w:val="002B7E51"/>
    <w:rsid w:val="002C1044"/>
    <w:rsid w:val="002D6569"/>
    <w:rsid w:val="003074D6"/>
    <w:rsid w:val="00347CA4"/>
    <w:rsid w:val="00351508"/>
    <w:rsid w:val="00363447"/>
    <w:rsid w:val="003744E9"/>
    <w:rsid w:val="00392E4D"/>
    <w:rsid w:val="003948BF"/>
    <w:rsid w:val="003B3E62"/>
    <w:rsid w:val="003B7075"/>
    <w:rsid w:val="003B75C0"/>
    <w:rsid w:val="003E0E43"/>
    <w:rsid w:val="0040376C"/>
    <w:rsid w:val="0040568F"/>
    <w:rsid w:val="00410190"/>
    <w:rsid w:val="004316B9"/>
    <w:rsid w:val="0044106C"/>
    <w:rsid w:val="0044470F"/>
    <w:rsid w:val="00471353"/>
    <w:rsid w:val="00475499"/>
    <w:rsid w:val="004C5B58"/>
    <w:rsid w:val="004D16E4"/>
    <w:rsid w:val="004D34E6"/>
    <w:rsid w:val="005179A4"/>
    <w:rsid w:val="005224DC"/>
    <w:rsid w:val="00540EA3"/>
    <w:rsid w:val="0054375D"/>
    <w:rsid w:val="005448EA"/>
    <w:rsid w:val="00553BFF"/>
    <w:rsid w:val="00556901"/>
    <w:rsid w:val="00576697"/>
    <w:rsid w:val="005A41E0"/>
    <w:rsid w:val="005A4E22"/>
    <w:rsid w:val="005A5F89"/>
    <w:rsid w:val="005A6637"/>
    <w:rsid w:val="005B07F5"/>
    <w:rsid w:val="005B2113"/>
    <w:rsid w:val="00603A21"/>
    <w:rsid w:val="0062450F"/>
    <w:rsid w:val="00636CDE"/>
    <w:rsid w:val="00651B03"/>
    <w:rsid w:val="00653C3B"/>
    <w:rsid w:val="006671E6"/>
    <w:rsid w:val="006B10DF"/>
    <w:rsid w:val="006C1DB4"/>
    <w:rsid w:val="006C5196"/>
    <w:rsid w:val="00726879"/>
    <w:rsid w:val="007715A0"/>
    <w:rsid w:val="00780919"/>
    <w:rsid w:val="00785187"/>
    <w:rsid w:val="007B7B4D"/>
    <w:rsid w:val="007C726F"/>
    <w:rsid w:val="007E1191"/>
    <w:rsid w:val="007E349A"/>
    <w:rsid w:val="00813748"/>
    <w:rsid w:val="0082423D"/>
    <w:rsid w:val="00824649"/>
    <w:rsid w:val="00893F7D"/>
    <w:rsid w:val="008C3774"/>
    <w:rsid w:val="008E47F7"/>
    <w:rsid w:val="008E59F9"/>
    <w:rsid w:val="00910DEA"/>
    <w:rsid w:val="00914FC9"/>
    <w:rsid w:val="009520E8"/>
    <w:rsid w:val="009614A4"/>
    <w:rsid w:val="00966748"/>
    <w:rsid w:val="00976D9E"/>
    <w:rsid w:val="009828A2"/>
    <w:rsid w:val="009921FA"/>
    <w:rsid w:val="00997208"/>
    <w:rsid w:val="009B132D"/>
    <w:rsid w:val="009B7AB6"/>
    <w:rsid w:val="009C6B90"/>
    <w:rsid w:val="009D454B"/>
    <w:rsid w:val="009E4E4C"/>
    <w:rsid w:val="00A22B7B"/>
    <w:rsid w:val="00A24C11"/>
    <w:rsid w:val="00A3198E"/>
    <w:rsid w:val="00A36908"/>
    <w:rsid w:val="00A8190E"/>
    <w:rsid w:val="00A8228E"/>
    <w:rsid w:val="00AA748A"/>
    <w:rsid w:val="00AC09D8"/>
    <w:rsid w:val="00AD69C1"/>
    <w:rsid w:val="00AE0DB4"/>
    <w:rsid w:val="00B104D0"/>
    <w:rsid w:val="00B221D4"/>
    <w:rsid w:val="00B44329"/>
    <w:rsid w:val="00B61901"/>
    <w:rsid w:val="00B65060"/>
    <w:rsid w:val="00B7187A"/>
    <w:rsid w:val="00B8024A"/>
    <w:rsid w:val="00B8251B"/>
    <w:rsid w:val="00BC2DA8"/>
    <w:rsid w:val="00BD17D3"/>
    <w:rsid w:val="00BF15DC"/>
    <w:rsid w:val="00C10C1A"/>
    <w:rsid w:val="00C12410"/>
    <w:rsid w:val="00C12C33"/>
    <w:rsid w:val="00C27B1F"/>
    <w:rsid w:val="00C47008"/>
    <w:rsid w:val="00C545EB"/>
    <w:rsid w:val="00C755A1"/>
    <w:rsid w:val="00C90F54"/>
    <w:rsid w:val="00CA4E71"/>
    <w:rsid w:val="00CA72DF"/>
    <w:rsid w:val="00CB59D1"/>
    <w:rsid w:val="00CC242F"/>
    <w:rsid w:val="00CC6913"/>
    <w:rsid w:val="00CF3D5B"/>
    <w:rsid w:val="00D050C5"/>
    <w:rsid w:val="00D122EA"/>
    <w:rsid w:val="00D13316"/>
    <w:rsid w:val="00D447C6"/>
    <w:rsid w:val="00D45353"/>
    <w:rsid w:val="00D527CA"/>
    <w:rsid w:val="00D56B3F"/>
    <w:rsid w:val="00D85CC6"/>
    <w:rsid w:val="00D900CC"/>
    <w:rsid w:val="00DA3538"/>
    <w:rsid w:val="00DC1B77"/>
    <w:rsid w:val="00DC3131"/>
    <w:rsid w:val="00E0593D"/>
    <w:rsid w:val="00E46026"/>
    <w:rsid w:val="00E47447"/>
    <w:rsid w:val="00E63E36"/>
    <w:rsid w:val="00EA52D5"/>
    <w:rsid w:val="00EB0274"/>
    <w:rsid w:val="00EB51F8"/>
    <w:rsid w:val="00EE1A2C"/>
    <w:rsid w:val="00EF26CF"/>
    <w:rsid w:val="00EF3134"/>
    <w:rsid w:val="00F321B3"/>
    <w:rsid w:val="00F33737"/>
    <w:rsid w:val="00F51E11"/>
    <w:rsid w:val="00F61CF3"/>
    <w:rsid w:val="00FA5B28"/>
    <w:rsid w:val="00FA781F"/>
    <w:rsid w:val="00FA7982"/>
    <w:rsid w:val="00FD2195"/>
    <w:rsid w:val="00FD61E4"/>
    <w:rsid w:val="00FE1CA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Tekstrezerviranogmjesta" w:type="character">
    <w:name w:val="Placeholder Text"/>
    <w:basedOn w:val="Zadanifontodlomka"/>
    <w:uiPriority w:val="99"/>
    <w:semiHidden/>
    <w:rsid w:val="00F321B3"/>
    <w:rPr>
      <w:color w:val="808080"/>
      <w:bdr w:space="0" w:sz="0" w:color="auto" w:val="none"/>
      <w:shd w:fill="auto" w:color="auto" w:val="clear"/>
    </w:rPr>
  </w:style>
  <w:style w:customStyle="true" w:styleId="eSPISCCParagraphDefaultFont" w:type="character">
    <w:name w:val="eSPIS_CC_Paragraph Default Font"/>
    <w:basedOn w:val="Zadanifontodlomka"/>
    <w:rsid w:val="00F321B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321B3"/>
    <w:rPr>
      <w:b/>
      <w:bdr w:space="0" w:sz="0" w:color="auto" w:val="none"/>
      <w:shd w:fill="FFFFCC" w:color="auto" w:val="clear"/>
      <w:lang w:val="hr-HR"/>
    </w:rPr>
  </w:style>
  <w:style w:customStyle="true" w:styleId="PozadinaSvijetloCrvena" w:type="character">
    <w:name w:val="Pozadina_SvijetloCrvena"/>
    <w:basedOn w:val="eSPISCCParagraphDefaultFont"/>
    <w:rsid w:val="00F321B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321B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Tekstrezerviranogmjesta" w:type="character">
    <w:name w:val="Placeholder Text"/>
    <w:basedOn w:val="Zadanifontodlomka"/>
    <w:uiPriority w:val="99"/>
    <w:semiHidden/>
    <w:rsid w:val="00F321B3"/>
    <w:rPr>
      <w:color w:val="808080"/>
      <w:bdr w:color="auto" w:space="0" w:sz="0" w:val="none"/>
      <w:shd w:color="auto" w:fill="auto" w:val="clear"/>
    </w:rPr>
  </w:style>
  <w:style w:customStyle="1" w:styleId="eSPISCCParagraphDefaultFont" w:type="character">
    <w:name w:val="eSPIS_CC_Paragraph Default Font"/>
    <w:basedOn w:val="Zadanifontodlomka"/>
    <w:rsid w:val="00F321B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321B3"/>
    <w:rPr>
      <w:b/>
      <w:bdr w:color="auto" w:space="0" w:sz="0" w:val="none"/>
      <w:shd w:color="auto" w:fill="FFFFCC" w:val="clear"/>
      <w:lang w:val="hr-HR"/>
    </w:rPr>
  </w:style>
  <w:style w:customStyle="1" w:styleId="PozadinaSvijetloCrvena" w:type="character">
    <w:name w:val="Pozadina_SvijetloCrvena"/>
    <w:basedOn w:val="eSPISCCParagraphDefaultFont"/>
    <w:rsid w:val="00F321B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321B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3894</izvorni_sadrzaj>
    <derivirana_varijabla naziv="DomainObject.Predmet.Broj_1">3894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St-3894/2016</izvorni_sadrzaj>
    <derivirana_varijabla naziv="DomainObject.Predmet.OznakaBroj_1">St-3894/2016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SUTOR d.o.o.</izvorni_sadrzaj>
    <derivirana_varijabla naziv="DomainObject.Predmet.ProtustrankaFormated_1">  SUTOR d.o.o.</derivirana_varijabla>
  </DomainObject.Predmet.ProtustrankaFormated>
  <DomainObject.Predmet.ProtustrankaFormatedOIB>
    <izvorni_sadrzaj>  SUTOR d.o.o., OIB 91882797218</izvorni_sadrzaj>
    <derivirana_varijabla naziv="DomainObject.Predmet.ProtustrankaFormatedOIB_1">  SUTOR d.o.o., OIB 91882797218</derivirana_varijabla>
  </DomainObject.Predmet.ProtustrankaFormatedOIB>
  <DomainObject.Predmet.ProtustrankaFormatedWithAdress>
    <izvorni_sadrzaj> SUTOR d.o.o., Ozaljska 34, 10000 Zagreb</izvorni_sadrzaj>
    <derivirana_varijabla naziv="DomainObject.Predmet.ProtustrankaFormatedWithAdress_1"> SUTOR d.o.o., Ozaljska 34, 10000 Zagreb</derivirana_varijabla>
  </DomainObject.Predmet.ProtustrankaFormatedWithAdress>
  <DomainObject.Predmet.ProtustrankaFormatedWithAdressOIB>
    <izvorni_sadrzaj> SUTOR d.o.o., OIB 91882797218, Ozaljska 34, 10000 Zagreb</izvorni_sadrzaj>
    <derivirana_varijabla naziv="DomainObject.Predmet.ProtustrankaFormatedWithAdressOIB_1"> SUTOR d.o.o., OIB 91882797218, Ozaljska 34, 10000 Zagreb</derivirana_varijabla>
  </DomainObject.Predmet.ProtustrankaFormatedWithAdressOIB>
  <DomainObject.Predmet.ProtustrankaWithAdress>
    <izvorni_sadrzaj>SUTOR d.o.o. Ozaljska 34, 10000 Zagreb</izvorni_sadrzaj>
    <derivirana_varijabla naziv="DomainObject.Predmet.ProtustrankaWithAdress_1">SUTOR d.o.o. Ozaljska 34, 10000 Zagreb</derivirana_varijabla>
  </DomainObject.Predmet.ProtustrankaWithAdress>
  <DomainObject.Predmet.ProtustrankaWithAdressOIB>
    <izvorni_sadrzaj>SUTOR d.o.o., OIB 91882797218, Ozaljska 34, 10000 Zagreb</izvorni_sadrzaj>
    <derivirana_varijabla naziv="DomainObject.Predmet.ProtustrankaWithAdressOIB_1">SUTOR d.o.o., OIB 91882797218, Ozaljska 34, 10000 Zagreb</derivirana_varijabla>
  </DomainObject.Predmet.ProtustrankaWithAdressOIB>
  <DomainObject.Predmet.ProtustrankaNazivFormated>
    <izvorni_sadrzaj>SUTOR d.o.o.</izvorni_sadrzaj>
    <derivirana_varijabla naziv="DomainObject.Predmet.ProtustrankaNazivFormated_1">SUTOR d.o.o.</derivirana_varijabla>
  </DomainObject.Predmet.ProtustrankaNazivFormated>
  <DomainObject.Predmet.ProtustrankaNazivFormatedOIB>
    <izvorni_sadrzaj>SUTOR d.o.o., OIB 91882797218</izvorni_sadrzaj>
    <derivirana_varijabla naziv="DomainObject.Predmet.ProtustrankaNazivFormatedOIB_1">SUTOR d.o.o., OIB 91882797218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SUTOR d.o.o.</item>
    </izvorni_sadrzaj>
    <derivirana_varijabla naziv="DomainObject.Predmet.ProtuStrankaListFormated_1">
      <item>SUTOR d.o.o.</item>
    </derivirana_varijabla>
  </DomainObject.Predmet.ProtuStrankaListFormated>
  <DomainObject.Predmet.ProtuStrankaListFormatedOIB>
    <izvorni_sadrzaj>
      <item>SUTOR d.o.o., OIB 91882797218</item>
    </izvorni_sadrzaj>
    <derivirana_varijabla naziv="DomainObject.Predmet.ProtuStrankaListFormatedOIB_1">
      <item>SUTOR d.o.o., OIB 91882797218</item>
    </derivirana_varijabla>
  </DomainObject.Predmet.ProtuStrankaListFormatedOIB>
  <DomainObject.Predmet.ProtuStrankaListFormatedWithAdress>
    <izvorni_sadrzaj>
      <item>SUTOR d.o.o., Ozaljska 34, 10000 Zagreb</item>
    </izvorni_sadrzaj>
    <derivirana_varijabla naziv="DomainObject.Predmet.ProtuStrankaListFormatedWithAdress_1">
      <item>SUTOR d.o.o., Ozaljska 34, 10000 Zagreb</item>
    </derivirana_varijabla>
  </DomainObject.Predmet.ProtuStrankaListFormatedWithAdress>
  <DomainObject.Predmet.ProtuStrankaListFormatedWithAdressOIB>
    <izvorni_sadrzaj>
      <item>SUTOR d.o.o., OIB 91882797218, Ozaljska 34, 10000 Zagreb</item>
    </izvorni_sadrzaj>
    <derivirana_varijabla naziv="DomainObject.Predmet.ProtuStrankaListFormatedWithAdressOIB_1">
      <item>SUTOR d.o.o., OIB 91882797218, Ozaljska 34, 10000 Zagreb</item>
    </derivirana_varijabla>
  </DomainObject.Predmet.ProtuStrankaListFormatedWithAdressOIB>
  <DomainObject.Predmet.ProtuStrankaListNazivFormated>
    <izvorni_sadrzaj>
      <item>SUTOR d.o.o.</item>
    </izvorni_sadrzaj>
    <derivirana_varijabla naziv="DomainObject.Predmet.ProtuStrankaListNazivFormated_1">
      <item>SUTOR d.o.o.</item>
    </derivirana_varijabla>
  </DomainObject.Predmet.ProtuStrankaListNazivFormated>
  <DomainObject.Predmet.ProtuStrankaListNazivFormatedOIB>
    <izvorni_sadrzaj>
      <item>SUTOR d.o.o., OIB 91882797218</item>
    </izvorni_sadrzaj>
    <derivirana_varijabla naziv="DomainObject.Predmet.ProtuStrankaListNazivFormatedOIB_1">
      <item>SUTOR d.o.o., OIB 91882797218</item>
    </derivirana_varijabla>
  </DomainObject.Predmet.ProtuStrankaListNazivFormatedOIB>
  <DomainObject.Predmet.OstaliListFormated>
    <izvorni_sadrzaj>
      <item>Emir Mujčinović</item>
    </izvorni_sadrzaj>
    <derivirana_varijabla naziv="DomainObject.Predmet.OstaliListFormated_1">
      <item>Emir Mujčinović</item>
    </derivirana_varijabla>
  </DomainObject.Predmet.OstaliListFormated>
  <DomainObject.Predmet.OstaliListFormatedOIB>
    <izvorni_sadrzaj>
      <item>Emir Mujčinović, OIB 96645543729</item>
    </izvorni_sadrzaj>
    <derivirana_varijabla naziv="DomainObject.Predmet.OstaliListFormatedOIB_1">
      <item>Emir Mujčinović, OIB 96645543729</item>
    </derivirana_varijabla>
  </DomainObject.Predmet.OstaliListFormatedOIB>
  <DomainObject.Predmet.OstaliListFormatedWithAdress>
    <izvorni_sadrzaj>
      <item>Emir Mujčinović, Kranjčevićeva 67, 10000 Zagreb</item>
    </izvorni_sadrzaj>
    <derivirana_varijabla naziv="DomainObject.Predmet.OstaliListFormatedWithAdress_1">
      <item>Emir Mujčinović, Kranjčevićeva 67, 10000 Zagreb</item>
    </derivirana_varijabla>
  </DomainObject.Predmet.OstaliListFormatedWithAdress>
  <DomainObject.Predmet.OstaliListFormatedWithAdressOIB>
    <izvorni_sadrzaj>
      <item>Emir Mujčinović, OIB 96645543729, Kranjčevićeva 67, 10000 Zagreb</item>
    </izvorni_sadrzaj>
    <derivirana_varijabla naziv="DomainObject.Predmet.OstaliListFormatedWithAdressOIB_1">
      <item>Emir Mujčinović, OIB 96645543729, Kranjčevićeva 67, 10000 Zagreb</item>
    </derivirana_varijabla>
  </DomainObject.Predmet.OstaliListFormatedWithAdressOIB>
  <DomainObject.Predmet.OstaliListNazivFormated>
    <izvorni_sadrzaj>
      <item>Emir Mujčinović</item>
    </izvorni_sadrzaj>
    <derivirana_varijabla naziv="DomainObject.Predmet.OstaliListNazivFormated_1">
      <item>Emir Mujčinović</item>
    </derivirana_varijabla>
  </DomainObject.Predmet.OstaliListNazivFormated>
  <DomainObject.Predmet.OstaliListNazivFormatedOIB>
    <izvorni_sadrzaj>
      <item>Emir Mujčinović, OIB 96645543729</item>
    </izvorni_sadrzaj>
    <derivirana_varijabla naziv="DomainObject.Predmet.OstaliListNazivFormatedOIB_1">
      <item>Emir Mujčinović, OIB 96645543729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SUTOR d.o.o.</izvorni_sadrzaj>
    <derivirana_varijabla naziv="DomainObject.Predmet.ProtustrankaIDrugi_1">SUTOR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SUTOR d.o.o., OIB 91882797218, Ozaljska 34, 10000 Zagreb</izvorni_sadrzaj>
    <derivirana_varijabla naziv="DomainObject.Predmet.ProtustrankaIDrugiAdressOIB_1">SUTOR d.o.o., OIB 91882797218, Ozaljska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SUTOR d.o.o.</item>
      <item>Emir Mujčinović</item>
    </izvorni_sadrzaj>
    <derivirana_varijabla naziv="DomainObject.Predmet.SudioniciListNaziv_1">
      <item>FINA Regionalni centar Zagreb</item>
      <item>SUTOR d.o.o.</item>
      <item>Emir Mujčinović</item>
    </derivirana_varijabla>
  </DomainObject.Predmet.SudioniciListNaziv>
  <DomainObject.Predmet.SudioniciListAdressOIB>
    <izvorni_sadrzaj>
      <item>FINA Regionalni centar Zagreb, OIB 85821130368, Trg svibanjskih žrtava 1995. br. 1,10000 Zagreb</item>
      <item>SUTOR d.o.o., OIB 91882797218, Ozaljska 34,10000 Zagreb</item>
      <item>Emir Mujčinović, OIB 96645543729, Kranjčevićeva 67,10000 Zagreb</item>
    </izvorni_sadrzaj>
    <derivirana_varijabla naziv="DomainObject.Predmet.SudioniciListAdressOIB_1">
      <item>FINA Regionalni centar Zagreb, OIB 85821130368, Trg svibanjskih žrtava 1995. br. 1,10000 Zagreb</item>
      <item>SUTOR d.o.o., OIB 91882797218, Ozaljska 34,10000 Zagreb</item>
      <item>Emir Mujčinović, OIB 96645543729, Kranjčevićeva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91882797218</item>
      <item>, OIB 96645543729</item>
    </izvorni_sadrzaj>
    <derivirana_varijabla naziv="DomainObject.Predmet.SudioniciListNazivOIB_1">
      <item>, OIB 85821130368</item>
      <item>, OIB 91882797218</item>
      <item>, OIB 96645543729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812991-E8B9-45A0-B01C-448036821A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820</properties:Words>
  <properties:Characters>4692</properties:Characters>
  <properties:Lines>97</properties:Lines>
  <properties:Paragraphs>33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2018-10-04T08:34:00Z</dcterms:created>
  <dc:creator>gzubak</dc:creator>
  <cp:lastModifiedBy>Valentina Delač</cp:lastModifiedBy>
  <cp:lastPrinted>2018-10-04T08:33:00Z</cp:lastPrinted>
  <dcterms:modified xmlns:xsi="http://www.w3.org/2001/XMLSchema-instance" xsi:type="dcterms:W3CDTF">2018-10-04T08:36:00Z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(SUTOR otvaranje i zaključenje 132.docx)</vt:lpwstr>
  </prop:property>
  <prop:property name="CC_coloring" pid="4" fmtid="{D5CDD505-2E9C-101B-9397-08002B2CF9AE}">
    <vt:bool>false</vt:bool>
  </prop:property>
  <prop:property name="BrojStranica" pid="5" fmtid="{D5CDD505-2E9C-101B-9397-08002B2CF9AE}">
    <vt:i4>3</vt:i4>
  </prop:property>
</prop:Properties>
</file>