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3fe5" w14:paraId="a783fe5" w:rsidRDefault="003A6C25" w:rsidP="00CF2CC3" w:rsidR="003A6C25" w:rsidRPr="00CF2CC3">
      <w:pPr>
        <w:spacing w:lineRule="auto" w:line="240" w:after="0"/>
        <w15:collapsed w:val="false"/>
        <w:rPr>
          <w:sz w:val="24"/>
          <w:szCs w:val="24"/>
        </w:rPr>
      </w:pPr>
      <w:bookmarkStart w:name="_GoBack" w:id="0"/>
      <w:bookmarkEnd w:id="0"/>
      <w:r w:rsidRPr="00CF2CC3">
        <w:rPr>
          <w:sz w:val="24"/>
          <w:szCs w:val="24"/>
        </w:rPr>
        <w:t xml:space="preserve">                         </w:t>
      </w:r>
      <w:r w:rsidRPr="00CF2CC3">
        <w:rPr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6C25" w:rsidP="00CF2CC3" w:rsidR="003A6C25" w:rsidRPr="00CF2C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3A6C25" w:rsidP="00CF2CC3" w:rsidR="003A6C25" w:rsidRPr="00CF2C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3A6C25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                  Braće Radića 2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843F2" w:rsidP="00CF2CC3" w:rsidR="00A843F2" w:rsidRPr="00CF2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2CC3" w:rsidP="00CF2CC3" w:rsidR="00CF2CC3" w:rsidRPr="00CF2C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TRGOTEX KRANJČEC d.o.o. "u stečaju", OIB: 88530071396 sa sjedištem u Bana Jelačića 3a, 42230 Ludbreg, dana </w:t>
      </w:r>
      <w:r>
        <w:rPr>
          <w:rFonts w:cs="Times New Roman" w:hAnsi="Times New Roman" w:ascii="Times New Roman"/>
          <w:sz w:val="24"/>
          <w:szCs w:val="24"/>
        </w:rPr>
        <w:t>5. rujna 2017</w:t>
      </w:r>
      <w:r w:rsidRPr="00CF2CC3">
        <w:rPr>
          <w:rFonts w:cs="Times New Roman" w:hAnsi="Times New Roman" w:ascii="Times New Roman"/>
          <w:sz w:val="24"/>
          <w:szCs w:val="24"/>
        </w:rPr>
        <w:t>.</w:t>
      </w:r>
    </w:p>
    <w:p w:rsidRDefault="00A843F2" w:rsidP="00CF2CC3" w:rsidR="00A843F2" w:rsidRPr="00CF2CC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843F2" w:rsidP="00CF2CC3" w:rsidR="00A843F2" w:rsidRPr="00CF2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dužnikom </w:t>
      </w:r>
      <w:r w:rsidR="00CF2CC3" w:rsidRPr="00CF2CC3">
        <w:rPr>
          <w:rFonts w:cs="Times New Roman" w:hAnsi="Times New Roman" w:ascii="Times New Roman"/>
          <w:sz w:val="24"/>
          <w:szCs w:val="24"/>
        </w:rPr>
        <w:t>TRGOTEX KRANJČEC d.o.o. "u stečaju", OIB: 88530071396 sa sjedištem u Bana Jelačića 3a, 42230 Ludbreg</w:t>
      </w:r>
      <w:r w:rsidRPr="00CF2CC3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2CC3" w:rsidP="00CF2CC3" w:rsidR="00A843F2" w:rsidRPr="00CF2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25</w:t>
      </w:r>
      <w:r w:rsidR="00A843F2" w:rsidRPr="00CF2CC3"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listopada </w:t>
      </w:r>
      <w:r w:rsidR="00AD231F" w:rsidRPr="00CF2CC3">
        <w:rPr>
          <w:rFonts w:cs="Times New Roman" w:hAnsi="Times New Roman" w:ascii="Times New Roman"/>
          <w:sz w:val="24"/>
          <w:szCs w:val="24"/>
          <w:u w:val="single"/>
        </w:rPr>
        <w:t>2017</w:t>
      </w:r>
      <w:r w:rsidR="00A843F2" w:rsidRPr="00CF2CC3">
        <w:rPr>
          <w:rFonts w:cs="Times New Roman" w:hAnsi="Times New Roman" w:ascii="Times New Roman"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sz w:val="24"/>
          <w:szCs w:val="24"/>
          <w:u w:val="single"/>
        </w:rPr>
        <w:t>10</w:t>
      </w:r>
      <w:r w:rsidR="00AD231F" w:rsidRPr="00CF2CC3">
        <w:rPr>
          <w:rFonts w:cs="Times New Roman" w:hAnsi="Times New Roman" w:ascii="Times New Roman"/>
          <w:sz w:val="24"/>
          <w:szCs w:val="24"/>
          <w:u w:val="single"/>
        </w:rPr>
        <w:t>,0</w:t>
      </w:r>
      <w:r w:rsidR="00A843F2" w:rsidRPr="00CF2CC3">
        <w:rPr>
          <w:rFonts w:cs="Times New Roman" w:hAnsi="Times New Roman" w:ascii="Times New Roman"/>
          <w:sz w:val="24"/>
          <w:szCs w:val="24"/>
          <w:u w:val="single"/>
        </w:rPr>
        <w:t>0 sati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u zgradi Trgov</w:t>
      </w:r>
      <w:r w:rsidR="00AD231F" w:rsidRPr="00CF2CC3">
        <w:rPr>
          <w:rFonts w:cs="Times New Roman" w:hAnsi="Times New Roman" w:ascii="Times New Roman"/>
          <w:sz w:val="24"/>
          <w:szCs w:val="24"/>
        </w:rPr>
        <w:t>ačkog suda u Varaždinu, soba 223</w:t>
      </w:r>
      <w:r w:rsidRPr="00CF2CC3">
        <w:rPr>
          <w:rFonts w:cs="Times New Roman" w:hAnsi="Times New Roman" w:ascii="Times New Roman"/>
          <w:sz w:val="24"/>
          <w:szCs w:val="24"/>
        </w:rPr>
        <w:t>/II sa sljedećim: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2CC3" w:rsidP="00CF2CC3" w:rsidR="00A843F2" w:rsidRPr="00CF2CC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Rasprava o uvjetima i načinu unovčenja stečajne mase</w:t>
      </w:r>
    </w:p>
    <w:p w:rsidRDefault="00AD231F" w:rsidP="00CF2CC3" w:rsidR="00AD231F" w:rsidRPr="00CF2CC3">
      <w:pPr>
        <w:pStyle w:val="Odlomakpopisa"/>
        <w:spacing w:lineRule="auto" w:line="240" w:after="0"/>
        <w:ind w:left="84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II. Na skupštinu vjerovnika pozivaju se: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        - stečajni upravitelj, 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III. Ovo rješenje objavit će se na e-Oglasnoj ploči suda.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U Varaždin</w:t>
      </w:r>
      <w:r w:rsidR="00AD231F" w:rsidRPr="00CF2CC3">
        <w:rPr>
          <w:rFonts w:cs="Times New Roman" w:hAnsi="Times New Roman" w:ascii="Times New Roman"/>
          <w:sz w:val="24"/>
          <w:szCs w:val="24"/>
        </w:rPr>
        <w:t>u</w:t>
      </w:r>
      <w:r w:rsidRPr="00CF2CC3">
        <w:rPr>
          <w:rFonts w:cs="Times New Roman" w:hAnsi="Times New Roman" w:ascii="Times New Roman"/>
          <w:sz w:val="24"/>
          <w:szCs w:val="24"/>
        </w:rPr>
        <w:t xml:space="preserve">, </w:t>
      </w:r>
      <w:r w:rsidR="00CF2CC3">
        <w:rPr>
          <w:rFonts w:cs="Times New Roman" w:hAnsi="Times New Roman" w:ascii="Times New Roman"/>
          <w:sz w:val="24"/>
          <w:szCs w:val="24"/>
        </w:rPr>
        <w:t>5</w:t>
      </w:r>
      <w:r w:rsidR="00AD231F" w:rsidRPr="00CF2CC3">
        <w:rPr>
          <w:rFonts w:cs="Times New Roman" w:hAnsi="Times New Roman" w:ascii="Times New Roman"/>
          <w:sz w:val="24"/>
          <w:szCs w:val="24"/>
        </w:rPr>
        <w:t xml:space="preserve">. </w:t>
      </w:r>
      <w:r w:rsidR="00CF2CC3">
        <w:rPr>
          <w:rFonts w:cs="Times New Roman" w:hAnsi="Times New Roman" w:ascii="Times New Roman"/>
          <w:sz w:val="24"/>
          <w:szCs w:val="24"/>
        </w:rPr>
        <w:t>rujna</w:t>
      </w:r>
      <w:r w:rsidR="00AD231F" w:rsidRPr="00CF2CC3">
        <w:rPr>
          <w:rFonts w:cs="Times New Roman" w:hAnsi="Times New Roman" w:ascii="Times New Roman"/>
          <w:sz w:val="24"/>
          <w:szCs w:val="24"/>
        </w:rPr>
        <w:t xml:space="preserve"> 2017</w:t>
      </w:r>
      <w:r w:rsidRPr="00CF2CC3">
        <w:rPr>
          <w:rFonts w:cs="Times New Roman" w:hAnsi="Times New Roman" w:ascii="Times New Roman"/>
          <w:sz w:val="24"/>
          <w:szCs w:val="24"/>
        </w:rPr>
        <w:t>.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A6C25" w:rsidP="00CF2CC3" w:rsidR="00A843F2" w:rsidRPr="00CF2CC3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        </w:t>
      </w:r>
      <w:r w:rsidR="00A843F2" w:rsidRPr="00CF2CC3">
        <w:rPr>
          <w:rFonts w:cs="Times New Roman" w:hAnsi="Times New Roman" w:ascii="Times New Roman"/>
          <w:sz w:val="24"/>
          <w:szCs w:val="24"/>
        </w:rPr>
        <w:t>SUDAC</w:t>
      </w:r>
      <w:r w:rsidRPr="00CF2CC3">
        <w:rPr>
          <w:rFonts w:cs="Times New Roman" w:hAnsi="Times New Roman" w:ascii="Times New Roman"/>
          <w:sz w:val="24"/>
          <w:szCs w:val="24"/>
        </w:rPr>
        <w:t>:</w:t>
      </w:r>
    </w:p>
    <w:p w:rsidRDefault="003A6C25" w:rsidP="00CF2CC3" w:rsidR="003A6C25" w:rsidRPr="00CF2CC3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Melita Poljanec Bubaš</w:t>
      </w:r>
      <w:r w:rsidR="00DB4423">
        <w:rPr>
          <w:rFonts w:cs="Times New Roman" w:hAnsi="Times New Roman" w:ascii="Times New Roman"/>
          <w:sz w:val="24"/>
          <w:szCs w:val="24"/>
        </w:rPr>
        <w:t>,v.r.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843F2" w:rsidP="00CF2CC3" w:rsidR="00A843F2" w:rsidRPr="00CF2C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CF2CC3" w:rsidR="00A843F2" w:rsidRPr="00CF2C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CF2CC3" w:rsidR="00A843F2" w:rsidRPr="00CF2C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CF2CC3" w:rsidR="00A843F2" w:rsidRPr="00CF2C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CC3">
        <w:rPr>
          <w:rFonts w:cs="Times New Roman" w:hAnsi="Times New Roman" w:ascii="Times New Roman"/>
          <w:sz w:val="24"/>
          <w:szCs w:val="24"/>
        </w:rPr>
        <w:t>1</w:t>
      </w:r>
      <w:r w:rsidR="00A843F2" w:rsidRPr="00CF2CC3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CF2CC3" w:rsidR="00A843F2" w:rsidRPr="00CF2CC3">
      <w:pPr>
        <w:spacing w:lineRule="auto" w:line="240" w:after="0"/>
        <w:rPr>
          <w:sz w:val="24"/>
          <w:szCs w:val="24"/>
        </w:rPr>
      </w:pPr>
    </w:p>
    <w:p w:rsidRDefault="00B10620" w:rsidP="00CF2CC3" w:rsidR="00B10620" w:rsidRPr="00CF2CC3">
      <w:pPr>
        <w:spacing w:lineRule="auto" w:line="240" w:after="0"/>
        <w:rPr>
          <w:sz w:val="24"/>
          <w:szCs w:val="24"/>
        </w:rPr>
      </w:pPr>
    </w:p>
    <w:sectPr w:rsidSect="00CF2CC3" w:rsidR="00B10620" w:rsidRPr="00CF2CC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F2F" w:rsidR="00272F2F">
      <w:pPr>
        <w:spacing w:lineRule="auto" w:line="240" w:after="0"/>
      </w:pPr>
      <w:r>
        <w:separator/>
      </w:r>
    </w:p>
  </w:endnote>
  <w:endnote w:id="0" w:type="continuationSeparator">
    <w:p w:rsidRDefault="00272F2F" w:rsidR="00272F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F2F" w:rsidR="00272F2F">
      <w:pPr>
        <w:spacing w:lineRule="auto" w:line="240" w:after="0"/>
      </w:pPr>
      <w:r>
        <w:separator/>
      </w:r>
    </w:p>
  </w:footnote>
  <w:footnote w:id="0" w:type="continuationSeparator">
    <w:p w:rsidRDefault="00272F2F" w:rsidR="00272F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5441267"/>
      <w:docPartObj>
        <w:docPartGallery w:val="Page Numbers (Top of Page)"/>
        <w:docPartUnique/>
      </w:docPartObj>
    </w:sdtPr>
    <w:sdtEndPr/>
    <w:sdtContent>
      <w:p w:rsidRDefault="00CF2CC3" w:rsidR="00CF2C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423">
          <w:rPr>
            <w:noProof/>
          </w:rPr>
          <w:t>2</w:t>
        </w:r>
        <w:r>
          <w:fldChar w:fldCharType="end"/>
        </w:r>
      </w:p>
      <w:p w:rsidRDefault="00CF2CC3" w:rsidR="00CF2CC3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15A4B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>
          <w:rPr>
            <w:rFonts w:cs="Times New Roman" w:hAnsi="Times New Roman" w:ascii="Times New Roman"/>
            <w:sz w:val="24"/>
            <w:szCs w:val="24"/>
          </w:rPr>
          <w:t>2</w:t>
        </w:r>
        <w:r w:rsidRPr="00315A4B">
          <w:rPr>
            <w:rFonts w:cs="Times New Roman" w:hAnsi="Times New Roman" w:ascii="Times New Roman"/>
            <w:sz w:val="24"/>
            <w:szCs w:val="24"/>
          </w:rPr>
          <w:t xml:space="preserve"> St-</w:t>
        </w:r>
        <w:r>
          <w:rPr>
            <w:rFonts w:cs="Times New Roman" w:hAnsi="Times New Roman" w:ascii="Times New Roman"/>
            <w:sz w:val="24"/>
            <w:szCs w:val="24"/>
          </w:rPr>
          <w:t>694/16-52</w:t>
        </w:r>
      </w:p>
    </w:sdtContent>
  </w:sdt>
  <w:p w:rsidRDefault="00DB4423" w:rsidP="003A491E" w:rsidR="00315A4B">
    <w:pPr>
      <w:spacing w:lineRule="auto" w:line="240" w:after="0"/>
      <w:ind w:left="5664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CC3" w:rsidR="00CF2CC3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15A4B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2</w:t>
    </w:r>
    <w:r w:rsidRPr="00315A4B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694/16-52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272F2F"/>
    <w:rsid w:val="003A6C25"/>
    <w:rsid w:val="0050452D"/>
    <w:rsid w:val="00715E03"/>
    <w:rsid w:val="008441F2"/>
    <w:rsid w:val="00A843F2"/>
    <w:rsid w:val="00AD231F"/>
    <w:rsid w:val="00B10620"/>
    <w:rsid w:val="00CF2CC3"/>
    <w:rsid w:val="00DB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4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4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4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4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4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4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4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4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86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VJEROVNIKA 05.4.2017
18.4.2017 dostavljeno u ref. 2</izvorni_sadrzaj>
    <derivirana_varijabla naziv="DomainObject.Predmet.PrimjedbaSuca_1">ŽALBA VJEROVNIKA 05.4.2017
18.4.2017 dostavljeno u ref. 2</derivirana_varijabla>
  </DomainObject.Predmet.PrimjedbaSuca>
  <DomainObject.Predmet.ProtustrankaFormated>
    <izvorni_sadrzaj>  TRGOTEX KRANJČEC - društvo s ograničenom odgovornošću za proizvodnju, trgovinu i usluge u stečaju</izvorni_sadrzaj>
    <derivirana_varijabla naziv="DomainObject.Predmet.ProtustrankaFormated_1">  TRGOTEX KRANJČEC - društvo s ograničenom odgovornošću za proizvodnju, trgovinu i usluge u stečaju</derivirana_varijabla>
  </DomainObject.Predmet.ProtustrankaFormated>
  <DomainObject.Predmet.ProtustrankaFormatedOIB>
    <izvorni_sadrzaj>  TRGOTEX KRANJČEC - društvo s ograničenom odgovornošću za proizvodnju, trgovinu i usluge u stečaju, OIB 88530071396</izvorni_sadrzaj>
    <derivirana_varijabla naziv="DomainObject.Predmet.ProtustrankaFormatedOIB_1">  TRGOTEX KRANJČEC - društvo s ograničenom odgovornošću za proizvodnju, trgovinu i usluge u stečaju, OIB 88530071396</derivirana_varijabla>
  </DomainObject.Predmet.ProtustrankaFormatedOIB>
  <DomainObject.Predmet.ProtustrankaFormatedWithAdress>
    <izvorni_sadrzaj> TRGOTEX KRANJČEC - društvo s ograničenom odgovornošću za proizvodnju, trgovinu i usluge u stečaju, Bana Jelačića 3/a, 42230 Ludbreg</izvorni_sadrzaj>
    <derivirana_varijabla naziv="DomainObject.Predmet.ProtustrankaFormatedWithAdress_1"> TRGOTEX KRANJČEC - društvo s ograničenom odgovornošću za proizvodnju, trgovinu i usluge u stečaju, Bana Jelačića 3/a, 42230 Ludbreg</derivirana_varijabla>
  </DomainObject.Predmet.ProtustrankaFormatedWithAdress>
  <DomainObject.Predmet.ProtustrankaFormatedWithAdressOIB>
    <izvorni_sadrzaj> TRGOTEX KRANJČEC - društvo s ograničenom odgovornošću za proizvodnju, trgovinu i usluge u stečaju, OIB 88530071396, Bana Jelačića 3/a, 42230 Ludbreg</izvorni_sadrzaj>
    <derivirana_varijabla naziv="DomainObject.Predmet.ProtustrankaFormatedWithAdressOIB_1"> TRGOTEX KRANJČEC - društvo s ograničenom odgovornošću za proizvodnju, trgovinu i usluge u stečaju, OIB 88530071396, Bana Jelačića 3/a, 42230 Ludbreg</derivirana_varijabla>
  </DomainObject.Predmet.ProtustrankaFormatedWithAdressOIB>
  <DomainObject.Predmet.ProtustrankaWithAdress>
    <izvorni_sadrzaj>TRGOTEX KRANJČEC - društvo s ograničenom odgovornošću za proizvodnju, trgovinu i usluge u stečaju Bana Jelačića 3/a, 42230 Ludbreg</izvorni_sadrzaj>
    <derivirana_varijabla naziv="DomainObject.Predmet.ProtustrankaWithAdress_1">TRGOTEX KRANJČEC - društvo s ograničenom odgovornošću za proizvodnju, trgovinu i usluge u stečaju Bana Jelačića 3/a, 42230 Ludbreg</derivirana_varijabla>
  </DomainObject.Predmet.ProtustrankaWithAdress>
  <DomainObject.Predmet.ProtustrankaWithAdressOIB>
    <izvorni_sadrzaj>TRGOTEX KRANJČEC - društvo s ograničenom odgovornošću za proizvodnju, trgovinu i usluge u stečaju, OIB 88530071396, Bana Jelačića 3/a, 42230 Ludbreg</izvorni_sadrzaj>
    <derivirana_varijabla naziv="DomainObject.Predmet.ProtustrankaWithAdressOIB_1">TRGOTEX KRANJČEC - društvo s ograničenom odgovornošću za proizvodnju, trgovinu i usluge u stečaju, OIB 88530071396, Bana Jelačića 3/a, 42230 Ludbreg</derivirana_varijabla>
  </DomainObject.Predmet.ProtustrankaWithAdressOIB>
  <DomainObject.Predmet.ProtustrankaNazivFormated>
    <izvorni_sadrzaj>TRGOTEX KRANJČEC - društvo s ograničenom odgovornošću za proizvodnju, trgovinu i usluge u stečaju</izvorni_sadrzaj>
    <derivirana_varijabla naziv="DomainObject.Predmet.ProtustrankaNazivFormated_1">TRGOTEX KRANJČEC - društvo s ograničenom odgovornošću za proizvodnju, trgovinu i usluge u stečaju</derivirana_varijabla>
  </DomainObject.Predmet.ProtustrankaNazivFormated>
  <DomainObject.Predmet.ProtustrankaNazivFormatedOIB>
    <izvorni_sadrzaj>TRGOTEX KRANJČEC - društvo s ograničenom odgovornošću za proizvodnju, trgovinu i usluge u stečaju, OIB 88530071396</izvorni_sadrzaj>
    <derivirana_varijabla naziv="DomainObject.Predmet.ProtustrankaNazivFormatedOIB_1">TRGOTEX KRANJČEC - društvo s ograničenom odgovornošću za proizvodnju, trgovinu i usluge u stečaju, OIB 88530071396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TRGOTEX KRANJČEC - društvo s ograničenom odgovornošću za proizvodnju, trgovinu i usluge u stečaju</izvorni_sadrzaj>
    <derivirana_varijabla naziv="DomainObject.Predmet.StrankaFormated_1">  Financijska agencija; TRGOTEX KRANJČEC - društvo s ograničenom odgovornošću za proizvodnju, trgovinu i usluge u stečaju</derivirana_varijabla>
  </DomainObject.Predmet.StrankaFormated>
  <DomainObject.Predmet.StrankaFormatedOIB>
    <izvorni_sadrzaj>  Financijska agencija, OIB 85821130368; TRGOTEX KRANJČEC - društvo s ograničenom odgovornošću za proizvodnju, trgovinu i usluge u stečaju, OIB 88530071396</izvorni_sadrzaj>
    <derivirana_varijabla naziv="DomainObject.Predmet.StrankaFormatedOIB_1">  Financijska agencija, OIB 85821130368; TRGOTEX KRANJČEC - društvo s ograničenom odgovornošću za proizvodnju, trgovinu i usluge u stečaju, OIB 88530071396</derivirana_varijabla>
  </DomainObject.Predmet.StrankaFormatedOIB>
  <DomainObject.Predmet.StrankaFormatedWithAdress>
    <izvorni_sadrzaj> Financijska agencija; TRGOTEX KRANJČEC - društvo s ograničenom odgovornošću za proizvodnju, trgovinu i usluge u stečaju, Bana Jelačića 3a, 42230 Ludbreg</izvorni_sadrzaj>
    <derivirana_varijabla naziv="DomainObject.Predmet.StrankaFormatedWithAdress_1"> Financijska agencija; TRGOTEX KRANJČEC - društvo s ograničenom odgovornošću za proizvodnju, trgovinu i usluge u stečaju, Bana Jelačića 3a, 42230 Ludbreg</derivirana_varijabla>
  </DomainObject.Predmet.StrankaFormatedWithAdress>
  <DomainObject.Predmet.StrankaFormatedWithAdressOIB>
    <izvorni_sadrzaj> Financijska agencija, OIB 85821130368; TRGOTEX KRANJČEC - društvo s ograničenom odgovornošću za proizvodnju, trgovinu i usluge u stečaju, OIB 88530071396, Bana Jelačića 3a, 42230 Ludbreg</izvorni_sadrzaj>
    <derivirana_varijabla naziv="DomainObject.Predmet.StrankaFormatedWithAdressOIB_1"> Financijska agencija, OIB 85821130368; TRGOTEX KRANJČEC - društvo s ograničenom odgovornošću za proizvodnju, trgovinu i usluge u stečaju, OIB 88530071396, Bana Jelačića 3a, 42230 Ludbreg</derivirana_varijabla>
  </DomainObject.Predmet.StrankaFormatedWithAdressOIB>
  <DomainObject.Predmet.StrankaWithAdress>
    <izvorni_sadrzaj>Financijska agencija ,TRGOTEX KRANJČEC - društvo s ograničenom odgovornošću za proizvodnju, trgovinu i usluge u stečaju Bana Jelačića 3a,42230 Ludbreg</izvorni_sadrzaj>
    <derivirana_varijabla naziv="DomainObject.Predmet.StrankaWithAdress_1">Financijska agencija ,TRGOTEX KRANJČEC - društvo s ograničenom odgovornošću za proizvodnju, trgovinu i usluge u stečaju Bana Jelačića 3a,42230 Ludbreg</derivirana_varijabla>
  </DomainObject.Predmet.StrankaWithAdress>
  <DomainObject.Predmet.StrankaWithAdressOIB>
    <izvorni_sadrzaj>Financijska agencija, OIB 85821130368,TRGOTEX KRANJČEC - društvo s ograničenom odgovornošću za proizvodnju, trgovinu i usluge u stečaju, OIB 88530071396, Bana Jelačića 3a,42230 Ludbreg</izvorni_sadrzaj>
    <derivirana_varijabla naziv="DomainObject.Predmet.StrankaWithAdressOIB_1">Financijska agencija, OIB 85821130368,TRGOTEX KRANJČEC - društvo s ograničenom odgovornošću za proizvodnju, trgovinu i usluge u stečaju, OIB 88530071396, Bana Jelačića 3a,42230 Ludbreg</derivirana_varijabla>
  </DomainObject.Predmet.StrankaWithAdressOIB>
  <DomainObject.Predmet.StrankaNazivFormated>
    <izvorni_sadrzaj>Financijska agencija,TRGOTEX KRANJČEC - društvo s ograničenom odgovornošću za proizvodnju, trgovinu i usluge u stečaju</izvorni_sadrzaj>
    <derivirana_varijabla naziv="DomainObject.Predmet.StrankaNazivFormated_1">Financijska agencija,TRGOTEX KRANJČEC - društvo s ograničenom odgovornošću za proizvodnju, trgovinu i usluge u stečaju</derivirana_varijabla>
  </DomainObject.Predmet.StrankaNazivFormated>
  <DomainObject.Predmet.StrankaNazivFormatedOIB>
    <izvorni_sadrzaj>Financijska agencija, OIB 85821130368,TRGOTEX KRANJČEC - društvo s ograničenom odgovornošću za proizvodnju, trgovinu i usluge u stečaju, OIB 88530071396</izvorni_sadrzaj>
    <derivirana_varijabla naziv="DomainObject.Predmet.StrankaNazivFormatedOIB_1">Financijska agencija, OIB 85821130368,TRGOTEX KRANJČEC - društvo s ograničenom odgovornošću za proizvodnju, trgovinu i usluge u stečaju, OIB 88530071396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27897.92</izvorni_sadrzaj>
    <derivirana_varijabla naziv="DomainObject.Predmet.TrenutnaVrijednost_1">27897.92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  <item>TRGOTEX KRANJČEC - društvo s ograničenom odgovornošću za proizvodnju, trgovinu i usluge u stečaju</item>
    </izvorni_sadrzaj>
    <derivirana_varijabla naziv="DomainObject.Predmet.StrankaListFormated_1">
      <item>Financijska agencija</item>
      <item>TRGOTEX KRANJČEC - društvo s ograničenom odgovornošću za proizvodnju, trgovinu i usluge u stečaju</item>
    </derivirana_varijabla>
  </DomainObject.Predmet.StrankaListFormated>
  <DomainObject.Predmet.StrankaListFormatedOIB>
    <izvorni_sadrzaj>
      <item>Financijska agencija, OIB 85821130368</item>
      <item>TRGOTEX KRANJČEC - društvo s ograničenom odgovornošću za proizvodnju, trgovinu i usluge u stečaju, OIB 88530071396</item>
    </izvorni_sadrzaj>
    <derivirana_varijabla naziv="DomainObject.Predmet.StrankaListFormatedOIB_1">
      <item>Financijska agencija, OIB 85821130368</item>
      <item>TRGOTEX KRANJČEC - društvo s ograničenom odgovornošću za proizvodnju, trgovinu i usluge u stečaju, OIB 88530071396</item>
    </derivirana_varijabla>
  </DomainObject.Predmet.StrankaListFormatedOIB>
  <DomainObject.Predmet.StrankaListFormatedWithAdress>
    <izvorni_sadrzaj>
      <item>Financijska agencija</item>
      <item>TRGOTEX KRANJČEC - društvo s ograničenom odgovornošću za proizvodnju, trgovinu i usluge u stečaju, Bana Jelačića 3a, 42230 Ludbreg</item>
    </izvorni_sadrzaj>
    <derivirana_varijabla naziv="DomainObject.Predmet.StrankaListFormatedWithAdress_1">
      <item>Financijska agencija</item>
      <item>TRGOTEX KRANJČEC - društvo s ograničenom odgovornošću za proizvodnju, trgovinu i usluge u stečaju, Bana Jelačića 3a, 42230 Ludbreg</item>
    </derivirana_varijabla>
  </DomainObject.Predmet.StrankaListFormatedWithAdress>
  <DomainObject.Predmet.StrankaListFormatedWithAdressOIB>
    <izvorni_sadrzaj>
      <item>Financijska agencija, OIB 85821130368</item>
      <item>TRGOTEX KRANJČEC - društvo s ograničenom odgovornošću za proizvodnju, trgovinu i usluge u stečaju, OIB 88530071396, Bana Jelačića 3a, 42230 Ludbreg</item>
    </izvorni_sadrzaj>
    <derivirana_varijabla naziv="DomainObject.Predmet.StrankaListFormatedWithAdressOIB_1">
      <item>Financijska agencija, OIB 85821130368</item>
      <item>TRGOTEX KRANJČEC - društvo s ograničenom odgovornošću za proizvodnju, trgovinu i usluge u stečaju, OIB 88530071396, Bana Jelačića 3a, 42230 Ludbreg</item>
    </derivirana_varijabla>
  </DomainObject.Predmet.StrankaListFormatedWithAdressOIB>
  <DomainObject.Predmet.StrankaListNazivFormated>
    <izvorni_sadrzaj>
      <item>Financijska agencija</item>
      <item>TRGOTEX KRANJČEC - društvo s ograničenom odgovornošću za proizvodnju, trgovinu i usluge u stečaju</item>
    </izvorni_sadrzaj>
    <derivirana_varijabla naziv="DomainObject.Predmet.StrankaListNazivFormated_1">
      <item>Financijska agencija</item>
      <item>TRGOTEX KRANJČEC - društvo s ograničenom odgovornošću za proizvodnju, trgovinu i usluge u stečaju</item>
    </derivirana_varijabla>
  </DomainObject.Predmet.StrankaListNazivFormated>
  <DomainObject.Predmet.StrankaListNazivFormatedOIB>
    <izvorni_sadrzaj>
      <item>Financijska agencija, OIB 85821130368</item>
      <item>TRGOTEX KRANJČEC - društvo s ograničenom odgovornošću za proizvodnju, trgovinu i usluge u stečaju, OIB 88530071396</item>
    </izvorni_sadrzaj>
    <derivirana_varijabla naziv="DomainObject.Predmet.StrankaListNazivFormatedOIB_1">
      <item>Financijska agencija, OIB 85821130368</item>
      <item>TRGOTEX KRANJČEC - društvo s ograničenom odgovornošću za proizvodnju, trgovinu i usluge u stečaju, OIB 88530071396</item>
    </derivirana_varijabla>
  </DomainObject.Predmet.StrankaListNazivFormatedOIB>
  <DomainObject.Predmet.ProtuStrankaListFormated>
    <izvorni_sadrzaj>
      <item>TRGOTEX KRANJČEC - društvo s ograničenom odgovornošću za proizvodnju, trgovinu i usluge u stečaju</item>
    </izvorni_sadrzaj>
    <derivirana_varijabla naziv="DomainObject.Predmet.ProtuStrankaListFormated_1">
      <item>TRGOTEX KRANJČEC - društvo s ograničenom odgovornošću za proizvodnju, trgovinu i usluge u stečaju</item>
    </derivirana_varijabla>
  </DomainObject.Predmet.ProtuStrankaListFormated>
  <DomainObject.Predmet.ProtuStrankaListFormatedOIB>
    <izvorni_sadrzaj>
      <item>TRGOTEX KRANJČEC - društvo s ograničenom odgovornošću za proizvodnju, trgovinu i usluge u stečaju, OIB 88530071396</item>
    </izvorni_sadrzaj>
    <derivirana_varijabla naziv="DomainObject.Predmet.ProtuStrankaListFormatedOIB_1">
      <item>TRGOTEX KRANJČEC - društvo s ograničenom odgovornošću za proizvodnju, trgovinu i usluge u stečaju, OIB 88530071396</item>
    </derivirana_varijabla>
  </DomainObject.Predmet.ProtuStrankaListFormatedOIB>
  <DomainObject.Predmet.ProtuStrankaListFormatedWithAdress>
    <izvorni_sadrzaj>
      <item>TRGOTEX KRANJČEC - društvo s ograničenom odgovornošću za proizvodnju, trgovinu i usluge u stečaju, Bana Jelačića 3/a, 42230 Ludbreg</item>
    </izvorni_sadrzaj>
    <derivirana_varijabla naziv="DomainObject.Predmet.ProtuStrankaListFormatedWithAdress_1">
      <item>TRGOTEX KRANJČEC - društvo s ograničenom odgovornošću za proizvodnju, trgovinu i usluge u stečaju, Bana Jelačića 3/a, 42230 Ludbreg</item>
    </derivirana_varijabla>
  </DomainObject.Predmet.ProtuStrankaListFormatedWithAdress>
  <DomainObject.Predmet.ProtuStrankaListFormatedWithAdressOIB>
    <izvorni_sadrzaj>
      <item>TRGOTEX KRANJČEC - društvo s ograničenom odgovornošću za proizvodnju, trgovinu i usluge u stečaju, OIB 88530071396, Bana Jelačića 3/a, 42230 Ludbreg</item>
    </izvorni_sadrzaj>
    <derivirana_varijabla naziv="DomainObject.Predmet.ProtuStrankaListFormatedWithAdressOIB_1">
      <item>TRGOTEX KRANJČEC - društvo s ograničenom odgovornošću za proizvodnju, trgovinu i usluge u stečaju, OIB 88530071396, Bana Jelačića 3/a, 42230 Ludbreg</item>
    </derivirana_varijabla>
  </DomainObject.Predmet.ProtuStrankaListFormatedWithAdressOIB>
  <DomainObject.Predmet.ProtuStrankaListNazivFormated>
    <izvorni_sadrzaj>
      <item>TRGOTEX KRANJČEC - društvo s ograničenom odgovornošću za proizvodnju, trgovinu i usluge u stečaju</item>
    </izvorni_sadrzaj>
    <derivirana_varijabla naziv="DomainObject.Predmet.ProtuStrankaListNazivFormated_1">
      <item>TRGOTEX KRANJČEC - društvo s ograničenom odgovornošću za proizvodnju, trgovinu i usluge u stečaju</item>
    </derivirana_varijabla>
  </DomainObject.Predmet.ProtuStrankaListNazivFormated>
  <DomainObject.Predmet.ProtuStrankaListNazivFormatedOIB>
    <izvorni_sadrzaj>
      <item>TRGOTEX KRANJČEC - društvo s ograničenom odgovornošću za proizvodnju, trgovinu i usluge u stečaju, OIB 88530071396</item>
    </izvorni_sadrzaj>
    <derivirana_varijabla naziv="DomainObject.Predmet.ProtuStrankaListNazivFormatedOIB_1">
      <item>TRGOTEX KRANJČEC - društvo s ograničenom odgovornošću za proizvodnju, trgovinu i usluge u stečaju, OIB 88530071396</item>
    </derivirana_varijabla>
  </DomainObject.Predmet.ProtuStrankaListNazivFormatedOIB>
  <DomainObject.Predmet.OstaliListFormated>
    <izvorni_sadrzaj>
      <item>sudski registar</item>
      <item>Robert Kranjčec</item>
      <item>NIVOKOLOR društvo s ograničenom odgovornošću za proizvodnju, trgovinu i usluge</item>
    </izvorni_sadrzaj>
    <derivirana_varijabla naziv="DomainObject.Predmet.OstaliListFormated_1">
      <item>sudski registar</item>
      <item>Robert Kranjčec</item>
      <item>NIVOKOLOR društvo s ograničenom odgovornošću za proizvodnju, trgovinu i usluge</item>
    </derivirana_varijabla>
  </DomainObject.Predmet.OstaliListFormated>
  <DomainObject.Predmet.OstaliListFormatedOIB>
    <izvorni_sadrzaj>
      <item>sudski registar</item>
      <item>Robert Kranjčec, OIB 60667735333</item>
      <item>NIVOKOLOR društvo s ograničenom odgovornošću za proizvodnju, trgovinu i usluge, OIB 98052901062</item>
    </izvorni_sadrzaj>
    <derivirana_varijabla naziv="DomainObject.Predmet.OstaliListFormatedOIB_1">
      <item>sudski registar</item>
      <item>Robert Kranjčec, OIB 60667735333</item>
      <item>NIVOKOLOR društvo s ograničenom odgovornošću za proizvodnju, trgovinu i usluge, OIB 98052901062</item>
    </derivirana_varijabla>
  </DomainObject.Predmet.OstaliListFormatedOIB>
  <DomainObject.Predmet.OstaliListFormatedWithAdress>
    <izvorni_sadrzaj>
      <item>sudski registar</item>
      <item>Robert Kranjčec, Bana Jelačića 3a, 42230 Ludbreg</item>
      <item>NIVOKOLOR društvo s ograničenom odgovornošću za proizvodnju, trgovinu i usluge, Vinkovačka 14, 33000 Virovitica</item>
    </izvorni_sadrzaj>
    <derivirana_varijabla naziv="DomainObject.Predmet.OstaliListFormatedWithAdress_1">
      <item>sudski registar</item>
      <item>Robert Kranjčec, Bana Jelačića 3a, 42230 Ludbreg</item>
      <item>NIVOKOLOR društvo s ograničenom odgovornošću za proizvodnju, trgovinu i usluge, Vinkovačka 14, 33000 Virovitica</item>
    </derivirana_varijabla>
  </DomainObject.Predmet.OstaliListFormatedWithAdress>
  <DomainObject.Predmet.OstaliListFormatedWithAdressOIB>
    <izvorni_sadrzaj>
      <item>sudski registar</item>
      <item>Robert Kranjčec, OIB 60667735333, Bana Jelačića 3a, 42230 Ludbreg</item>
      <item>NIVOKOLOR društvo s ograničenom odgovornošću za proizvodnju, trgovinu i usluge, OIB 98052901062, Vinkovačka 14, 33000 Virovitica</item>
    </izvorni_sadrzaj>
    <derivirana_varijabla naziv="DomainObject.Predmet.OstaliListFormatedWithAdressOIB_1">
      <item>sudski registar</item>
      <item>Robert Kranjčec, OIB 60667735333, Bana Jelačića 3a, 42230 Ludbreg</item>
      <item>NIVOKOLOR društvo s ograničenom odgovornošću za proizvodnju, trgovinu i usluge, OIB 98052901062, Vinkovačka 14, 33000 Virovitica</item>
    </derivirana_varijabla>
  </DomainObject.Predmet.OstaliListFormatedWithAdressOIB>
  <DomainObject.Predmet.OstaliListNazivFormated>
    <izvorni_sadrzaj>
      <item>sudski registar</item>
      <item>Robert Kranjčec</item>
      <item>NIVOKOLOR društvo s ograničenom odgovornošću za proizvodnju, trgovinu i usluge</item>
    </izvorni_sadrzaj>
    <derivirana_varijabla naziv="DomainObject.Predmet.OstaliListNazivFormated_1">
      <item>sudski registar</item>
      <item>Robert Kranjčec</item>
      <item>NIVOKOLOR društvo s ograničenom odgovornošću za proizvodnju, trgovinu i usluge</item>
    </derivirana_varijabla>
  </DomainObject.Predmet.OstaliListNazivFormated>
  <DomainObject.Predmet.OstaliListNazivFormatedOIB>
    <izvorni_sadrzaj>
      <item>sudski registar</item>
      <item>Robert Kranjčec, OIB 60667735333</item>
      <item>NIVOKOLOR društvo s ograničenom odgovornošću za proizvodnju, trgovinu i usluge, OIB 98052901062</item>
    </izvorni_sadrzaj>
    <derivirana_varijabla naziv="DomainObject.Predmet.OstaliListNazivFormatedOIB_1">
      <item>sudski registar</item>
      <item>Robert Kranjčec, OIB 60667735333</item>
      <item>NIVOKOLOR društvo s ograničenom odgovornošću za proizvodnju, trgovinu i usluge, OIB 98052901062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TRGOTEX KRANJČEC - društvo s ograničenom odgovornošću za proizvodnju, trgovinu i usluge u stečaju</izvorni_sadrzaj>
    <derivirana_varijabla naziv="DomainObject.Predmet.ProtustrankaIDrugi_1">TRGOTEX KRANJČEC - društvo s ograničenom odgovornošću za proizvodnju, trgovinu i usluge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TRGOTEX KRANJČEC - društvo s ograničenom odgovornošću za proizvodnju, trgovinu i usluge u stečaju, OIB 88530071396, Bana Jelačića 3/a, 42230 Ludbreg</izvorni_sadrzaj>
    <derivirana_varijabla naziv="DomainObject.Predmet.ProtustrankaIDrugiAdressOIB_1">TRGOTEX KRANJČEC - društvo s ograničenom odgovornošću za proizvodnju, trgovinu i usluge u stečaju, OIB 88530071396, Bana Jelačića 3/a,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TRGOTEX KRANJČEC - društvo s ograničenom odgovornošću za proizvodnju, trgovinu i usluge u stečaju</item>
      <item>TRGOTEX KRANJČEC - društvo s ograničenom odgovornošću za proizvodnju, trgovinu i usluge u stečaju</item>
      <item>sudski registar</item>
      <item>Robert Kranjčec</item>
      <item>NIVOKOLOR društvo s ograničenom odgovornošću za proizvodnju, trgovinu i usluge</item>
    </izvorni_sadrzaj>
    <derivirana_varijabla naziv="DomainObject.Predmet.SudioniciListNaziv_1">
      <item>Financijska agencija</item>
      <item>TRGOTEX KRANJČEC - društvo s ograničenom odgovornošću za proizvodnju, trgovinu i usluge u stečaju</item>
      <item>TRGOTEX KRANJČEC - društvo s ograničenom odgovornošću za proizvodnju, trgovinu i usluge u stečaju</item>
      <item>sudski registar</item>
      <item>Robert Kranjčec</item>
      <item>NIVOKOLOR društvo s ograničenom odgovornošću za proizvodnju, trgovinu i usluge</item>
    </derivirana_varijabla>
  </DomainObject.Predmet.SudioniciListNaziv>
  <DomainObject.Predmet.SudioniciListAdressOIB>
    <izvorni_sadrzaj>
      <item>Financijska agencija, OIB 85821130368</item>
      <item>TRGOTEX KRANJČEC - društvo s ograničenom odgovornošću za proizvodnju, trgovinu i usluge u stečaju, OIB 88530071396, Bana Jelačića 3/a,42230 Ludbreg</item>
      <item>TRGOTEX KRANJČEC - društvo s ograničenom odgovornošću za proizvodnju, trgovinu i usluge u stečaju, OIB 88530071396, Bana Jelačića 3a,42230 Ludbreg</item>
      <item>sudski registar</item>
      <item>Robert Kranjčec, OIB 60667735333, Bana Jelačića 3a,42230 Ludbreg</item>
      <item>NIVOKOLOR društvo s ograničenom odgovornošću za proizvodnju, trgovinu i usluge, OIB 98052901062, Vinkovačka 14,33000 Virovitica</item>
    </izvorni_sadrzaj>
    <derivirana_varijabla naziv="DomainObject.Predmet.SudioniciListAdressOIB_1">
      <item>Financijska agencija, OIB 85821130368</item>
      <item>TRGOTEX KRANJČEC - društvo s ograničenom odgovornošću za proizvodnju, trgovinu i usluge u stečaju, OIB 88530071396, Bana Jelačića 3/a,42230 Ludbreg</item>
      <item>TRGOTEX KRANJČEC - društvo s ograničenom odgovornošću za proizvodnju, trgovinu i usluge u stečaju, OIB 88530071396, Bana Jelačića 3a,42230 Ludbreg</item>
      <item>sudski registar</item>
      <item>Robert Kranjčec, OIB 60667735333, Bana Jelačića 3a,42230 Ludbreg</item>
      <item>NIVOKOLOR društvo s ograničenom odgovornošću za proizvodnju, trgovinu i usluge, OIB 98052901062, Vinkovačka 14,33000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88530071396</item>
      <item>, OIB 88530071396</item>
      <item>, OIB null</item>
      <item>, OIB 60667735333</item>
      <item>, OIB 98052901062</item>
    </izvorni_sadrzaj>
    <derivirana_varijabla naziv="DomainObject.Predmet.SudioniciListNazivOIB_1">
      <item>, OIB 85821130368</item>
      <item>, OIB 88530071396</item>
      <item>, OIB 88530071396</item>
      <item>, OIB null</item>
      <item>, OIB 60667735333</item>
      <item>, OIB 98052901062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985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2017-09-05T10:42:00Z</dcterms:created>
  <dc:creator>Marko Makaj</dc:creator>
  <cp:lastModifiedBy>Marko Makaj</cp:lastModifiedBy>
  <cp:lastPrinted>2017-09-05T10:41:00Z</cp:lastPrinted>
  <dcterms:modified xmlns:xsi="http://www.w3.org/2001/XMLSchema-instance" xsi:type="dcterms:W3CDTF">2017-09-05T10:42:00Z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