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c7f02" w14:paraId="22c7f02" w:rsidRDefault="00ED49B2" w:rsidP="00D54B0D" w:rsidR="00ED49B2" w:rsidRPr="000C0D3F">
      <w:pPr>
        <w:ind w:firstLine="426"/>
        <w15:collapsed w:val="false"/>
      </w:pPr>
      <w:bookmarkStart w:name="_GoBack" w:id="0"/>
      <w:bookmarkEnd w:id="0"/>
      <w:r w:rsidRPr="000C0D3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94ACB" w:rsidP="0060627B" w:rsidR="0060627B" w:rsidRPr="000C0D3F">
      <w:r w:rsidRPr="000C0D3F">
        <w:rPr>
          <w:b/>
        </w:rPr>
        <w:t xml:space="preserve">   </w:t>
      </w:r>
      <w:r w:rsidR="0060627B" w:rsidRPr="000C0D3F">
        <w:t>Republika Hrvatska</w:t>
      </w:r>
    </w:p>
    <w:p w:rsidRDefault="000C1A2A" w:rsidP="0060627B" w:rsidR="000C1A2A" w:rsidRPr="000C0D3F">
      <w:r w:rsidRPr="000C0D3F">
        <w:t>Trgovački sud u Zagrebu</w:t>
      </w:r>
    </w:p>
    <w:p w:rsidRDefault="000C1A2A" w:rsidP="0060627B" w:rsidR="0060627B">
      <w:r w:rsidRPr="000C0D3F">
        <w:t xml:space="preserve">  </w:t>
      </w:r>
      <w:r w:rsidR="0060627B" w:rsidRPr="000C0D3F">
        <w:t>Zagreb, Amruševa 2/II</w:t>
      </w:r>
      <w:r w:rsidR="0060627B" w:rsidRPr="000C0D3F">
        <w:tab/>
      </w:r>
      <w:r w:rsidR="0060627B" w:rsidRPr="000C0D3F">
        <w:tab/>
      </w:r>
      <w:r w:rsidR="0060627B" w:rsidRPr="000C0D3F">
        <w:tab/>
      </w:r>
      <w:r w:rsidR="0060627B" w:rsidRPr="000C0D3F">
        <w:tab/>
      </w:r>
      <w:r w:rsidR="0060627B" w:rsidRPr="000C0D3F">
        <w:tab/>
      </w:r>
      <w:r w:rsidR="0060627B" w:rsidRPr="000C0D3F">
        <w:tab/>
      </w:r>
      <w:r w:rsidR="0060627B" w:rsidRPr="000C0D3F">
        <w:tab/>
      </w:r>
      <w:r w:rsidR="008C0B1C" w:rsidRPr="000C0D3F">
        <w:t xml:space="preserve">       </w:t>
      </w:r>
      <w:r w:rsidR="000C0D3F" w:rsidRPr="000C0D3F">
        <w:t xml:space="preserve">   </w:t>
      </w:r>
      <w:r w:rsidR="008C0B1C" w:rsidRPr="000C0D3F">
        <w:t xml:space="preserve"> </w:t>
      </w:r>
      <w:r w:rsidR="0060627B" w:rsidRPr="000C0D3F">
        <w:t>66. St-</w:t>
      </w:r>
      <w:r w:rsidR="005B3D62">
        <w:t>1</w:t>
      </w:r>
      <w:r w:rsidR="000422BF">
        <w:t>110</w:t>
      </w:r>
      <w:r w:rsidR="0060627B" w:rsidRPr="000C0D3F">
        <w:t>/1</w:t>
      </w:r>
      <w:r w:rsidR="000422BF">
        <w:t>2</w:t>
      </w:r>
    </w:p>
    <w:p w:rsidRDefault="00E85D21" w:rsidP="00E85D21" w:rsidR="008C54CC">
      <w:pPr>
        <w:jc w:val="center"/>
      </w:pPr>
      <w:r w:rsidRPr="000C0D3F">
        <w:t xml:space="preserve"> R E P U B L I K A    H R V A T S K A</w:t>
      </w:r>
    </w:p>
    <w:p w:rsidRDefault="0060627B" w:rsidP="0060627B" w:rsidR="0060627B" w:rsidRPr="000C0D3F">
      <w:pPr>
        <w:jc w:val="center"/>
      </w:pPr>
      <w:r w:rsidRPr="000C0D3F">
        <w:t>R J E Š E N J E</w:t>
      </w:r>
    </w:p>
    <w:p w:rsidRDefault="000C1A2A" w:rsidP="0060627B" w:rsidR="000C1A2A" w:rsidRPr="000C0D3F">
      <w:pPr>
        <w:jc w:val="center"/>
      </w:pPr>
    </w:p>
    <w:p w:rsidRDefault="0060627B" w:rsidP="00A63C37" w:rsidR="0060627B" w:rsidRPr="00A63C37">
      <w:pPr>
        <w:ind w:firstLine="720"/>
        <w:jc w:val="both"/>
      </w:pPr>
      <w:r w:rsidRPr="000C0D3F">
        <w:t>Trgovački sud u Zagrebu po sucu pojedincu Mislavu Kolakušiću, kao stečajnom sucu u stečajnom postupku nad dužnikom</w:t>
      </w:r>
      <w:r w:rsidR="000422BF">
        <w:t xml:space="preserve"> </w:t>
      </w:r>
      <w:r w:rsidR="000422BF" w:rsidRPr="000422BF">
        <w:t>MIPEL d.o.o. u stečaju, Dugo Selo, Josipa Zorića 153, MBS:080111482, OIB67373076820</w:t>
      </w:r>
      <w:r w:rsidRPr="000C0D3F">
        <w:t xml:space="preserve">, </w:t>
      </w:r>
      <w:r w:rsidR="008C54CC">
        <w:t>24</w:t>
      </w:r>
      <w:r w:rsidR="00644946" w:rsidRPr="000C0D3F">
        <w:t>.</w:t>
      </w:r>
      <w:r w:rsidR="00822550" w:rsidRPr="000C0D3F">
        <w:t xml:space="preserve"> </w:t>
      </w:r>
      <w:r w:rsidR="00CE6C5E">
        <w:t>veljače</w:t>
      </w:r>
      <w:r w:rsidRPr="000C0D3F">
        <w:t xml:space="preserve"> 201</w:t>
      </w:r>
      <w:r w:rsidR="00CE6C5E">
        <w:t>7</w:t>
      </w:r>
      <w:r w:rsidRPr="000C0D3F">
        <w:t>.</w:t>
      </w:r>
      <w:r w:rsidR="0066713F" w:rsidRPr="000C0D3F">
        <w:t>,</w:t>
      </w:r>
    </w:p>
    <w:p w:rsidRDefault="006D3860" w:rsidP="0060627B" w:rsidR="006D3860" w:rsidRPr="000C0D3F"/>
    <w:p w:rsidRDefault="00C94ACB" w:rsidP="00C94ACB" w:rsidR="00C94ACB" w:rsidRPr="000C0D3F">
      <w:pPr>
        <w:jc w:val="center"/>
      </w:pPr>
      <w:r w:rsidRPr="000C0D3F">
        <w:t>r i j e š i o    j e</w:t>
      </w:r>
    </w:p>
    <w:p w:rsidRDefault="00C94ACB" w:rsidP="00C94ACB" w:rsidR="00C94ACB" w:rsidRPr="000C0D3F">
      <w:pPr>
        <w:jc w:val="center"/>
        <w:rPr>
          <w:b/>
        </w:rPr>
      </w:pPr>
    </w:p>
    <w:p w:rsidRDefault="00644946" w:rsidP="008C0B1C" w:rsidR="00262D21" w:rsidRPr="000C0D3F">
      <w:pPr>
        <w:jc w:val="both"/>
      </w:pPr>
      <w:r w:rsidRPr="000C0D3F">
        <w:t>I</w:t>
      </w:r>
      <w:r w:rsidRPr="000C0D3F">
        <w:tab/>
      </w:r>
      <w:r w:rsidR="00A63C37">
        <w:t>Kupcu</w:t>
      </w:r>
      <w:r w:rsidR="00A64EA1" w:rsidRPr="000C0D3F">
        <w:t xml:space="preserve"> </w:t>
      </w:r>
      <w:r w:rsidR="000422BF" w:rsidRPr="000422BF">
        <w:tab/>
        <w:t>AGRO SILOS d.o.o., Eugena Kumičića 16, Velika Gorica, OIB:51102263422</w:t>
      </w:r>
      <w:r w:rsidR="000C0D3F">
        <w:t>,</w:t>
      </w:r>
      <w:r w:rsidR="00262D21" w:rsidRPr="000C0D3F">
        <w:t xml:space="preserve"> dosuđuj</w:t>
      </w:r>
      <w:r w:rsidR="00D84768" w:rsidRPr="000C0D3F">
        <w:t>e</w:t>
      </w:r>
      <w:r w:rsidR="000422BF">
        <w:t>:</w:t>
      </w:r>
    </w:p>
    <w:p w:rsidRDefault="000422BF" w:rsidP="000422BF" w:rsidR="000422BF">
      <w:pPr>
        <w:ind w:firstLine="720"/>
        <w:jc w:val="both"/>
      </w:pPr>
      <w:r>
        <w:t>1.</w:t>
      </w:r>
      <w:r>
        <w:tab/>
        <w:t>nekretnine upisan</w:t>
      </w:r>
      <w:r w:rsidR="00866406">
        <w:t>e u zk.ul. 10 k.o. Dugo Selo I,</w:t>
      </w:r>
    </w:p>
    <w:p w:rsidRDefault="000422BF" w:rsidP="000422BF" w:rsidR="000422BF">
      <w:pPr>
        <w:ind w:firstLine="720"/>
        <w:jc w:val="both"/>
      </w:pPr>
      <w:r>
        <w:t>- k.č 929/1 UPRAVNA ZGRADA BR. 153 U DUGOM SELU, ZORIĆEVA ULICA u površini od 200m2</w:t>
      </w:r>
      <w:r w:rsidR="00B9169E">
        <w:t>,</w:t>
      </w:r>
      <w:r>
        <w:t xml:space="preserve">    </w:t>
      </w:r>
    </w:p>
    <w:p w:rsidRDefault="00866406" w:rsidP="000422BF" w:rsidR="000422BF">
      <w:pPr>
        <w:ind w:firstLine="720"/>
        <w:jc w:val="both"/>
      </w:pPr>
      <w:r>
        <w:t xml:space="preserve">- </w:t>
      </w:r>
      <w:r w:rsidR="000422BF">
        <w:t>k.č. 929/2 PEKARA, EXPEDIT KRUHA I BRAŠNA, KUKURUZNI MLIN, PAKIRNICA GOTOVIH PROIZVODA I DVORIŠTE u površini od 1.038 m2</w:t>
      </w:r>
      <w:r w:rsidR="00B9169E">
        <w:t>,</w:t>
      </w:r>
    </w:p>
    <w:p w:rsidRDefault="000422BF" w:rsidP="000422BF" w:rsidR="000422BF">
      <w:pPr>
        <w:ind w:firstLine="720"/>
        <w:jc w:val="both"/>
      </w:pPr>
      <w:r>
        <w:t>- k.č. 929/3 MEHANIČKA RADIONA u površini od 59 m2</w:t>
      </w:r>
      <w:r w:rsidR="00B9169E">
        <w:t>,</w:t>
      </w:r>
      <w:r>
        <w:t xml:space="preserve">    </w:t>
      </w:r>
    </w:p>
    <w:p w:rsidRDefault="000422BF" w:rsidP="000422BF" w:rsidR="000422BF">
      <w:pPr>
        <w:ind w:firstLine="720"/>
        <w:jc w:val="both"/>
      </w:pPr>
      <w:r>
        <w:t>- k.č. 929/4 SILOS ZA ŽITARICE 6.400. T. S NADSTREŠNICOM I PŠENIČ</w:t>
      </w:r>
      <w:r w:rsidR="00866406">
        <w:t>NI MLIN u površini od 740 m2</w:t>
      </w:r>
      <w:r w:rsidR="00B9169E">
        <w:t>,</w:t>
      </w:r>
    </w:p>
    <w:p w:rsidRDefault="000422BF" w:rsidP="000422BF" w:rsidR="000422BF">
      <w:pPr>
        <w:ind w:firstLine="720"/>
        <w:jc w:val="both"/>
      </w:pPr>
      <w:r>
        <w:t>- k.č. 929/5 KOLSKA VAGA u površini od 87 m2</w:t>
      </w:r>
      <w:r w:rsidR="00B9169E">
        <w:t>,</w:t>
      </w:r>
      <w:r>
        <w:t xml:space="preserve">    </w:t>
      </w:r>
    </w:p>
    <w:p w:rsidRDefault="000422BF" w:rsidP="000422BF" w:rsidR="000422BF">
      <w:pPr>
        <w:ind w:firstLine="720"/>
        <w:jc w:val="both"/>
      </w:pPr>
      <w:r>
        <w:t>- k.č. 929/6 TRAFOSTANICA u površini od 24 m2</w:t>
      </w:r>
      <w:r w:rsidR="00B9169E">
        <w:t>,</w:t>
      </w:r>
      <w:r>
        <w:t xml:space="preserve">    </w:t>
      </w:r>
    </w:p>
    <w:p w:rsidRDefault="000422BF" w:rsidP="000422BF" w:rsidR="000422BF">
      <w:pPr>
        <w:ind w:firstLine="720"/>
        <w:jc w:val="both"/>
      </w:pPr>
      <w:r>
        <w:t xml:space="preserve">- k.č. 929/7 EKONOMSKO DVORIŠTE u površini od 9.958 m2, </w:t>
      </w:r>
    </w:p>
    <w:p w:rsidRDefault="000422BF" w:rsidP="000422BF" w:rsidR="0031061D">
      <w:pPr>
        <w:ind w:firstLine="720"/>
        <w:jc w:val="both"/>
      </w:pPr>
      <w:r>
        <w:t>sve upisano kod Općinskog građanskog suda u Zagrebu, Zemljišnoknjižni odjel Dugo Selo.</w:t>
      </w:r>
      <w:r w:rsidR="008D76D3">
        <w:tab/>
      </w:r>
    </w:p>
    <w:p w:rsidRDefault="009917A8" w:rsidP="00CE6C5E" w:rsidR="000422BF">
      <w:pPr>
        <w:ind w:firstLine="720"/>
        <w:jc w:val="both"/>
      </w:pPr>
      <w:r>
        <w:t>2.</w:t>
      </w:r>
      <w:r>
        <w:tab/>
      </w:r>
      <w:r w:rsidRPr="009917A8">
        <w:t>pokretnine koje su trajno vezane uz prethodno navedene nekretnine, a navedene su u Procjeni vrijednosti strojeva i opreme, stalnog  sudskog vješta</w:t>
      </w:r>
      <w:r>
        <w:t>ka za strojarstvo Maria Cirakija</w:t>
      </w:r>
    </w:p>
    <w:p w:rsidRDefault="00644946" w:rsidP="00A64EA1" w:rsidR="00644946" w:rsidRPr="000C0D3F">
      <w:pPr>
        <w:jc w:val="both"/>
      </w:pPr>
    </w:p>
    <w:p w:rsidRDefault="00A64EA1" w:rsidP="00A64EA1" w:rsidR="00A64EA1" w:rsidRPr="000C0D3F">
      <w:pPr>
        <w:jc w:val="both"/>
      </w:pPr>
      <w:r w:rsidRPr="000C0D3F">
        <w:t>I</w:t>
      </w:r>
      <w:r w:rsidR="0031061D" w:rsidRPr="000C0D3F">
        <w:t>I</w:t>
      </w:r>
      <w:r w:rsidR="0031061D" w:rsidRPr="000C0D3F">
        <w:tab/>
        <w:t>Nekretnin</w:t>
      </w:r>
      <w:r w:rsidR="009917A8">
        <w:t xml:space="preserve">e i pokretnine </w:t>
      </w:r>
      <w:r w:rsidR="0031061D" w:rsidRPr="000C0D3F">
        <w:t>iz točke I</w:t>
      </w:r>
      <w:r w:rsidRPr="000C0D3F">
        <w:t xml:space="preserve"> ovog rješenja predat će se </w:t>
      </w:r>
      <w:r w:rsidR="005C024B" w:rsidRPr="000C0D3F">
        <w:t>kupcu</w:t>
      </w:r>
      <w:r w:rsidR="000C0D3F" w:rsidRPr="000C0D3F">
        <w:t xml:space="preserve"> </w:t>
      </w:r>
      <w:r w:rsidRPr="000C0D3F">
        <w:t>nakon što p</w:t>
      </w:r>
      <w:r w:rsidR="00CB3A5B" w:rsidRPr="000C0D3F">
        <w:t>olož</w:t>
      </w:r>
      <w:r w:rsidR="005C024B" w:rsidRPr="000C0D3F">
        <w:t>i</w:t>
      </w:r>
      <w:r w:rsidR="00CB3A5B" w:rsidRPr="000C0D3F">
        <w:t xml:space="preserve"> </w:t>
      </w:r>
      <w:r w:rsidRPr="000C0D3F">
        <w:t xml:space="preserve">iznos od </w:t>
      </w:r>
      <w:r w:rsidR="009917A8" w:rsidRPr="009917A8">
        <w:rPr>
          <w:b/>
        </w:rPr>
        <w:t>1.</w:t>
      </w:r>
      <w:r w:rsidR="009917A8">
        <w:rPr>
          <w:b/>
        </w:rPr>
        <w:t>5</w:t>
      </w:r>
      <w:r w:rsidR="009917A8" w:rsidRPr="009917A8">
        <w:rPr>
          <w:b/>
        </w:rPr>
        <w:t>20.906,49</w:t>
      </w:r>
      <w:r w:rsidR="00A63C37">
        <w:rPr>
          <w:b/>
        </w:rPr>
        <w:t xml:space="preserve"> kn</w:t>
      </w:r>
      <w:r w:rsidR="00644946" w:rsidRPr="000C0D3F">
        <w:rPr>
          <w:b/>
        </w:rPr>
        <w:t xml:space="preserve"> </w:t>
      </w:r>
      <w:r w:rsidRPr="000C0D3F">
        <w:t xml:space="preserve">na račun sudskog depozita </w:t>
      </w:r>
      <w:r w:rsidRPr="000C0D3F">
        <w:rPr>
          <w:u w:val="single"/>
        </w:rPr>
        <w:t xml:space="preserve">Trgovačkog suda u Zagrebu pri Hrvatskoj poštanskoj banci d.d. Zagreb, </w:t>
      </w:r>
      <w:r w:rsidR="008C0B1C" w:rsidRPr="000C0D3F">
        <w:rPr>
          <w:u w:val="single"/>
        </w:rPr>
        <w:t>IBAN:HR</w:t>
      </w:r>
      <w:r w:rsidRPr="000C0D3F">
        <w:rPr>
          <w:u w:val="single"/>
        </w:rPr>
        <w:t xml:space="preserve"> 23900011300000460, poziv na </w:t>
      </w:r>
      <w:r w:rsidR="00262D21" w:rsidRPr="000C0D3F">
        <w:rPr>
          <w:u w:val="single"/>
        </w:rPr>
        <w:t xml:space="preserve">broj </w:t>
      </w:r>
      <w:r w:rsidR="00132E76">
        <w:rPr>
          <w:u w:val="single"/>
        </w:rPr>
        <w:t>1</w:t>
      </w:r>
      <w:r w:rsidR="009917A8">
        <w:rPr>
          <w:u w:val="single"/>
        </w:rPr>
        <w:t>110</w:t>
      </w:r>
      <w:r w:rsidRPr="000C0D3F">
        <w:rPr>
          <w:u w:val="single"/>
        </w:rPr>
        <w:t>1</w:t>
      </w:r>
      <w:r w:rsidR="009917A8">
        <w:rPr>
          <w:u w:val="single"/>
        </w:rPr>
        <w:t>2</w:t>
      </w:r>
      <w:r w:rsidRPr="000C0D3F">
        <w:t xml:space="preserve"> koji zajedno s uplaćenom jamčevinom u iznosu od </w:t>
      </w:r>
      <w:r w:rsidR="009917A8" w:rsidRPr="009917A8">
        <w:rPr>
          <w:b/>
        </w:rPr>
        <w:t>200.000,00 kn</w:t>
      </w:r>
      <w:r w:rsidRPr="000C0D3F">
        <w:t xml:space="preserve">, predstavlja kupovninu u iznosu </w:t>
      </w:r>
      <w:r w:rsidR="009917A8" w:rsidRPr="009917A8">
        <w:rPr>
          <w:b/>
        </w:rPr>
        <w:t>1.720.906,49</w:t>
      </w:r>
      <w:r w:rsidR="00A63C37" w:rsidRPr="00A63C37">
        <w:rPr>
          <w:b/>
        </w:rPr>
        <w:t xml:space="preserve"> kn</w:t>
      </w:r>
      <w:r w:rsidR="00C32235" w:rsidRPr="000C0D3F">
        <w:rPr>
          <w:b/>
        </w:rPr>
        <w:t>,</w:t>
      </w:r>
      <w:r w:rsidRPr="000C0D3F">
        <w:t xml:space="preserve"> te nakon što ovo rješenje postane pravomoćno.</w:t>
      </w:r>
    </w:p>
    <w:p w:rsidRDefault="0031061D" w:rsidP="00A64EA1" w:rsidR="0031061D" w:rsidRPr="000C0D3F">
      <w:pPr>
        <w:jc w:val="both"/>
      </w:pPr>
    </w:p>
    <w:p w:rsidRDefault="005C2AED" w:rsidP="00A64EA1" w:rsidR="00AF05A0" w:rsidRPr="000C0D3F">
      <w:pPr>
        <w:jc w:val="both"/>
      </w:pPr>
      <w:r w:rsidRPr="000C0D3F">
        <w:t>III</w:t>
      </w:r>
      <w:r w:rsidR="0031061D" w:rsidRPr="000C0D3F">
        <w:t xml:space="preserve"> </w:t>
      </w:r>
      <w:r w:rsidR="0031061D" w:rsidRPr="000C0D3F">
        <w:tab/>
        <w:t xml:space="preserve">Rok za polaganje kupovnine je </w:t>
      </w:r>
      <w:r w:rsidR="00474C1C" w:rsidRPr="000C0D3F">
        <w:rPr>
          <w:b/>
        </w:rPr>
        <w:t>3</w:t>
      </w:r>
      <w:r w:rsidR="005C024B" w:rsidRPr="000C0D3F">
        <w:rPr>
          <w:b/>
        </w:rPr>
        <w:t>0</w:t>
      </w:r>
      <w:r w:rsidR="005C024B" w:rsidRPr="000C0D3F">
        <w:t xml:space="preserve"> </w:t>
      </w:r>
      <w:r w:rsidR="005C024B" w:rsidRPr="000C0D3F">
        <w:rPr>
          <w:b/>
        </w:rPr>
        <w:t>(</w:t>
      </w:r>
      <w:r w:rsidR="00474C1C" w:rsidRPr="000C0D3F">
        <w:rPr>
          <w:b/>
        </w:rPr>
        <w:t>trideset</w:t>
      </w:r>
      <w:r w:rsidR="005C024B" w:rsidRPr="000C0D3F">
        <w:rPr>
          <w:b/>
        </w:rPr>
        <w:t>)</w:t>
      </w:r>
      <w:r w:rsidR="0031061D" w:rsidRPr="000C0D3F">
        <w:t xml:space="preserve"> dana od dana </w:t>
      </w:r>
      <w:r w:rsidR="005375B3" w:rsidRPr="000C0D3F">
        <w:t>pravomoćnosti ovog rješenja</w:t>
      </w:r>
      <w:r w:rsidR="0031061D" w:rsidRPr="000C0D3F">
        <w:t>.</w:t>
      </w:r>
    </w:p>
    <w:p w:rsidRDefault="005C2AED" w:rsidP="00A64EA1" w:rsidR="005C2AED" w:rsidRPr="000C0D3F">
      <w:pPr>
        <w:jc w:val="both"/>
      </w:pPr>
    </w:p>
    <w:p w:rsidRDefault="005C2AED" w:rsidP="005C2AED" w:rsidR="005C2AED" w:rsidRPr="000C0D3F">
      <w:pPr>
        <w:jc w:val="both"/>
      </w:pPr>
      <w:r w:rsidRPr="000C0D3F">
        <w:t>IV</w:t>
      </w:r>
      <w:r w:rsidRPr="000C0D3F">
        <w:tab/>
        <w:t>Određuje se upis prava vlasništva</w:t>
      </w:r>
      <w:r w:rsidRPr="000C0D3F">
        <w:rPr>
          <w:b/>
        </w:rPr>
        <w:t xml:space="preserve"> </w:t>
      </w:r>
      <w:r w:rsidR="00644946" w:rsidRPr="000C0D3F">
        <w:t xml:space="preserve">u korist kupca </w:t>
      </w:r>
      <w:r w:rsidRPr="000C0D3F">
        <w:t xml:space="preserve">na dosuđenoj nekretnini navedenoj u točci I ovog rješenja i to nakon pravomoćnosti ovog rješenja o dosudi </w:t>
      </w:r>
      <w:r w:rsidR="00B77986" w:rsidRPr="000C0D3F">
        <w:t>te</w:t>
      </w:r>
      <w:r w:rsidRPr="000C0D3F">
        <w:t xml:space="preserve"> nakon što kupac uplati cjelokupnu kupovninu navedenu u točci  II ovog rješenja.</w:t>
      </w:r>
    </w:p>
    <w:p w:rsidRDefault="005C2AED" w:rsidP="00A64EA1" w:rsidR="005C2AED" w:rsidRPr="000C0D3F">
      <w:pPr>
        <w:jc w:val="both"/>
      </w:pPr>
    </w:p>
    <w:p w:rsidRDefault="006A73CC" w:rsidP="00A64EA1" w:rsidR="006A73CC" w:rsidRPr="000C0D3F">
      <w:pPr>
        <w:jc w:val="both"/>
      </w:pPr>
      <w:r w:rsidRPr="000C0D3F">
        <w:t xml:space="preserve">V   </w:t>
      </w:r>
      <w:r w:rsidRPr="000C0D3F">
        <w:tab/>
        <w:t xml:space="preserve">Ako kupac ostatak kupovnine plaća putem kredita poslovne banke, nakon pravomoćnosti rješenja o dosudi te nakon što kupovnina bude položena na depozitni račun Trgovačkog suda u </w:t>
      </w:r>
      <w:r w:rsidRPr="000C0D3F">
        <w:lastRenderedPageBreak/>
        <w:t>Zagrebu, u zemljišnim knjigama će se prilikom upisa prava vlasništva u korist kupca upisati i založno pravo na nekretninama radi osiguranja tražbine po osnovi kredita u korist davatelja kredita u skladu sa sporazumom o osiguranju.</w:t>
      </w:r>
    </w:p>
    <w:p w:rsidRDefault="006A73CC" w:rsidP="00A64EA1" w:rsidR="006A73CC" w:rsidRPr="000C0D3F">
      <w:pPr>
        <w:jc w:val="both"/>
      </w:pPr>
    </w:p>
    <w:p w:rsidRDefault="005C2AED" w:rsidP="005C2AED" w:rsidR="005C2AED">
      <w:pPr>
        <w:jc w:val="both"/>
      </w:pPr>
      <w:r w:rsidRPr="000C0D3F">
        <w:t>V</w:t>
      </w:r>
      <w:r w:rsidR="006A73CC" w:rsidRPr="000C0D3F">
        <w:t>I</w:t>
      </w:r>
      <w:r w:rsidRPr="000C0D3F">
        <w:tab/>
        <w:t>Za nekretninu navedenu u točci I ovog rješenja, određuje se brisanje zabilježbi i</w:t>
      </w:r>
      <w:r w:rsidR="00A17DE8" w:rsidRPr="000C0D3F">
        <w:t xml:space="preserve"> tereta</w:t>
      </w:r>
      <w:r w:rsidRPr="000C0D3F">
        <w:t>:</w:t>
      </w:r>
    </w:p>
    <w:p w:rsidRDefault="00FE5FA9" w:rsidP="005C2AED" w:rsidR="00FE5FA9">
      <w:pPr>
        <w:jc w:val="both"/>
      </w:pPr>
    </w:p>
    <w:p w:rsidRDefault="00866406" w:rsidP="00866406" w:rsidR="00866406">
      <w:pPr>
        <w:jc w:val="both"/>
      </w:pPr>
      <w:r>
        <w:t>2.1 Zaprimljeno 23.01.2013. broj Z-219/13</w:t>
      </w:r>
    </w:p>
    <w:p w:rsidRDefault="00866406" w:rsidP="00866406" w:rsidR="00866406">
      <w:pPr>
        <w:jc w:val="both"/>
      </w:pPr>
      <w:r>
        <w:t xml:space="preserve">Na temelju Rješenja Trgovačkog suda u Zagrebu, Zagreb, Amruševa 2/II, Poslovni broj 66 St-1110/12, od 15. siječnja 2013.g., ZABILJEŽUJE SE OTVARANJE STEČAJNOG POSTUPKA na nekretninama vlasnika - dužnika MIPEL d.o.o. iz Dugog Sela, Josipa Zorića 153, OIB: 67373076820, MBS: 080111482, u A ZABILJEŽBA OTVARANJA STEČAJNOG POSTUPKA   </w:t>
      </w:r>
    </w:p>
    <w:p w:rsidRDefault="00866406" w:rsidP="00866406" w:rsidR="00866406">
      <w:pPr>
        <w:jc w:val="both"/>
      </w:pPr>
      <w:r>
        <w:t>3.1 Zaprimljeno 30.04.2015. broj Z-988/15</w:t>
      </w:r>
    </w:p>
    <w:p w:rsidRDefault="00866406" w:rsidP="00866406" w:rsidR="00866406">
      <w:pPr>
        <w:jc w:val="both"/>
      </w:pPr>
      <w:r>
        <w:t>Na temelju rješenja Trgovačkog suda u Zagrebu posl. br. 66 St-1110/12 od dana 28. travnja 2015.g. zabilježuje se gore navedeno rješenje o prodaji nekretnina u vlasništvu dužnika MIPEL d.o.o. u stečaju, Dugo Selo, Josipa Zorića 153 OIB: 67373076820 u A. ZABILJEŽBA</w:t>
      </w:r>
    </w:p>
    <w:p w:rsidRDefault="00866406" w:rsidP="00866406" w:rsidR="00866406">
      <w:pPr>
        <w:jc w:val="both"/>
      </w:pPr>
      <w:r>
        <w:t>9.1 Zaprimljeno 09.06.2011. broj Z-1133/11</w:t>
      </w:r>
    </w:p>
    <w:p w:rsidRDefault="00866406" w:rsidP="00866406" w:rsidR="00866406">
      <w:pPr>
        <w:jc w:val="both"/>
      </w:pPr>
      <w:r>
        <w:t xml:space="preserve">Na temelju solemniziranog ugovora o založnim pravima od 02.06.2011. uknjiženo je pravo zaloga na nekretnine u A za iznos od 1.350.000,00 eur u kn/protuvr. po srednjem tečaju HNB na dan plaćanja te spp u skladu sa čl. 1. Ugovora, za korist: ZAGREBAČKA BANKA D.D. , OIB: 92963223473, ZAGREB, PAROMLINSKA 2    </w:t>
      </w:r>
    </w:p>
    <w:p w:rsidRDefault="00866406" w:rsidP="00866406" w:rsidR="00866406">
      <w:pPr>
        <w:jc w:val="both"/>
      </w:pPr>
      <w:r>
        <w:t>9.2 Zaprimljeno 09.06.2011. broj Z-1133/11</w:t>
      </w:r>
    </w:p>
    <w:p w:rsidRDefault="00866406" w:rsidP="00866406" w:rsidR="00866406">
      <w:pPr>
        <w:jc w:val="both"/>
      </w:pPr>
      <w:r>
        <w:t xml:space="preserve">uz zabilježbu da je sporedna hipoteka upisana u z.k.ul. 289, k.o. Salnik, kod OS Sesvete Stalna služba u Sv.I.Zelini, na dijelu nekretnina Automobilski aukcijski centar d.o.o. Zagreb, Potočka 2  </w:t>
      </w:r>
    </w:p>
    <w:p w:rsidRDefault="00866406" w:rsidP="00866406" w:rsidR="00866406">
      <w:pPr>
        <w:jc w:val="both"/>
      </w:pPr>
      <w:r>
        <w:t>10.1 Zaprimljeno 10.05.2012. broj Z-1473/12</w:t>
      </w:r>
    </w:p>
    <w:p w:rsidRDefault="00866406" w:rsidP="00866406" w:rsidR="00866406">
      <w:pPr>
        <w:jc w:val="both"/>
      </w:pPr>
      <w:r>
        <w:t xml:space="preserve">Na temelju Rješenja Općinskog suda u Sesvetama, Stalne službe u Dugom Selu, Posl. br. Ovr-1297/12-2 od dana 08. svibnja 2012. godine, uknjiženo je pravo zaloga na nekretnine u A, a radi osiguranja novčane tražbine predlagatelja osiguranja po navedenom rješenju u iznosu od 399.417,28 KN (glavnica 384.375,09 KN i troškovi javnog bilježnika 15.042,19 KN) sa zateznim kamatama tekućima na iznos od 25.766,62 kn od 02.12.2011.g., na iznos od 45.726,73 kn od 06.12.2011.g., na iznos od 96.352,54 kn od 18.01.2012.g., na iznos od 6.737,94 kn od 18.01.2012.g., na iznos od 51.079,44 kn od 18.01.2012.g., na iznos od 3.522,72 kn od 18.01.2012.g., na iznos od 50.865,42 kn od 01.02.2012.g., na iznos od 3.507,96 kn od 01.02.2012.g., na iznos od 47.476,77 kn od 19.02.2012.g., na iznos od 3.274,26 kn od 27.01.2012.g., na iznos od 46.834,71 kn od 26.02.2012.g., na iznos od 3.229,98 kn od 07.02.2012.g. do isplate po stopi koja se određuje za svako polugodište uvećanjem eskontne stope Hrvatske narodne banke koja je vrijedila zadnjeg dana polugodišta koje je prethodilo tekućem polugodištu za osam postotnih poena, za korist: ŠPOLJARIĆ D.O.O., OIB: 76149193587, NAŠICE, A. G. MATOŠA BB    </w:t>
      </w:r>
    </w:p>
    <w:p w:rsidRDefault="00866406" w:rsidP="00866406" w:rsidR="00866406">
      <w:pPr>
        <w:jc w:val="both"/>
      </w:pPr>
      <w:r>
        <w:t>10.2 Zaprimljeno 10.05.2012. broj Z-1473/12</w:t>
      </w:r>
    </w:p>
    <w:p w:rsidRDefault="00866406" w:rsidP="00866406" w:rsidR="00866406">
      <w:pPr>
        <w:jc w:val="both"/>
      </w:pPr>
      <w:r>
        <w:t>Zabilježena je ovršivost tražbine na nekretninama u A.</w:t>
      </w:r>
    </w:p>
    <w:p w:rsidRDefault="00B9169E" w:rsidP="00866406" w:rsidR="00B9169E">
      <w:pPr>
        <w:jc w:val="both"/>
      </w:pPr>
    </w:p>
    <w:p w:rsidRDefault="009917A8" w:rsidP="00866406" w:rsidR="009917A8">
      <w:pPr>
        <w:jc w:val="both"/>
      </w:pPr>
      <w:r w:rsidRPr="009917A8">
        <w:t xml:space="preserve">Za </w:t>
      </w:r>
      <w:r>
        <w:t>pokretnine</w:t>
      </w:r>
      <w:r w:rsidRPr="009917A8">
        <w:t xml:space="preserve"> naveden</w:t>
      </w:r>
      <w:r>
        <w:t>e</w:t>
      </w:r>
      <w:r w:rsidRPr="009917A8">
        <w:t xml:space="preserve"> u točci I ovog rješenja, određuje se brisanje zabilježbi i tereta</w:t>
      </w:r>
      <w:r>
        <w:t>:</w:t>
      </w:r>
    </w:p>
    <w:p w:rsidRDefault="009917A8" w:rsidP="00866406" w:rsidR="009917A8">
      <w:pPr>
        <w:jc w:val="both"/>
      </w:pPr>
      <w:r w:rsidRPr="009917A8">
        <w:t>ZAGREBAČKA BANKA d.d. Zagreb, Trg bana Josipa Jelačića 10, OIB: 92963223473 temeljem Ugovora o založnim pravima od 2.</w:t>
      </w:r>
      <w:r>
        <w:t xml:space="preserve"> lipnja</w:t>
      </w:r>
      <w:r w:rsidRPr="009917A8">
        <w:t>.2011., OV-6744, 6745, 6746, 6747/2011 od 6.</w:t>
      </w:r>
      <w:r>
        <w:t xml:space="preserve"> lipnja </w:t>
      </w:r>
      <w:r w:rsidRPr="009917A8">
        <w:t xml:space="preserve">2011. zasnivanje založnog prava na pokretninama temeljem ugovora o dugoročnom kreditu s </w:t>
      </w:r>
      <w:r w:rsidRPr="009917A8">
        <w:lastRenderedPageBreak/>
        <w:t>valutnom klauzulom br. ugovora 3223757747 od 2.</w:t>
      </w:r>
      <w:r>
        <w:t xml:space="preserve"> lipnja </w:t>
      </w:r>
      <w:r w:rsidRPr="009917A8">
        <w:t>2011., Zaključ</w:t>
      </w:r>
      <w:r>
        <w:t>a</w:t>
      </w:r>
      <w:r w:rsidRPr="009917A8">
        <w:t>k FIN</w:t>
      </w:r>
      <w:r>
        <w:t>A-e</w:t>
      </w:r>
      <w:r w:rsidRPr="009917A8">
        <w:t>, Služba upisa, Upisničkog mjesta Zagreb Broj: Z-5707-301/11 od 14.</w:t>
      </w:r>
      <w:r>
        <w:t xml:space="preserve"> srpnja </w:t>
      </w:r>
      <w:r w:rsidRPr="009917A8">
        <w:t>2011.</w:t>
      </w:r>
    </w:p>
    <w:p w:rsidRDefault="00866406" w:rsidP="005C2AED" w:rsidR="00866406">
      <w:pPr>
        <w:jc w:val="both"/>
      </w:pPr>
    </w:p>
    <w:p w:rsidRDefault="005C2AED" w:rsidP="005C2AED" w:rsidR="005C2AED" w:rsidRPr="000C0D3F">
      <w:pPr>
        <w:jc w:val="both"/>
      </w:pPr>
      <w:r w:rsidRPr="000C0D3F">
        <w:t>VII</w:t>
      </w:r>
      <w:r w:rsidRPr="000C0D3F">
        <w:tab/>
        <w:t>Nekretnina iz točke I ovog rješenja predat će se kupc</w:t>
      </w:r>
      <w:r w:rsidR="005C024B" w:rsidRPr="000C0D3F">
        <w:t>u</w:t>
      </w:r>
      <w:r w:rsidRPr="000C0D3F">
        <w:t xml:space="preserve"> zaključkom o predaji nekretnine, nakon što ovo rješenje postane pravomoćno i nakon što kupac uplati razliku kupovnine, nakon čega on stupa</w:t>
      </w:r>
      <w:r w:rsidR="00644946" w:rsidRPr="000C0D3F">
        <w:t>ju</w:t>
      </w:r>
      <w:r w:rsidRPr="000C0D3F">
        <w:t xml:space="preserve"> u posjed istih.</w:t>
      </w:r>
    </w:p>
    <w:p w:rsidRDefault="005C2AED" w:rsidP="005C2AED" w:rsidR="005C2AED" w:rsidRPr="000C0D3F">
      <w:pPr>
        <w:jc w:val="both"/>
      </w:pPr>
    </w:p>
    <w:p w:rsidRDefault="005C2AED" w:rsidP="005C2AED" w:rsidR="005C2AED" w:rsidRPr="000C0D3F">
      <w:pPr>
        <w:jc w:val="both"/>
      </w:pPr>
      <w:r w:rsidRPr="000C0D3F">
        <w:t>VIII</w:t>
      </w:r>
      <w:r w:rsidRPr="000C0D3F">
        <w:tab/>
        <w:t xml:space="preserve">Ako </w:t>
      </w:r>
      <w:r w:rsidR="005C024B" w:rsidRPr="000C0D3F">
        <w:t>ponuditelj</w:t>
      </w:r>
      <w:r w:rsidR="00644946" w:rsidRPr="000C0D3F">
        <w:t xml:space="preserve"> ne upla</w:t>
      </w:r>
      <w:r w:rsidR="005C024B" w:rsidRPr="000C0D3F">
        <w:t xml:space="preserve">ti </w:t>
      </w:r>
      <w:r w:rsidRPr="000C0D3F">
        <w:t>razliku kupovnine u roku određenim ovim rješenjem u točci III izreke, Sud će posebnim rješenjem prodaju oglasiti nevažećom.</w:t>
      </w:r>
      <w:r w:rsidRPr="000C0D3F">
        <w:tab/>
      </w:r>
      <w:r w:rsidRPr="000C0D3F">
        <w:tab/>
      </w:r>
      <w:r w:rsidRPr="000C0D3F">
        <w:tab/>
      </w:r>
      <w:r w:rsidRPr="000C0D3F">
        <w:tab/>
      </w:r>
      <w:r w:rsidRPr="000C0D3F">
        <w:tab/>
      </w:r>
    </w:p>
    <w:p w:rsidRDefault="005C2AED" w:rsidP="00D56B65" w:rsidR="005C2AED" w:rsidRPr="000C0D3F">
      <w:pPr>
        <w:ind w:firstLine="720"/>
        <w:jc w:val="both"/>
      </w:pPr>
      <w:r w:rsidRPr="000C0D3F">
        <w:t>U tom slučaju iz položene jamčevine namirit će se troškovi nove prodaje i naknaditi razlika između kupovnine postignute na prijašnjoj i novoj prodaji.</w:t>
      </w:r>
    </w:p>
    <w:p w:rsidRDefault="005C2AED" w:rsidP="005C2AED" w:rsidR="005C2AED" w:rsidRPr="000C0D3F">
      <w:pPr>
        <w:jc w:val="both"/>
      </w:pPr>
    </w:p>
    <w:p w:rsidRDefault="005C2AED" w:rsidP="005C2AED" w:rsidR="005C2AED" w:rsidRPr="000C0D3F">
      <w:pPr>
        <w:jc w:val="both"/>
      </w:pPr>
      <w:r w:rsidRPr="000C0D3F">
        <w:t>IX</w:t>
      </w:r>
      <w:r w:rsidRPr="000C0D3F">
        <w:tab/>
        <w:t xml:space="preserve">Nalaže se </w:t>
      </w:r>
      <w:r w:rsidR="00D56B65" w:rsidRPr="00D56B65">
        <w:t>Zemljišno knjižno</w:t>
      </w:r>
      <w:r w:rsidR="00D56B65">
        <w:t>m</w:t>
      </w:r>
      <w:r w:rsidR="00D56B65" w:rsidRPr="00D56B65">
        <w:t xml:space="preserve"> odjel</w:t>
      </w:r>
      <w:r w:rsidR="00D56B65">
        <w:t>u</w:t>
      </w:r>
      <w:r w:rsidR="00D56B65" w:rsidRPr="00D56B65">
        <w:t xml:space="preserve"> Novi Zagreb, Općinskog suda u Novom Zagrebu</w:t>
      </w:r>
      <w:r w:rsidRPr="000C0D3F">
        <w:t xml:space="preserve"> zabilježiti u zemljišnim knjigama dosudu nekretnine navedene u točci I ovog rješenja.</w:t>
      </w:r>
    </w:p>
    <w:p w:rsidRDefault="005C2AED" w:rsidP="005C2AED" w:rsidR="005C2AED">
      <w:pPr>
        <w:jc w:val="both"/>
        <w:rPr>
          <w:b/>
        </w:rPr>
      </w:pPr>
    </w:p>
    <w:p w:rsidRDefault="00E85D21" w:rsidP="005C2AED" w:rsidR="00A64EA1" w:rsidRPr="000C0D3F">
      <w:pPr>
        <w:jc w:val="center"/>
      </w:pPr>
      <w:r w:rsidRPr="000C0D3F">
        <w:t>Obrazloženje</w:t>
      </w:r>
    </w:p>
    <w:p w:rsidRDefault="00A64EA1" w:rsidP="00A64EA1" w:rsidR="00A64EA1" w:rsidRPr="000C0D3F"/>
    <w:p w:rsidRDefault="008D76D3" w:rsidP="008D76D3" w:rsidR="008D76D3">
      <w:pPr>
        <w:ind w:firstLine="708"/>
        <w:jc w:val="both"/>
      </w:pPr>
      <w:r>
        <w:t>Rješenjem ovog suda broj St-1</w:t>
      </w:r>
      <w:r w:rsidR="009917A8">
        <w:t>110</w:t>
      </w:r>
      <w:r>
        <w:t>/1</w:t>
      </w:r>
      <w:r w:rsidR="009917A8">
        <w:t>2</w:t>
      </w:r>
      <w:r>
        <w:t xml:space="preserve"> od </w:t>
      </w:r>
      <w:r w:rsidR="00FE5FA9">
        <w:t>1</w:t>
      </w:r>
      <w:r w:rsidR="009917A8">
        <w:t>5</w:t>
      </w:r>
      <w:r>
        <w:t xml:space="preserve">. </w:t>
      </w:r>
      <w:r w:rsidR="009917A8">
        <w:t>siječnja</w:t>
      </w:r>
      <w:r>
        <w:t xml:space="preserve"> 201</w:t>
      </w:r>
      <w:r w:rsidR="009917A8">
        <w:t>3</w:t>
      </w:r>
      <w:r>
        <w:t>. otvoren je stečajni postupak nad dužnikom, a stečajnu masu čine i nekretnin</w:t>
      </w:r>
      <w:r w:rsidR="00B9169E">
        <w:t>e i pokretnine</w:t>
      </w:r>
      <w:r>
        <w:t xml:space="preserve"> koje </w:t>
      </w:r>
      <w:r w:rsidR="00B9169E">
        <w:t>su</w:t>
      </w:r>
      <w:r>
        <w:t xml:space="preserve"> predmet ove prodaje.</w:t>
      </w:r>
    </w:p>
    <w:p w:rsidRDefault="008D76D3" w:rsidP="008D76D3" w:rsidR="008D76D3">
      <w:pPr>
        <w:ind w:firstLine="708"/>
        <w:jc w:val="both"/>
      </w:pPr>
      <w:r>
        <w:tab/>
        <w:t>Stečajni je upravitelj podnio prijedlog da se nekretnine opisane u točci I ovog rješenja, a na kojima postoji razlučno pravo, prodaju u stečajnom postupku uz odgovarajuću primjenu pravila o ovrsi na nekretninama</w:t>
      </w:r>
      <w:r w:rsidR="00B9169E">
        <w:t>.</w:t>
      </w:r>
    </w:p>
    <w:p w:rsidRDefault="008D76D3" w:rsidP="008D76D3" w:rsidR="00A64EA1" w:rsidRPr="000C0D3F">
      <w:pPr>
        <w:ind w:firstLine="708"/>
        <w:jc w:val="both"/>
      </w:pPr>
      <w:r>
        <w:t>Stoga je temeljem odredb</w:t>
      </w:r>
      <w:r w:rsidR="00B9169E">
        <w:t>i</w:t>
      </w:r>
      <w:r>
        <w:t xml:space="preserve"> </w:t>
      </w:r>
      <w:r w:rsidR="00B9169E" w:rsidRPr="00B9169E">
        <w:t>Stečajnog zakona (NN 44/96, 29/99, 129/00, 123/03, 197/03, 1</w:t>
      </w:r>
      <w:r w:rsidR="00B9169E">
        <w:t>87/04, 82/06, 116/10, 25/12 i 133/12</w:t>
      </w:r>
      <w:r w:rsidR="00B9169E" w:rsidRPr="00B9169E">
        <w:t>)</w:t>
      </w:r>
      <w:r w:rsidR="00B9169E">
        <w:t xml:space="preserve"> </w:t>
      </w:r>
      <w:r>
        <w:t>Sud donio rješenje o prodaji rečenih nekretnina St-1</w:t>
      </w:r>
      <w:r w:rsidR="009917A8">
        <w:t>110</w:t>
      </w:r>
      <w:r>
        <w:t>/1</w:t>
      </w:r>
      <w:r w:rsidR="009917A8">
        <w:t>2</w:t>
      </w:r>
      <w:r>
        <w:t xml:space="preserve"> od </w:t>
      </w:r>
      <w:r w:rsidR="00FE5FA9">
        <w:t>2</w:t>
      </w:r>
      <w:r w:rsidR="009917A8">
        <w:t>8</w:t>
      </w:r>
      <w:r>
        <w:t xml:space="preserve">. </w:t>
      </w:r>
      <w:r w:rsidR="009917A8">
        <w:t>travnja</w:t>
      </w:r>
      <w:r>
        <w:t xml:space="preserve"> 201</w:t>
      </w:r>
      <w:r w:rsidR="009917A8">
        <w:t>5</w:t>
      </w:r>
      <w:r>
        <w:t>.</w:t>
      </w:r>
    </w:p>
    <w:p w:rsidRDefault="00A64EA1" w:rsidP="00A64EA1" w:rsidR="00A64EA1" w:rsidRPr="000C0D3F">
      <w:pPr>
        <w:ind w:firstLine="708"/>
        <w:jc w:val="both"/>
      </w:pPr>
      <w:r w:rsidRPr="000C0D3F">
        <w:t>Na</w:t>
      </w:r>
      <w:r w:rsidR="008D76D3">
        <w:t xml:space="preserve"> </w:t>
      </w:r>
      <w:r w:rsidR="009917A8">
        <w:t>četrnaestoj</w:t>
      </w:r>
      <w:r w:rsidR="008D76D3">
        <w:t xml:space="preserve"> javnoj dražbi</w:t>
      </w:r>
      <w:r w:rsidRPr="000C0D3F">
        <w:t xml:space="preserve"> </w:t>
      </w:r>
      <w:r w:rsidR="00CE6C5E">
        <w:t>22</w:t>
      </w:r>
      <w:r w:rsidRPr="000C0D3F">
        <w:t xml:space="preserve">. </w:t>
      </w:r>
      <w:r w:rsidR="00CE6C5E">
        <w:t>veljače</w:t>
      </w:r>
      <w:r w:rsidRPr="000C0D3F">
        <w:t xml:space="preserve"> 201</w:t>
      </w:r>
      <w:r w:rsidR="00CE6C5E">
        <w:t>7</w:t>
      </w:r>
      <w:r w:rsidRPr="000C0D3F">
        <w:t>.</w:t>
      </w:r>
      <w:r w:rsidR="00C5751B" w:rsidRPr="000C0D3F">
        <w:t>,</w:t>
      </w:r>
      <w:r w:rsidRPr="000C0D3F">
        <w:t xml:space="preserve"> </w:t>
      </w:r>
      <w:r w:rsidR="00D56B65">
        <w:t>najvišu ponudu</w:t>
      </w:r>
      <w:r w:rsidRPr="000C0D3F">
        <w:t xml:space="preserve"> u iznosu od </w:t>
      </w:r>
      <w:r w:rsidR="00B9169E" w:rsidRPr="00B9169E">
        <w:t>1.720.906,49 kn</w:t>
      </w:r>
      <w:r w:rsidR="00CE6C5E" w:rsidRPr="00CE6C5E">
        <w:t xml:space="preserve"> </w:t>
      </w:r>
      <w:r w:rsidR="00D56B65">
        <w:t>da</w:t>
      </w:r>
      <w:r w:rsidR="00CE6C5E">
        <w:t>o</w:t>
      </w:r>
      <w:r w:rsidR="00D56B65">
        <w:t xml:space="preserve"> je</w:t>
      </w:r>
      <w:r w:rsidR="00F80E1D" w:rsidRPr="00F80E1D">
        <w:t xml:space="preserve"> </w:t>
      </w:r>
      <w:r w:rsidR="00B9169E" w:rsidRPr="00B9169E">
        <w:t>AGRO SILOS d.o.o., Eugena Kumičića 16, Velika Gorica, OIB:51102263422</w:t>
      </w:r>
      <w:r w:rsidR="00644946" w:rsidRPr="000C0D3F">
        <w:t xml:space="preserve">, </w:t>
      </w:r>
      <w:r w:rsidR="00AF05A0" w:rsidRPr="000C0D3F">
        <w:t xml:space="preserve">te je </w:t>
      </w:r>
      <w:r w:rsidR="005C024B" w:rsidRPr="000C0D3F">
        <w:t>nje</w:t>
      </w:r>
      <w:r w:rsidR="00B9169E">
        <w:t>gova</w:t>
      </w:r>
      <w:r w:rsidRPr="000C0D3F">
        <w:t xml:space="preserve"> pon</w:t>
      </w:r>
      <w:r w:rsidR="00CC4730" w:rsidRPr="000C0D3F">
        <w:t>uda prihvaćena</w:t>
      </w:r>
      <w:r w:rsidRPr="000C0D3F">
        <w:t>.</w:t>
      </w:r>
    </w:p>
    <w:p w:rsidRDefault="00A64EA1" w:rsidP="00A64EA1" w:rsidR="00A64EA1" w:rsidRPr="000C0D3F">
      <w:pPr>
        <w:jc w:val="both"/>
      </w:pPr>
      <w:r w:rsidRPr="000C0D3F">
        <w:tab/>
        <w:t xml:space="preserve">Nakon što </w:t>
      </w:r>
      <w:r w:rsidR="001C03EF" w:rsidRPr="000C0D3F">
        <w:t>ponuditelj</w:t>
      </w:r>
      <w:r w:rsidRPr="000C0D3F">
        <w:t xml:space="preserve"> polož</w:t>
      </w:r>
      <w:r w:rsidR="00CC4730" w:rsidRPr="000C0D3F">
        <w:t>i</w:t>
      </w:r>
      <w:r w:rsidRPr="000C0D3F">
        <w:t xml:space="preserve"> </w:t>
      </w:r>
      <w:r w:rsidR="00D73C7A" w:rsidRPr="000C0D3F">
        <w:t>kupovinu</w:t>
      </w:r>
      <w:r w:rsidRPr="000C0D3F">
        <w:t xml:space="preserve"> i rješenje o dosudi postane pravomoćno, Sud će zaključkom odrediti da se nekretnina preda kupc</w:t>
      </w:r>
      <w:r w:rsidR="00CC4730" w:rsidRPr="000C0D3F">
        <w:t>u</w:t>
      </w:r>
      <w:r w:rsidRPr="000C0D3F">
        <w:t xml:space="preserve"> </w:t>
      </w:r>
      <w:r w:rsidR="005C2AED" w:rsidRPr="000C0D3F">
        <w:t>uz</w:t>
      </w:r>
      <w:r w:rsidR="00C5751B" w:rsidRPr="000C0D3F">
        <w:t xml:space="preserve"> upis prava vlasništva u zemljišnim knjigama na ime kupca i brisanje svih upisa u zemljišnim knjigama na prodanim nekretninama</w:t>
      </w:r>
      <w:r w:rsidR="00FD0EF3" w:rsidRPr="000C0D3F">
        <w:t>, sve temeljem odredb</w:t>
      </w:r>
      <w:r w:rsidR="00644946" w:rsidRPr="000C0D3F">
        <w:t>ama</w:t>
      </w:r>
      <w:r w:rsidR="00FD0EF3" w:rsidRPr="000C0D3F">
        <w:t xml:space="preserve"> Ovršnog zakona</w:t>
      </w:r>
      <w:r w:rsidR="00E11127" w:rsidRPr="000C0D3F">
        <w:t>.</w:t>
      </w:r>
    </w:p>
    <w:p w:rsidRDefault="004C1860" w:rsidP="00C94ACB" w:rsidR="004C1860" w:rsidRPr="000C0D3F">
      <w:pPr>
        <w:jc w:val="center"/>
      </w:pPr>
    </w:p>
    <w:p w:rsidRDefault="00C94ACB" w:rsidP="00C94ACB" w:rsidR="00C94ACB">
      <w:pPr>
        <w:jc w:val="center"/>
      </w:pPr>
      <w:r w:rsidRPr="000C0D3F">
        <w:t xml:space="preserve">U Zagrebu </w:t>
      </w:r>
      <w:r w:rsidR="00CE6C5E">
        <w:t>23</w:t>
      </w:r>
      <w:r w:rsidR="00644946" w:rsidRPr="000C0D3F">
        <w:t xml:space="preserve">. </w:t>
      </w:r>
      <w:r w:rsidR="00CE6C5E">
        <w:t>veljače</w:t>
      </w:r>
      <w:r w:rsidR="00644946" w:rsidRPr="000C0D3F">
        <w:t xml:space="preserve"> 201</w:t>
      </w:r>
      <w:r w:rsidR="00CE6C5E">
        <w:t>7</w:t>
      </w:r>
      <w:r w:rsidR="00644946" w:rsidRPr="000C0D3F">
        <w:t>.</w:t>
      </w:r>
    </w:p>
    <w:p w:rsidRDefault="00C94ACB" w:rsidR="00C94ACB" w:rsidRPr="000C0D3F">
      <w:pPr>
        <w:jc w:val="center"/>
      </w:pPr>
      <w:r w:rsidRPr="000C0D3F">
        <w:t xml:space="preserve">                                                                                                                             Sudac</w:t>
      </w:r>
    </w:p>
    <w:p w:rsidRDefault="001E1601" w:rsidR="00C94ACB">
      <w:pPr>
        <w:jc w:val="right"/>
      </w:pPr>
      <w:r w:rsidRPr="000C0D3F">
        <w:t>Mislav Kolakušić</w:t>
      </w:r>
      <w:r w:rsidR="00A24483">
        <w:t xml:space="preserve"> v.r.</w:t>
      </w:r>
    </w:p>
    <w:p w:rsidRDefault="00C94ACB" w:rsidR="00C94ACB" w:rsidRPr="000C0D3F">
      <w:r w:rsidRPr="000C0D3F">
        <w:t>UPUTA O PRAVNOM LIJEKU</w:t>
      </w:r>
    </w:p>
    <w:p w:rsidRDefault="00C94ACB" w:rsidR="00C94ACB" w:rsidRPr="000C0D3F">
      <w:r w:rsidRPr="000C0D3F">
        <w:t>Protiv ovog rješenja dopuštena je žalba u roku od 8 dana.</w:t>
      </w:r>
    </w:p>
    <w:p w:rsidRDefault="00C94ACB" w:rsidR="00C94ACB" w:rsidRPr="000C0D3F">
      <w:r w:rsidRPr="000C0D3F">
        <w:t>Žalba se podnosi u tri primjerka ovom sudu za Visoki</w:t>
      </w:r>
      <w:r w:rsidR="001E1601" w:rsidRPr="000C0D3F">
        <w:t xml:space="preserve"> </w:t>
      </w:r>
      <w:r w:rsidRPr="000C0D3F">
        <w:t>trgovački sud Republike Hrvatske.</w:t>
      </w:r>
    </w:p>
    <w:p w:rsidRDefault="00FD0EF3" w:rsidP="00A24483" w:rsidR="00FD0EF3">
      <w:pPr>
        <w:tabs>
          <w:tab w:pos="720" w:val="left"/>
        </w:tabs>
        <w:overflowPunct w:val="false"/>
        <w:autoSpaceDE w:val="false"/>
        <w:autoSpaceDN w:val="false"/>
        <w:adjustRightInd w:val="false"/>
        <w:jc w:val="both"/>
        <w:textAlignment w:val="baseline"/>
      </w:pPr>
    </w:p>
    <w:p w:rsidRDefault="00A24483" w:rsidP="00A24483" w:rsidR="00A24483">
      <w:pPr>
        <w:tabs>
          <w:tab w:pos="720" w:val="left"/>
        </w:tabs>
        <w:overflowPunct w:val="false"/>
        <w:autoSpaceDE w:val="false"/>
        <w:autoSpaceDN w:val="false"/>
        <w:adjustRightInd w:val="false"/>
        <w:jc w:val="both"/>
        <w:textAlignment w:val="baseline"/>
      </w:pPr>
    </w:p>
    <w:p w:rsidRDefault="00A24483" w:rsidP="007A1486" w:rsidR="00A24483" w:rsidRPr="007A1486">
      <w:pPr>
        <w:ind w:left="720"/>
      </w:pPr>
      <w:r w:rsidRPr="007A1486">
        <w:tab/>
      </w:r>
      <w:r w:rsidRPr="007A1486">
        <w:tab/>
      </w:r>
      <w:r w:rsidRPr="007A1486">
        <w:tab/>
      </w:r>
      <w:r w:rsidRPr="007A1486">
        <w:tab/>
      </w:r>
      <w:r w:rsidRPr="007A1486">
        <w:tab/>
        <w:t>Za točnost otpravka - ovlašteni službenik</w:t>
      </w:r>
    </w:p>
    <w:p w:rsidRDefault="00A24483" w:rsidP="007A1486" w:rsidR="00A24483" w:rsidRPr="007A1486">
      <w:pPr>
        <w:ind w:left="720"/>
      </w:pPr>
      <w:r w:rsidRPr="007A1486">
        <w:tab/>
      </w:r>
      <w:r w:rsidRPr="007A1486">
        <w:tab/>
      </w:r>
      <w:r w:rsidRPr="007A1486">
        <w:tab/>
      </w:r>
      <w:r w:rsidRPr="007A1486">
        <w:tab/>
      </w:r>
      <w:r w:rsidRPr="007A1486">
        <w:tab/>
      </w:r>
      <w:r w:rsidRPr="007A1486">
        <w:tab/>
        <w:t xml:space="preserve">        Ivana Stampf</w:t>
      </w:r>
    </w:p>
    <w:p w:rsidRDefault="00A24483" w:rsidP="007A1486" w:rsidR="00A24483" w:rsidRPr="007A1486">
      <w:pPr>
        <w:ind w:left="720"/>
      </w:pPr>
    </w:p>
    <w:p w:rsidRDefault="00A24483" w:rsidP="00A24483" w:rsidR="00A24483" w:rsidRPr="000C0D3F">
      <w:pPr>
        <w:tabs>
          <w:tab w:pos="720" w:val="left"/>
        </w:tabs>
        <w:overflowPunct w:val="false"/>
        <w:autoSpaceDE w:val="false"/>
        <w:autoSpaceDN w:val="false"/>
        <w:adjustRightInd w:val="false"/>
        <w:jc w:val="both"/>
        <w:textAlignment w:val="baseline"/>
      </w:pPr>
    </w:p>
    <w:sectPr w:rsidSect="00ED49B2" w:rsidR="00A24483" w:rsidRPr="000C0D3F">
      <w:headerReference w:type="default" r:id="rId10"/>
      <w:footerReference w:type="first" r:id="rId11"/>
      <w:pgSz w:h="15840" w:w="12240"/>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0A3" w:rsidP="00A64EA1" w:rsidR="007660A3">
      <w:r>
        <w:separator/>
      </w:r>
    </w:p>
  </w:endnote>
  <w:endnote w:id="0" w:type="continuationSeparator">
    <w:p w:rsidRDefault="007660A3" w:rsidP="00A64EA1" w:rsidR="00766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Podnoje"/>
    </w:pPr>
  </w:p>
  <w:p w:rsidRDefault="005C024B" w:rsidR="005C02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0A3" w:rsidP="00A64EA1" w:rsidR="007660A3">
      <w:r>
        <w:separator/>
      </w:r>
    </w:p>
  </w:footnote>
  <w:footnote w:id="0" w:type="continuationSeparator">
    <w:p w:rsidRDefault="007660A3" w:rsidP="00A64EA1" w:rsidR="00766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Zaglavlje"/>
      <w:jc w:val="center"/>
    </w:pPr>
    <w:r>
      <w:fldChar w:fldCharType="begin"/>
    </w:r>
    <w:r>
      <w:instrText>PAGE   \* MERGEFORMAT</w:instrText>
    </w:r>
    <w:r>
      <w:fldChar w:fldCharType="separate"/>
    </w:r>
    <w:r w:rsidR="00A24483">
      <w:rPr>
        <w:noProof/>
      </w:rPr>
      <w:t>3</w:t>
    </w:r>
    <w:r>
      <w:fldChar w:fldCharType="end"/>
    </w:r>
  </w:p>
  <w:p w:rsidRDefault="005C024B" w:rsidP="00A64EA1" w:rsidR="005C024B">
    <w:pPr>
      <w:pStyle w:val="Zaglavlje"/>
      <w:jc w:val="right"/>
    </w:pPr>
    <w:r>
      <w:t>St-</w:t>
    </w:r>
    <w:r w:rsidR="005B3D62">
      <w:t>1</w:t>
    </w:r>
    <w:r w:rsidR="000422BF">
      <w:t>110</w:t>
    </w:r>
    <w:r>
      <w:t>/1</w:t>
    </w:r>
    <w:r w:rsidR="000422BF">
      <w:t>2</w:t>
    </w:r>
  </w:p>
  <w:p w:rsidRDefault="005C024B" w:rsidR="005C02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56D7C91"/>
    <w:multiLevelType w:val="hybridMultilevel"/>
    <w:tmpl w:val="D5DA9E7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ACB"/>
    <w:rsid w:val="00011D89"/>
    <w:rsid w:val="00014676"/>
    <w:rsid w:val="00034D60"/>
    <w:rsid w:val="000422BF"/>
    <w:rsid w:val="00081C5E"/>
    <w:rsid w:val="000C0D3F"/>
    <w:rsid w:val="000C1A2A"/>
    <w:rsid w:val="00102E20"/>
    <w:rsid w:val="00132E76"/>
    <w:rsid w:val="00165D8F"/>
    <w:rsid w:val="001676EE"/>
    <w:rsid w:val="00171E6B"/>
    <w:rsid w:val="00195D94"/>
    <w:rsid w:val="001C03EF"/>
    <w:rsid w:val="001E1590"/>
    <w:rsid w:val="001E1601"/>
    <w:rsid w:val="001E6E9A"/>
    <w:rsid w:val="002147CB"/>
    <w:rsid w:val="002229F6"/>
    <w:rsid w:val="00262D21"/>
    <w:rsid w:val="00275030"/>
    <w:rsid w:val="002B5995"/>
    <w:rsid w:val="002F0113"/>
    <w:rsid w:val="0031061D"/>
    <w:rsid w:val="00320471"/>
    <w:rsid w:val="00322F66"/>
    <w:rsid w:val="00332B46"/>
    <w:rsid w:val="0033781E"/>
    <w:rsid w:val="00356456"/>
    <w:rsid w:val="0038365F"/>
    <w:rsid w:val="003B6491"/>
    <w:rsid w:val="00424CA2"/>
    <w:rsid w:val="00474C1C"/>
    <w:rsid w:val="004C1860"/>
    <w:rsid w:val="004D2716"/>
    <w:rsid w:val="004E2CD7"/>
    <w:rsid w:val="00520BBB"/>
    <w:rsid w:val="00531018"/>
    <w:rsid w:val="00532F1F"/>
    <w:rsid w:val="005375B3"/>
    <w:rsid w:val="00577C20"/>
    <w:rsid w:val="00597AC2"/>
    <w:rsid w:val="005A405D"/>
    <w:rsid w:val="005B3789"/>
    <w:rsid w:val="005B3D62"/>
    <w:rsid w:val="005C024B"/>
    <w:rsid w:val="005C2AED"/>
    <w:rsid w:val="005C5071"/>
    <w:rsid w:val="005C5AC1"/>
    <w:rsid w:val="0060051C"/>
    <w:rsid w:val="0060627B"/>
    <w:rsid w:val="00622AE3"/>
    <w:rsid w:val="00644946"/>
    <w:rsid w:val="0066497F"/>
    <w:rsid w:val="0066713F"/>
    <w:rsid w:val="0069148C"/>
    <w:rsid w:val="0069468C"/>
    <w:rsid w:val="006A6426"/>
    <w:rsid w:val="006A73CC"/>
    <w:rsid w:val="006D3860"/>
    <w:rsid w:val="00717241"/>
    <w:rsid w:val="007660A3"/>
    <w:rsid w:val="00772E9A"/>
    <w:rsid w:val="00776633"/>
    <w:rsid w:val="007A0ACC"/>
    <w:rsid w:val="00800CC6"/>
    <w:rsid w:val="00822550"/>
    <w:rsid w:val="008561A7"/>
    <w:rsid w:val="00866406"/>
    <w:rsid w:val="008A286D"/>
    <w:rsid w:val="008A6685"/>
    <w:rsid w:val="008C0B1C"/>
    <w:rsid w:val="008C54CC"/>
    <w:rsid w:val="008D76D3"/>
    <w:rsid w:val="00935ABA"/>
    <w:rsid w:val="009917A8"/>
    <w:rsid w:val="009B0598"/>
    <w:rsid w:val="009D373E"/>
    <w:rsid w:val="009E0AAE"/>
    <w:rsid w:val="00A17DE8"/>
    <w:rsid w:val="00A24483"/>
    <w:rsid w:val="00A372D9"/>
    <w:rsid w:val="00A523D0"/>
    <w:rsid w:val="00A63C37"/>
    <w:rsid w:val="00A64EA1"/>
    <w:rsid w:val="00AA305E"/>
    <w:rsid w:val="00AE3715"/>
    <w:rsid w:val="00AF05A0"/>
    <w:rsid w:val="00B22535"/>
    <w:rsid w:val="00B26663"/>
    <w:rsid w:val="00B62CB6"/>
    <w:rsid w:val="00B77986"/>
    <w:rsid w:val="00B9169E"/>
    <w:rsid w:val="00BC5BDF"/>
    <w:rsid w:val="00BC6222"/>
    <w:rsid w:val="00BF73F4"/>
    <w:rsid w:val="00C00CB9"/>
    <w:rsid w:val="00C1042B"/>
    <w:rsid w:val="00C1560F"/>
    <w:rsid w:val="00C224A0"/>
    <w:rsid w:val="00C32235"/>
    <w:rsid w:val="00C41376"/>
    <w:rsid w:val="00C5751B"/>
    <w:rsid w:val="00C81914"/>
    <w:rsid w:val="00C85414"/>
    <w:rsid w:val="00C91520"/>
    <w:rsid w:val="00C918FE"/>
    <w:rsid w:val="00C94ACB"/>
    <w:rsid w:val="00CA41D6"/>
    <w:rsid w:val="00CB3A5B"/>
    <w:rsid w:val="00CC4730"/>
    <w:rsid w:val="00CE6C5E"/>
    <w:rsid w:val="00D2573D"/>
    <w:rsid w:val="00D407B5"/>
    <w:rsid w:val="00D54B0D"/>
    <w:rsid w:val="00D56B65"/>
    <w:rsid w:val="00D62CA2"/>
    <w:rsid w:val="00D73C7A"/>
    <w:rsid w:val="00D749E6"/>
    <w:rsid w:val="00D84768"/>
    <w:rsid w:val="00DB08BF"/>
    <w:rsid w:val="00DB3891"/>
    <w:rsid w:val="00E11127"/>
    <w:rsid w:val="00E83FAC"/>
    <w:rsid w:val="00E85D21"/>
    <w:rsid w:val="00E90568"/>
    <w:rsid w:val="00EA7603"/>
    <w:rsid w:val="00ED483E"/>
    <w:rsid w:val="00ED49B2"/>
    <w:rsid w:val="00F3008B"/>
    <w:rsid w:val="00F3312E"/>
    <w:rsid w:val="00F536E4"/>
    <w:rsid w:val="00F80E1D"/>
    <w:rsid w:val="00F929DF"/>
    <w:rsid w:val="00FC6673"/>
    <w:rsid w:val="00FD0EF3"/>
    <w:rsid w:val="00FE5F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4AC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true"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true"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cs="Tahoma" w:hAnsi="Tahoma" w:ascii="Tahoma"/>
      <w:sz w:val="16"/>
      <w:szCs w:val="16"/>
    </w:rPr>
  </w:style>
  <w:style w:customStyle="true" w:styleId="TekstbaloniaChar" w:type="character">
    <w:name w:val="Tekst balončića Char"/>
    <w:link w:val="Tekstbalonia"/>
    <w:rsid w:val="00D84768"/>
    <w:rPr>
      <w:rFonts w:cs="Tahoma" w:hAnsi="Tahoma" w:ascii="Tahoma"/>
      <w:sz w:val="16"/>
      <w:szCs w:val="16"/>
    </w:rPr>
  </w:style>
  <w:style w:styleId="Tekstrezerviranogmjesta" w:type="character">
    <w:name w:val="Placeholder Text"/>
    <w:basedOn w:val="Zadanifontodlomka"/>
    <w:uiPriority w:val="99"/>
    <w:semiHidden/>
    <w:rsid w:val="00A24483"/>
    <w:rPr>
      <w:color w:val="808080"/>
      <w:bdr w:space="0" w:sz="0" w:color="auto" w:val="none"/>
      <w:shd w:fill="auto" w:color="auto" w:val="clear"/>
    </w:rPr>
  </w:style>
  <w:style w:customStyle="true" w:styleId="eSPISCCParagraphDefaultFont" w:type="character">
    <w:name w:val="eSPIS_CC_Paragraph Default Font"/>
    <w:basedOn w:val="Zadanifontodlomka"/>
    <w:rsid w:val="00A244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4483"/>
    <w:rPr>
      <w:bdr w:space="0" w:sz="0" w:color="auto" w:val="none"/>
      <w:shd w:fill="FFFFCC" w:color="auto" w:val="clear"/>
      <w:lang w:val="hr-HR"/>
    </w:rPr>
  </w:style>
  <w:style w:customStyle="true" w:styleId="PozadinaSvijetloCrvena" w:type="character">
    <w:name w:val="Pozadina_SvijetloCrvena"/>
    <w:basedOn w:val="eSPISCCParagraphDefaultFont"/>
    <w:rsid w:val="00A244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44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4AC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1"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1"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ascii="Tahoma" w:cs="Tahoma" w:hAnsi="Tahoma"/>
      <w:sz w:val="16"/>
      <w:szCs w:val="16"/>
    </w:rPr>
  </w:style>
  <w:style w:customStyle="1" w:styleId="TekstbaloniaChar" w:type="character">
    <w:name w:val="Tekst balončića Char"/>
    <w:link w:val="Tekstbalonia"/>
    <w:rsid w:val="00D84768"/>
    <w:rPr>
      <w:rFonts w:ascii="Tahoma" w:cs="Tahoma" w:hAnsi="Tahoma"/>
      <w:sz w:val="16"/>
      <w:szCs w:val="16"/>
    </w:rPr>
  </w:style>
  <w:style w:styleId="Tekstrezerviranogmjesta" w:type="character">
    <w:name w:val="Placeholder Text"/>
    <w:basedOn w:val="Zadanifontodlomka"/>
    <w:uiPriority w:val="99"/>
    <w:semiHidden/>
    <w:rsid w:val="00A24483"/>
    <w:rPr>
      <w:color w:val="808080"/>
      <w:bdr w:color="auto" w:space="0" w:sz="0" w:val="none"/>
      <w:shd w:color="auto" w:fill="auto" w:val="clear"/>
    </w:rPr>
  </w:style>
  <w:style w:customStyle="1" w:styleId="eSPISCCParagraphDefaultFont" w:type="character">
    <w:name w:val="eSPIS_CC_Paragraph Default Font"/>
    <w:basedOn w:val="Zadanifontodlomka"/>
    <w:rsid w:val="00A244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4483"/>
    <w:rPr>
      <w:bdr w:color="auto" w:space="0" w:sz="0" w:val="none"/>
      <w:shd w:color="auto" w:fill="FFFFCC" w:val="clear"/>
      <w:lang w:val="hr-HR"/>
    </w:rPr>
  </w:style>
  <w:style w:customStyle="1" w:styleId="PozadinaSvijetloCrvena" w:type="character">
    <w:name w:val="Pozadina_SvijetloCrvena"/>
    <w:basedOn w:val="eSPISCCParagraphDefaultFont"/>
    <w:rsid w:val="00A244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44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93206">
      <w:bodyDiv w:val="true"/>
      <w:marLeft w:val="0"/>
      <w:marRight w:val="0"/>
      <w:marTop w:val="0"/>
      <w:marBottom w:val="0"/>
      <w:divBdr>
        <w:top w:space="0" w:sz="0" w:color="auto" w:val="none"/>
        <w:left w:space="0" w:sz="0" w:color="auto" w:val="none"/>
        <w:bottom w:space="0" w:sz="0" w:color="auto" w:val="none"/>
        <w:right w:space="0" w:sz="0" w:color="auto" w:val="none"/>
      </w:divBdr>
      <w:divsChild>
        <w:div w:id="984311168">
          <w:marLeft w:val="3150"/>
          <w:marRight w:val="0"/>
          <w:marTop w:val="0"/>
          <w:marBottom w:val="0"/>
          <w:divBdr>
            <w:top w:space="0" w:sz="0" w:color="auto" w:val="none"/>
            <w:left w:space="0" w:sz="0" w:color="auto" w:val="none"/>
            <w:bottom w:space="0" w:sz="0" w:color="auto" w:val="none"/>
            <w:right w:space="0" w:sz="0" w:color="auto" w:val="none"/>
          </w:divBdr>
          <w:divsChild>
            <w:div w:id="1096287314">
              <w:marLeft w:val="0"/>
              <w:marRight w:val="0"/>
              <w:marTop w:val="0"/>
              <w:marBottom w:val="0"/>
              <w:divBdr>
                <w:top w:space="6" w:sz="6" w:color="AAAAAA" w:val="single"/>
                <w:left w:space="6" w:sz="6" w:color="AAAAAA" w:val="single"/>
                <w:bottom w:space="6" w:sz="6" w:color="AAAAAA" w:val="single"/>
                <w:right w:space="6" w:sz="6" w:color="AAAAAA" w:val="single"/>
              </w:divBdr>
              <w:divsChild>
                <w:div w:id="372387029">
                  <w:marLeft w:val="0"/>
                  <w:marRight w:val="0"/>
                  <w:marTop w:val="0"/>
                  <w:marBottom w:val="0"/>
                  <w:divBdr>
                    <w:top w:space="0" w:sz="0" w:color="auto" w:val="none"/>
                    <w:left w:space="0" w:sz="0" w:color="auto" w:val="none"/>
                    <w:bottom w:space="0" w:sz="0" w:color="auto" w:val="none"/>
                    <w:right w:space="0" w:sz="0" w:color="auto" w:val="none"/>
                  </w:divBdr>
                </w:div>
                <w:div w:id="1059284306">
                  <w:marLeft w:val="0"/>
                  <w:marRight w:val="0"/>
                  <w:marTop w:val="0"/>
                  <w:marBottom w:val="0"/>
                  <w:divBdr>
                    <w:top w:space="0" w:sz="0" w:color="auto" w:val="none"/>
                    <w:left w:space="0" w:sz="0" w:color="auto" w:val="none"/>
                    <w:bottom w:space="0" w:sz="0" w:color="auto" w:val="none"/>
                    <w:right w:space="0" w:sz="0" w:color="auto" w:val="none"/>
                  </w:divBdr>
                </w:div>
                <w:div w:id="1092435118">
                  <w:marLeft w:val="0"/>
                  <w:marRight w:val="0"/>
                  <w:marTop w:val="0"/>
                  <w:marBottom w:val="0"/>
                  <w:divBdr>
                    <w:top w:space="0" w:sz="0" w:color="auto" w:val="none"/>
                    <w:left w:space="0" w:sz="0" w:color="auto" w:val="none"/>
                    <w:bottom w:space="0" w:sz="0" w:color="auto" w:val="none"/>
                    <w:right w:space="0" w:sz="0" w:color="auto" w:val="none"/>
                  </w:divBdr>
                </w:div>
                <w:div w:id="1834098825">
                  <w:marLeft w:val="0"/>
                  <w:marRight w:val="0"/>
                  <w:marTop w:val="0"/>
                  <w:marBottom w:val="0"/>
                  <w:divBdr>
                    <w:top w:space="0" w:sz="0" w:color="auto" w:val="none"/>
                    <w:left w:space="0" w:sz="0" w:color="auto" w:val="none"/>
                    <w:bottom w:space="0" w:sz="0" w:color="auto" w:val="none"/>
                    <w:right w:space="0" w:sz="0" w:color="auto" w:val="none"/>
                  </w:divBdr>
                </w:div>
                <w:div w:id="2140605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1201</properties:Words>
  <properties:Characters>6500</properties:Characters>
  <properties:Lines>134</properties:Lines>
  <properties:Paragraphs>55</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2017-02-23T10:01:00Z</dcterms:created>
  <dc:creator>nmarkovic</dc:creator>
  <cp:lastModifiedBy>Ivana Stampf</cp:lastModifiedBy>
  <cp:lastPrinted>2015-11-19T12:26:00Z</cp:lastPrinted>
  <dcterms:modified xmlns:xsi="http://www.w3.org/2001/XMLSchema-instance" xsi:type="dcterms:W3CDTF">2017-02-24T09:16:00Z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