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B0575" w:rsidRPr="00C61EDF">
        <w:trPr>
          <w:trHeight w:val="2231"/>
        </w:trPr>
        <w:tc>
          <w:tcPr>
            <w:tcW w:type="dxa" w:w="3369"/>
            <w:vAlign w:val="center"/>
          </w:tcPr>
          <w:p w:rsidRDefault="00AB0575" w:rsidP="00A66C00" w:rsidR="00AB057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B0575" w:rsidP="00A66C00" w:rsidR="00AB0575" w:rsidRPr="00F24FD8">
            <w:pPr>
              <w:spacing w:before="100"/>
            </w:pPr>
            <w:r w:rsidRPr="00F24FD8">
              <w:t>REPUBLIKA HRVATSKA</w:t>
            </w:r>
          </w:p>
          <w:p w:rsidRDefault="00AB0575" w:rsidP="00A66C00" w:rsidR="00AB0575" w:rsidRPr="00F24FD8">
            <w:r w:rsidRPr="00F24FD8">
              <w:t>TRGOVAČKI SUD U SPLITU</w:t>
            </w:r>
          </w:p>
          <w:p w:rsidRDefault="00AB0575" w:rsidP="00DA5B9D" w:rsidR="00AB0575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right"/>
            </w:pPr>
          </w:p>
          <w:p w:rsidRDefault="00AB0575" w:rsidP="00DA5B9D" w:rsidR="00AB0575">
            <w:pPr>
              <w:jc w:val="right"/>
            </w:pPr>
          </w:p>
          <w:p w:rsidRDefault="00AB0575" w:rsidP="00DA5B9D" w:rsidR="00AB0575">
            <w:pPr>
              <w:jc w:val="right"/>
              <w:rPr>
                <w:noProof/>
              </w:rPr>
            </w:pPr>
          </w:p>
          <w:p w:rsidRDefault="00AB0575" w:rsidP="00DA5B9D" w:rsidR="00AB0575">
            <w:pPr>
              <w:jc w:val="right"/>
              <w:rPr>
                <w:noProof/>
              </w:rPr>
            </w:pPr>
          </w:p>
          <w:p w:rsidRDefault="00AB0575" w:rsidP="00650F8C" w:rsidR="00AB0575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</w:t>
            </w:r>
            <w:r w:rsidR="0087129B">
              <w:rPr>
                <w:noProof/>
              </w:rPr>
              <w:t>-</w:t>
            </w:r>
            <w:r w:rsidR="00650F8C">
              <w:rPr>
                <w:noProof/>
              </w:rPr>
              <w:t>742</w:t>
            </w:r>
            <w:r w:rsidR="0087129B">
              <w:rPr>
                <w:noProof/>
              </w:rPr>
              <w:t>/2016</w:t>
            </w:r>
          </w:p>
        </w:tc>
      </w:tr>
    </w:tbl>
    <w:p w14:textId="9ec0515" w14:paraId="9ec0515" w:rsidRDefault="0067708B" w:rsidP="0067708B" w:rsidR="0067708B">
      <w:pPr>
        <w15:collapsed w:val="false"/>
      </w:pPr>
      <w:r>
        <w:tab/>
      </w:r>
    </w:p>
    <w:p w:rsidRDefault="0067708B" w:rsidP="004D19DD" w:rsidR="0067708B">
      <w:pPr>
        <w:spacing w:after="160" w:before="160"/>
        <w:jc w:val="center"/>
      </w:pPr>
      <w:r>
        <w:t xml:space="preserve">R E P U B L I K A    H R V A T S K A </w:t>
      </w:r>
    </w:p>
    <w:p w:rsidRDefault="0067708B" w:rsidP="004D19DD" w:rsidR="0067708B">
      <w:pPr>
        <w:pStyle w:val="Naslov1"/>
        <w:spacing w:after="160" w:before="160"/>
        <w:rPr>
          <w:b w:val="false"/>
        </w:rPr>
      </w:pPr>
      <w:r>
        <w:rPr>
          <w:b w:val="false"/>
        </w:rPr>
        <w:t>Z A K L J U Č A K</w:t>
      </w:r>
    </w:p>
    <w:p w:rsidRDefault="00AB0575" w:rsidP="00AB0575" w:rsidR="009D1583">
      <w:pPr>
        <w:pStyle w:val="Tijeloteksta"/>
        <w:tabs>
          <w:tab w:pos="709" w:val="left"/>
        </w:tabs>
      </w:pPr>
      <w:r>
        <w:tab/>
      </w:r>
      <w:r w:rsidR="007836B6" w:rsidRPr="007836B6">
        <w:t xml:space="preserve">Trgovački sud u Splitu, po sutkinji Ani Golub Gruić, </w:t>
      </w:r>
      <w:r w:rsidRPr="00AB0575">
        <w:t xml:space="preserve">u </w:t>
      </w:r>
      <w:r w:rsidR="00034958">
        <w:t xml:space="preserve">stečajnom </w:t>
      </w:r>
      <w:r w:rsidRPr="00AB0575">
        <w:t xml:space="preserve">postupku </w:t>
      </w:r>
      <w:r w:rsidR="00034958">
        <w:t xml:space="preserve">nad dužnikom </w:t>
      </w:r>
      <w:r w:rsidR="00650F8C" w:rsidRPr="00650F8C">
        <w:t>RUŽICA-COMMERCE d.o.o. u stečaju, OIB: 21395504978, Split, Ulica Ivana Rendića 16,</w:t>
      </w:r>
      <w:r w:rsidR="00034958" w:rsidRPr="00034958">
        <w:t xml:space="preserve"> </w:t>
      </w:r>
      <w:r w:rsidR="00FD59C9">
        <w:t>3. rujna</w:t>
      </w:r>
      <w:r w:rsidR="00034958">
        <w:t xml:space="preserve"> 2018</w:t>
      </w:r>
      <w:r>
        <w:t>.</w:t>
      </w:r>
    </w:p>
    <w:p w:rsidRDefault="00F050DD" w:rsidP="0087129B" w:rsidR="00F050DD" w:rsidRPr="00561F3C">
      <w:pPr>
        <w:pStyle w:val="Tijeloteksta"/>
        <w:tabs>
          <w:tab w:pos="1080" w:val="left"/>
        </w:tabs>
        <w:spacing w:after="300" w:before="300"/>
        <w:jc w:val="center"/>
      </w:pPr>
      <w:r w:rsidRPr="00561F3C">
        <w:t xml:space="preserve">z a k l j u č i o    j e </w:t>
      </w:r>
    </w:p>
    <w:p w:rsidRDefault="00F050DD" w:rsidP="0087129B" w:rsidR="00F050DD">
      <w:pPr>
        <w:pStyle w:val="Uvuenotijeloteksta"/>
        <w:ind w:firstLine="708" w:left="0"/>
        <w:jc w:val="both"/>
        <w:rPr>
          <w:bCs/>
        </w:rPr>
      </w:pPr>
      <w:r>
        <w:rPr>
          <w:bCs/>
        </w:rPr>
        <w:t xml:space="preserve">Ročište radi izjašnjavanja o vrijednosti </w:t>
      </w:r>
      <w:r w:rsidR="00AB0575">
        <w:rPr>
          <w:bCs/>
        </w:rPr>
        <w:t>imovine</w:t>
      </w:r>
      <w:r w:rsidR="00AB0575" w:rsidRPr="00AB0575">
        <w:rPr>
          <w:bCs/>
        </w:rPr>
        <w:t xml:space="preserve"> stečajnog dužnika</w:t>
      </w:r>
      <w:r w:rsidR="00FD59C9">
        <w:rPr>
          <w:bCs/>
        </w:rPr>
        <w:t xml:space="preserve"> – </w:t>
      </w:r>
      <w:r w:rsidR="00650F8C" w:rsidRPr="00650F8C">
        <w:rPr>
          <w:bCs/>
        </w:rPr>
        <w:t>nekretnina stečajnog dužnika označenih kao kat. čest. 1125/7 Z.U. 305 K.O. Sićane, u naravi pašnjak, ukupne površine 941 m2 i kat. čest. 3/105 Z.U. 552 K.O. Prisoje, u naravi pašnjak, ukupne površine 512 m</w:t>
      </w:r>
      <w:r w:rsidR="00650F8C" w:rsidRPr="00650F8C">
        <w:rPr>
          <w:bCs/>
          <w:vertAlign w:val="superscript"/>
        </w:rPr>
        <w:t>2</w:t>
      </w:r>
      <w:r w:rsidR="00650F8C" w:rsidRPr="00650F8C">
        <w:rPr>
          <w:bCs/>
        </w:rPr>
        <w:t>, uknjiženog prava vlasništva Ružica commerce d.o.o. Split za cijelo</w:t>
      </w:r>
      <w:r w:rsidR="0087129B">
        <w:rPr>
          <w:bCs/>
        </w:rPr>
        <w:t xml:space="preserve">, </w:t>
      </w:r>
      <w:r>
        <w:rPr>
          <w:bCs/>
        </w:rPr>
        <w:t xml:space="preserve">određuje se </w:t>
      </w:r>
      <w:r w:rsidRPr="00A00714">
        <w:rPr>
          <w:bCs/>
        </w:rPr>
        <w:t>za dan</w:t>
      </w:r>
      <w:r w:rsidR="00A00714">
        <w:rPr>
          <w:bCs/>
        </w:rPr>
        <w:t xml:space="preserve"> </w:t>
      </w:r>
      <w:r w:rsidR="00FD59C9">
        <w:rPr>
          <w:bCs/>
        </w:rPr>
        <w:t>26. rujna</w:t>
      </w:r>
      <w:r w:rsidR="00AB0575" w:rsidRPr="00A00714">
        <w:rPr>
          <w:bCs/>
        </w:rPr>
        <w:t xml:space="preserve"> 2018.</w:t>
      </w:r>
      <w:r w:rsidRPr="00A00714">
        <w:rPr>
          <w:bCs/>
        </w:rPr>
        <w:t xml:space="preserve"> u </w:t>
      </w:r>
      <w:r w:rsidR="00FD59C9">
        <w:rPr>
          <w:bCs/>
        </w:rPr>
        <w:t>9,00</w:t>
      </w:r>
      <w:r w:rsidR="00A82A72">
        <w:rPr>
          <w:bCs/>
        </w:rPr>
        <w:t xml:space="preserve"> sati i isto će se održati </w:t>
      </w:r>
      <w:r>
        <w:rPr>
          <w:bCs/>
        </w:rPr>
        <w:t>u sudnici br. 111/I</w:t>
      </w:r>
      <w:r w:rsidRPr="00262E40">
        <w:rPr>
          <w:bCs/>
        </w:rPr>
        <w:t xml:space="preserve"> Trgovačkog suda u Splitu, Sukoišanska 6.</w:t>
      </w:r>
    </w:p>
    <w:p w:rsidRDefault="00F050DD" w:rsidP="004D19DD" w:rsidR="00F050DD">
      <w:pPr>
        <w:pStyle w:val="Tijeloteksta"/>
        <w:tabs>
          <w:tab w:pos="709" w:val="left"/>
        </w:tabs>
        <w:spacing w:before="200"/>
        <w:jc w:val="center"/>
      </w:pPr>
      <w:r w:rsidRPr="00561F3C">
        <w:t>U Splitu</w:t>
      </w:r>
      <w:r w:rsidR="00AB0575">
        <w:t xml:space="preserve"> </w:t>
      </w:r>
      <w:r w:rsidR="00FD59C9">
        <w:t>3. rujna</w:t>
      </w:r>
      <w:r w:rsidR="00034958">
        <w:t xml:space="preserve"> 2018</w:t>
      </w:r>
      <w:r w:rsidR="00AB0575">
        <w:t>.</w:t>
      </w:r>
    </w:p>
    <w:p w:rsidRDefault="00AB0575" w:rsidP="004D19DD" w:rsidR="00F050DD">
      <w:pPr>
        <w:spacing w:before="200"/>
        <w:ind w:firstLine="708" w:left="5664"/>
        <w:jc w:val="center"/>
      </w:pPr>
      <w:r>
        <w:t>Sutkinja</w:t>
      </w:r>
    </w:p>
    <w:p w:rsidRDefault="00AB0575" w:rsidP="00F050DD" w:rsidR="00F050DD">
      <w:pPr>
        <w:ind w:firstLine="708" w:left="5664"/>
        <w:jc w:val="center"/>
      </w:pPr>
      <w:r>
        <w:t>Ana Golub Gruić</w:t>
      </w:r>
    </w:p>
    <w:p w:rsidRDefault="00F050DD" w:rsidP="00F050DD" w:rsidR="00F050DD">
      <w:pPr>
        <w:ind w:firstLine="708"/>
        <w:jc w:val="both"/>
      </w:pPr>
    </w:p>
    <w:p w:rsidRDefault="00AB0575" w:rsidP="004D19DD" w:rsidR="00F050DD" w:rsidRPr="00BE3146">
      <w:pPr>
        <w:spacing w:before="100"/>
      </w:pPr>
      <w:r w:rsidRPr="00BE3146">
        <w:t>Pouka o pravnom lijeku</w:t>
      </w:r>
      <w:r w:rsidR="00F050DD" w:rsidRPr="00BE3146">
        <w:t>:</w:t>
      </w:r>
      <w:r>
        <w:t xml:space="preserve"> </w:t>
      </w:r>
      <w:r w:rsidR="00F050DD" w:rsidRPr="00BE3146">
        <w:t>Protiv ovog zaključka nije dopuštena žalba</w:t>
      </w:r>
      <w:r w:rsidR="00F050DD">
        <w:t>.</w:t>
      </w:r>
    </w:p>
    <w:p w:rsidRDefault="00AB0575" w:rsidP="004D19DD" w:rsidR="00F050DD" w:rsidRPr="00BE3146">
      <w:pPr>
        <w:spacing w:before="100"/>
      </w:pPr>
      <w:r>
        <w:t>Dna</w:t>
      </w:r>
      <w:r w:rsidR="00F050DD" w:rsidRPr="00BE3146">
        <w:t>:</w:t>
      </w:r>
    </w:p>
    <w:p w:rsidRDefault="00034958" w:rsidP="0087129B" w:rsidR="00F050DD">
      <w:pPr>
        <w:pStyle w:val="Odlomakpopisa"/>
        <w:numPr>
          <w:ilvl w:val="0"/>
          <w:numId w:val="4"/>
        </w:numPr>
        <w:jc w:val="both"/>
      </w:pPr>
      <w:r w:rsidRPr="00717D20">
        <w:t>stečajn</w:t>
      </w:r>
      <w:r w:rsidR="0087129B">
        <w:t>a</w:t>
      </w:r>
      <w:r w:rsidR="004D19DD">
        <w:t xml:space="preserve"> upravitelj</w:t>
      </w:r>
      <w:r w:rsidR="0087129B">
        <w:t>ica Mira Hajdić</w:t>
      </w:r>
    </w:p>
    <w:p w:rsidRDefault="0087129B" w:rsidP="0087129B" w:rsidR="0087129B">
      <w:pPr>
        <w:pStyle w:val="Odlomakpopisa"/>
        <w:numPr>
          <w:ilvl w:val="0"/>
          <w:numId w:val="4"/>
        </w:numPr>
        <w:jc w:val="both"/>
      </w:pPr>
      <w:r w:rsidRPr="0087129B">
        <w:t xml:space="preserve">Republika Hrvatska za Ministarstvo financija, Porezna uprava, </w:t>
      </w:r>
      <w:r>
        <w:t>Područni ured Dalmacija po ŽDO Split</w:t>
      </w:r>
    </w:p>
    <w:p w:rsidRDefault="00F050DD" w:rsidP="0087129B" w:rsidR="004D19DD">
      <w:pPr>
        <w:pStyle w:val="Odlomakpopisa"/>
        <w:numPr>
          <w:ilvl w:val="0"/>
          <w:numId w:val="4"/>
        </w:numPr>
        <w:jc w:val="both"/>
      </w:pPr>
      <w:r w:rsidRPr="00717D20">
        <w:t xml:space="preserve">mrežna stranica e-Oglasna ploča sudova </w:t>
      </w:r>
    </w:p>
    <w:p w:rsidRDefault="00F050DD" w:rsidP="0087129B" w:rsidR="0067708B">
      <w:pPr>
        <w:pStyle w:val="Odlomakpopisa"/>
        <w:numPr>
          <w:ilvl w:val="0"/>
          <w:numId w:val="4"/>
        </w:numPr>
        <w:jc w:val="both"/>
      </w:pPr>
      <w:r w:rsidRPr="00BE3146">
        <w:t>u spis</w:t>
      </w:r>
    </w:p>
    <w:sectPr w:rsidSect="00C160B7" w:rsidR="0067708B">
      <w:headerReference w:type="defaul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A4B" w:rsidP="0067708B" w:rsidR="00A32A4B">
      <w:r>
        <w:separator/>
      </w:r>
    </w:p>
  </w:endnote>
  <w:endnote w:id="0" w:type="continuationSeparator">
    <w:p w:rsidRDefault="00A32A4B" w:rsidP="0067708B" w:rsidR="00A32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A4B" w:rsidP="0067708B" w:rsidR="00A32A4B">
      <w:r>
        <w:separator/>
      </w:r>
    </w:p>
  </w:footnote>
  <w:footnote w:id="0" w:type="continuationSeparator">
    <w:p w:rsidRDefault="00A32A4B" w:rsidP="0067708B" w:rsidR="00A32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C160B7" w:rsidR="00C16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29B">
          <w:rPr>
            <w:noProof/>
          </w:rPr>
          <w:t>2</w:t>
        </w:r>
        <w:r>
          <w:fldChar w:fldCharType="end"/>
        </w:r>
      </w:p>
    </w:sdtContent>
  </w:sdt>
  <w:p w:rsidRDefault="00153A32" w:rsidP="00C160B7" w:rsidR="0067708B" w:rsidRPr="00A36AA3">
    <w:pPr>
      <w:pStyle w:val="Zaglavlje"/>
      <w:jc w:val="right"/>
    </w:pPr>
    <w:r>
      <w:t>11. St-</w:t>
    </w:r>
    <w:r w:rsidR="00C5488C">
      <w:t>1</w:t>
    </w:r>
    <w:r w:rsidR="00F050DD">
      <w:t>9</w:t>
    </w:r>
    <w:r w:rsidR="00C5488C">
      <w:t>7</w:t>
    </w:r>
    <w:r w:rsidR="00F050DD">
      <w:t>1</w:t>
    </w:r>
    <w:r w:rsidR="00C5488C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7">
    <w:nsid w:val="6225636F"/>
    <w:multiLevelType w:val="hybridMultilevel"/>
    <w:tmpl w:val="24C048AE"/>
    <w:lvl w:tplc="BF1E6F30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642C49CF"/>
    <w:multiLevelType w:val="hybridMultilevel"/>
    <w:tmpl w:val="CA48E32E"/>
    <w:lvl w:tplc="2BFCC270" w:ilvl="0">
      <w:start w:val="1"/>
      <w:numFmt w:val="lowerLetter"/>
      <w:lvlText w:val="%1)"/>
      <w:lvlJc w:val="left"/>
      <w:pPr>
        <w:ind w:hanging="360" w:left="1188"/>
      </w:pPr>
    </w:lvl>
    <w:lvl w:tplc="041A0019" w:ilvl="1">
      <w:start w:val="1"/>
      <w:numFmt w:val="lowerLetter"/>
      <w:lvlText w:val="%2."/>
      <w:lvlJc w:val="left"/>
      <w:pPr>
        <w:ind w:hanging="360" w:left="1908"/>
      </w:pPr>
    </w:lvl>
    <w:lvl w:tplc="041A001B" w:ilvl="2">
      <w:start w:val="1"/>
      <w:numFmt w:val="lowerRoman"/>
      <w:lvlText w:val="%3."/>
      <w:lvlJc w:val="right"/>
      <w:pPr>
        <w:ind w:hanging="180" w:left="2628"/>
      </w:pPr>
    </w:lvl>
    <w:lvl w:tplc="041A000F" w:ilvl="3">
      <w:start w:val="1"/>
      <w:numFmt w:val="decimal"/>
      <w:lvlText w:val="%4."/>
      <w:lvlJc w:val="left"/>
      <w:pPr>
        <w:ind w:hanging="360" w:left="3348"/>
      </w:pPr>
    </w:lvl>
    <w:lvl w:tplc="041A0019" w:ilvl="4">
      <w:start w:val="1"/>
      <w:numFmt w:val="lowerLetter"/>
      <w:lvlText w:val="%5."/>
      <w:lvlJc w:val="left"/>
      <w:pPr>
        <w:ind w:hanging="360" w:left="4068"/>
      </w:pPr>
    </w:lvl>
    <w:lvl w:tplc="041A001B" w:ilvl="5">
      <w:start w:val="1"/>
      <w:numFmt w:val="lowerRoman"/>
      <w:lvlText w:val="%6."/>
      <w:lvlJc w:val="right"/>
      <w:pPr>
        <w:ind w:hanging="180" w:left="4788"/>
      </w:pPr>
    </w:lvl>
    <w:lvl w:tplc="041A000F" w:ilvl="6">
      <w:start w:val="1"/>
      <w:numFmt w:val="decimal"/>
      <w:lvlText w:val="%7."/>
      <w:lvlJc w:val="left"/>
      <w:pPr>
        <w:ind w:hanging="360" w:left="5508"/>
      </w:pPr>
    </w:lvl>
    <w:lvl w:tplc="041A0019" w:ilvl="7">
      <w:start w:val="1"/>
      <w:numFmt w:val="lowerLetter"/>
      <w:lvlText w:val="%8."/>
      <w:lvlJc w:val="left"/>
      <w:pPr>
        <w:ind w:hanging="360" w:left="6228"/>
      </w:pPr>
    </w:lvl>
    <w:lvl w:tplc="041A001B" w:ilvl="8">
      <w:start w:val="1"/>
      <w:numFmt w:val="lowerRoman"/>
      <w:lvlText w:val="%9."/>
      <w:lvlJc w:val="right"/>
      <w:pPr>
        <w:ind w:hanging="180" w:left="6948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3"/>
  </w:num>
  <w:num w:numId="10">
    <w:abstractNumId w:val="7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08B"/>
    <w:rsid w:val="000136DF"/>
    <w:rsid w:val="00034958"/>
    <w:rsid w:val="000572DC"/>
    <w:rsid w:val="0006335D"/>
    <w:rsid w:val="000B2124"/>
    <w:rsid w:val="000F513F"/>
    <w:rsid w:val="00136005"/>
    <w:rsid w:val="00143EDE"/>
    <w:rsid w:val="001458BB"/>
    <w:rsid w:val="00153A32"/>
    <w:rsid w:val="00164004"/>
    <w:rsid w:val="00172925"/>
    <w:rsid w:val="001C4F38"/>
    <w:rsid w:val="001E2BA7"/>
    <w:rsid w:val="00207591"/>
    <w:rsid w:val="00212E54"/>
    <w:rsid w:val="00232CF0"/>
    <w:rsid w:val="00251C24"/>
    <w:rsid w:val="00252E8A"/>
    <w:rsid w:val="00262E40"/>
    <w:rsid w:val="00271CD0"/>
    <w:rsid w:val="002A1A1C"/>
    <w:rsid w:val="002A71D9"/>
    <w:rsid w:val="00322FC7"/>
    <w:rsid w:val="00336ED0"/>
    <w:rsid w:val="00384F1F"/>
    <w:rsid w:val="003D5089"/>
    <w:rsid w:val="00404D35"/>
    <w:rsid w:val="00411741"/>
    <w:rsid w:val="00423E4A"/>
    <w:rsid w:val="0049028F"/>
    <w:rsid w:val="004D19DD"/>
    <w:rsid w:val="004E3C38"/>
    <w:rsid w:val="004F23C9"/>
    <w:rsid w:val="005166D4"/>
    <w:rsid w:val="0052542C"/>
    <w:rsid w:val="005528D4"/>
    <w:rsid w:val="00561F3C"/>
    <w:rsid w:val="00573052"/>
    <w:rsid w:val="00577EC2"/>
    <w:rsid w:val="005C3E8B"/>
    <w:rsid w:val="005F7B3C"/>
    <w:rsid w:val="006129AD"/>
    <w:rsid w:val="00617F09"/>
    <w:rsid w:val="00650F8C"/>
    <w:rsid w:val="0065361F"/>
    <w:rsid w:val="0067708B"/>
    <w:rsid w:val="00681A8F"/>
    <w:rsid w:val="006B1577"/>
    <w:rsid w:val="006B774B"/>
    <w:rsid w:val="006C663B"/>
    <w:rsid w:val="006F325F"/>
    <w:rsid w:val="006F63AE"/>
    <w:rsid w:val="00717D20"/>
    <w:rsid w:val="007355BF"/>
    <w:rsid w:val="00760B5A"/>
    <w:rsid w:val="00773DFE"/>
    <w:rsid w:val="00774E6D"/>
    <w:rsid w:val="007836B6"/>
    <w:rsid w:val="007A0B09"/>
    <w:rsid w:val="007A780F"/>
    <w:rsid w:val="007B4175"/>
    <w:rsid w:val="007C1574"/>
    <w:rsid w:val="00817F47"/>
    <w:rsid w:val="0082680B"/>
    <w:rsid w:val="00852E72"/>
    <w:rsid w:val="0087129B"/>
    <w:rsid w:val="0087415E"/>
    <w:rsid w:val="008C125D"/>
    <w:rsid w:val="008C6EC4"/>
    <w:rsid w:val="009064D5"/>
    <w:rsid w:val="00935136"/>
    <w:rsid w:val="00937889"/>
    <w:rsid w:val="00946718"/>
    <w:rsid w:val="00981599"/>
    <w:rsid w:val="0099760A"/>
    <w:rsid w:val="009D1583"/>
    <w:rsid w:val="00A00714"/>
    <w:rsid w:val="00A05E62"/>
    <w:rsid w:val="00A23DAE"/>
    <w:rsid w:val="00A32A4B"/>
    <w:rsid w:val="00A32A74"/>
    <w:rsid w:val="00A36AA3"/>
    <w:rsid w:val="00A41783"/>
    <w:rsid w:val="00A6224E"/>
    <w:rsid w:val="00A764A8"/>
    <w:rsid w:val="00A82A72"/>
    <w:rsid w:val="00A87138"/>
    <w:rsid w:val="00AB0575"/>
    <w:rsid w:val="00AE15F1"/>
    <w:rsid w:val="00AF4930"/>
    <w:rsid w:val="00AF7FB4"/>
    <w:rsid w:val="00B076B4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5488C"/>
    <w:rsid w:val="00C814EA"/>
    <w:rsid w:val="00CA5381"/>
    <w:rsid w:val="00CB50BF"/>
    <w:rsid w:val="00CC5FBA"/>
    <w:rsid w:val="00CD0F20"/>
    <w:rsid w:val="00CF1243"/>
    <w:rsid w:val="00D40DDD"/>
    <w:rsid w:val="00D54852"/>
    <w:rsid w:val="00D77084"/>
    <w:rsid w:val="00DA5960"/>
    <w:rsid w:val="00DC6AF6"/>
    <w:rsid w:val="00DE50D6"/>
    <w:rsid w:val="00E1479C"/>
    <w:rsid w:val="00E23933"/>
    <w:rsid w:val="00E74219"/>
    <w:rsid w:val="00E90E28"/>
    <w:rsid w:val="00EF3D18"/>
    <w:rsid w:val="00EF5465"/>
    <w:rsid w:val="00EF73AE"/>
    <w:rsid w:val="00F050DD"/>
    <w:rsid w:val="00F44E96"/>
    <w:rsid w:val="00F705E1"/>
    <w:rsid w:val="00F911CA"/>
    <w:rsid w:val="00F97D16"/>
    <w:rsid w:val="00FC2198"/>
    <w:rsid w:val="00FD38EB"/>
    <w:rsid w:val="00FD59C9"/>
    <w:rsid w:val="00FE4B0F"/>
    <w:rsid w:val="00FE5913"/>
    <w:rsid w:val="00FF464C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Reetkatablice" w:type="table">
    <w:name w:val="Table Grid"/>
    <w:basedOn w:val="Obinatablica"/>
    <w:rsid w:val="00AB0575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05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0575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8C125D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8C125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47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7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7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7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7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Reetkatablice" w:type="table">
    <w:name w:val="Table Grid"/>
    <w:basedOn w:val="Obinatablica"/>
    <w:rsid w:val="00AB0575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05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0575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8C125D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8C125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47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7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7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7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7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49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RUŽICA-COMMERCE d.o.o. za trgovinu i usluge u stečaju</izvorni_sadrzaj>
    <derivirana_varijabla naziv="DomainObject.Predmet.ProtustrankaFormated_1">  RUŽICA-COMMERCE d.o.o. za trgovinu i usluge u stečaju</derivirana_varijabla>
  </DomainObject.Predmet.ProtustrankaFormated>
  <DomainObject.Predmet.ProtustrankaFormatedOIB>
    <izvorni_sadrzaj>  RUŽICA-COMMERCE d.o.o. za trgovinu i usluge u stečaju, OIB 21395504978</izvorni_sadrzaj>
    <derivirana_varijabla naziv="DomainObject.Predmet.ProtustrankaFormatedOIB_1">  RUŽICA-COMMERCE d.o.o. za trgovinu i usluge u stečaju, OIB 21395504978</derivirana_varijabla>
  </DomainObject.Predmet.ProtustrankaFormatedOIB>
  <DomainObject.Predmet.ProtustrankaFormatedWithAdress>
    <izvorni_sadrzaj> RUŽICA-COMMERCE d.o.o. za trgovinu i usluge u stečaju, Ulica Ivana Rendića 16, 21000 Split</izvorni_sadrzaj>
    <derivirana_varijabla naziv="DomainObject.Predmet.ProtustrankaFormatedWithAdress_1"> RUŽICA-COMMERCE d.o.o. za trgovinu i usluge u stečaju, Ulica Ivana Rendića 16, 21000 Split</derivirana_varijabla>
  </DomainObject.Predmet.ProtustrankaFormatedWithAdress>
  <DomainObject.Predmet.ProtustrankaFormatedWithAdressOIB>
    <izvorni_sadrzaj> RUŽICA-COMMERCE d.o.o. za trgovinu i usluge u stečaju, OIB 21395504978, Ulica Ivana Rendića 16, 21000 Split</izvorni_sadrzaj>
    <derivirana_varijabla naziv="DomainObject.Predmet.ProtustrankaFormatedWithAdressOIB_1"> RUŽICA-COMMERCE d.o.o. za trgovinu i usluge u stečaju, OIB 21395504978, Ulica Ivana Rendića 16, 21000 Split</derivirana_varijabla>
  </DomainObject.Predmet.ProtustrankaFormatedWithAdressOIB>
  <DomainObject.Predmet.ProtustrankaWithAdress>
    <izvorni_sadrzaj>RUŽICA-COMMERCE d.o.o. za trgovinu i usluge u stečaju Ulica Ivana Rendića 16, 21000 Split</izvorni_sadrzaj>
    <derivirana_varijabla naziv="DomainObject.Predmet.ProtustrankaWithAdress_1">RUŽICA-COMMERCE d.o.o. za trgovinu i usluge u stečaju Ulica Ivana Rendića 16, 21000 Split</derivirana_varijabla>
  </DomainObject.Predmet.ProtustrankaWithAdress>
  <DomainObject.Predmet.ProtustrankaWithAdressOIB>
    <izvorni_sadrzaj>RUŽICA-COMMERCE d.o.o. za trgovinu i usluge u stečaju, OIB 21395504978, Ulica Ivana Rendića 16, 21000 Split</izvorni_sadrzaj>
    <derivirana_varijabla naziv="DomainObject.Predmet.ProtustrankaWithAdressOIB_1">RUŽICA-COMMERCE d.o.o. za trgovinu i usluge u stečaju, OIB 21395504978, Ulica Ivana Rendića 16, 21000 Split</derivirana_varijabla>
  </DomainObject.Predmet.ProtustrankaWithAdressOIB>
  <DomainObject.Predmet.ProtustrankaNazivFormated>
    <izvorni_sadrzaj>RUŽICA-COMMERCE d.o.o. za trgovinu i usluge u stečaju</izvorni_sadrzaj>
    <derivirana_varijabla naziv="DomainObject.Predmet.ProtustrankaNazivFormated_1">RUŽICA-COMMERCE d.o.o. za trgovinu i usluge u stečaju</derivirana_varijabla>
  </DomainObject.Predmet.ProtustrankaNazivFormated>
  <DomainObject.Predmet.ProtustrankaNazivFormatedOIB>
    <izvorni_sadrzaj>RUŽICA-COMMERCE d.o.o. za trgovinu i usluge u stečaju, OIB 21395504978</izvorni_sadrzaj>
    <derivirana_varijabla naziv="DomainObject.Predmet.ProtustrankaNazivFormatedOIB_1">RUŽICA-COMMERCE d.o.o. za trgovinu i usluge u stečaju, OIB 21395504978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261425.13</izvorni_sadrzaj>
    <derivirana_varijabla naziv="DomainObject.Predmet.TrenutnaVrijednost_1">261425.13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RUŽICA-COMMERCE d.o.o. za trgovinu i usluge u stečaju</item>
    </izvorni_sadrzaj>
    <derivirana_varijabla naziv="DomainObject.Predmet.ProtuStrankaListFormated_1">
      <item>RUŽICA-COMMERCE d.o.o. za trgovinu i usluge u stečaju</item>
    </derivirana_varijabla>
  </DomainObject.Predmet.ProtuStrankaListFormated>
  <DomainObject.Predmet.ProtuStrankaListFormatedOIB>
    <izvorni_sadrzaj>
      <item>RUŽICA-COMMERCE d.o.o. za trgovinu i usluge u stečaju, OIB 21395504978</item>
    </izvorni_sadrzaj>
    <derivirana_varijabla naziv="DomainObject.Predmet.ProtuStrankaListFormatedOIB_1">
      <item>RUŽICA-COMMERCE d.o.o. za trgovinu i usluge u stečaju, OIB 21395504978</item>
    </derivirana_varijabla>
  </DomainObject.Predmet.ProtuStrankaListFormatedOIB>
  <DomainObject.Predmet.ProtuStrankaListFormatedWithAdress>
    <izvorni_sadrzaj>
      <item>RUŽICA-COMMERCE d.o.o. za trgovinu i usluge u stečaju, Ulica Ivana Rendića 16, 21000 Split</item>
    </izvorni_sadrzaj>
    <derivirana_varijabla naziv="DomainObject.Predmet.ProtuStrankaListFormatedWithAdress_1">
      <item>RUŽICA-COMMERCE d.o.o. za trgovinu i usluge u stečaju, Ulica Ivana Rendića 16, 21000 Split</item>
    </derivirana_varijabla>
  </DomainObject.Predmet.ProtuStrankaListFormatedWithAdress>
  <DomainObject.Predmet.ProtuStrankaListFormatedWithAdressOIB>
    <izvorni_sadrzaj>
      <item>RUŽICA-COMMERCE d.o.o. za trgovinu i usluge u stečaju, OIB 21395504978, Ulica Ivana Rendića 16, 21000 Split</item>
    </izvorni_sadrzaj>
    <derivirana_varijabla naziv="DomainObject.Predmet.ProtuStrankaListFormatedWithAdressOIB_1">
      <item>RUŽICA-COMMERCE d.o.o. za trgovinu i usluge u stečaju, OIB 21395504978, Ulica Ivana Rendića 16, 21000 Split</item>
    </derivirana_varijabla>
  </DomainObject.Predmet.ProtuStrankaListFormatedWithAdressOIB>
  <DomainObject.Predmet.ProtuStrankaListNazivFormated>
    <izvorni_sadrzaj>
      <item>RUŽICA-COMMERCE d.o.o. za trgovinu i usluge u stečaju</item>
    </izvorni_sadrzaj>
    <derivirana_varijabla naziv="DomainObject.Predmet.ProtuStrankaListNazivFormated_1">
      <item>RUŽICA-COMMERCE d.o.o. za trgovinu i usluge u stečaju</item>
    </derivirana_varijabla>
  </DomainObject.Predmet.ProtuStrankaListNazivFormated>
  <DomainObject.Predmet.ProtuStrankaListNazivFormatedOIB>
    <izvorni_sadrzaj>
      <item>RUŽICA-COMMERCE d.o.o. za trgovinu i usluge u stečaju, OIB 21395504978</item>
    </izvorni_sadrzaj>
    <derivirana_varijabla naziv="DomainObject.Predmet.ProtuStrankaListNazivFormatedOIB_1">
      <item>RUŽICA-COMMERCE d.o.o. za trgovinu i usluge u stečaju, OIB 21395504978</item>
    </derivirana_varijabla>
  </DomainObject.Predmet.ProtuStrankaListNazivFormatedOIB>
  <DomainObject.Predmet.OstaliListFormated>
    <izvorni_sadrzaj>
      <item>Savko Cikotić</item>
    </izvorni_sadrzaj>
    <derivirana_varijabla naziv="DomainObject.Predmet.OstaliListFormated_1">
      <item>Savko Cikotić</item>
    </derivirana_varijabla>
  </DomainObject.Predmet.OstaliListFormated>
  <DomainObject.Predmet.OstaliListFormatedOIB>
    <izvorni_sadrzaj>
      <item>Savko Cikotić, OIB 43356294868</item>
    </izvorni_sadrzaj>
    <derivirana_varijabla naziv="DomainObject.Predmet.OstaliListFormatedOIB_1">
      <item>Savko Cikotić, OIB 43356294868</item>
    </derivirana_varijabla>
  </DomainObject.Predmet.OstaliListFormatedOIB>
  <DomainObject.Predmet.OstaliListFormatedWithAdress>
    <izvorni_sadrzaj>
      <item>Savko Cikotić, Ulica Ivana Rendića 16, 21000 Split</item>
    </izvorni_sadrzaj>
    <derivirana_varijabla naziv="DomainObject.Predmet.OstaliListFormatedWithAdress_1">
      <item>Savko Cikotić, Ulica Ivana Rendića 16, 21000 Split</item>
    </derivirana_varijabla>
  </DomainObject.Predmet.OstaliListFormatedWithAdress>
  <DomainObject.Predmet.OstaliListFormatedWithAdressOIB>
    <izvorni_sadrzaj>
      <item>Savko Cikotić, OIB 43356294868, Ulica Ivana Rendića 16, 21000 Split</item>
    </izvorni_sadrzaj>
    <derivirana_varijabla naziv="DomainObject.Predmet.OstaliListFormatedWithAdressOIB_1">
      <item>Savko Cikotić, OIB 43356294868, Ulica Ivana Rendića 16, 21000 Split</item>
    </derivirana_varijabla>
  </DomainObject.Predmet.OstaliListFormatedWithAdressOIB>
  <DomainObject.Predmet.OstaliListNazivFormated>
    <izvorni_sadrzaj>
      <item>Savko Cikotić</item>
    </izvorni_sadrzaj>
    <derivirana_varijabla naziv="DomainObject.Predmet.OstaliListNazivFormated_1">
      <item>Savko Cikotić</item>
    </derivirana_varijabla>
  </DomainObject.Predmet.OstaliListNazivFormated>
  <DomainObject.Predmet.OstaliListNazivFormatedOIB>
    <izvorni_sadrzaj>
      <item>Savko Cikotić, OIB 43356294868</item>
    </izvorni_sadrzaj>
    <derivirana_varijabla naziv="DomainObject.Predmet.OstaliListNazivFormatedOIB_1">
      <item>Savko Cikotić, OIB 43356294868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RUŽICA-COMMERCE d.o.o. za trgovinu i usluge u stečaju</izvorni_sadrzaj>
    <derivirana_varijabla naziv="DomainObject.Predmet.ProtustrankaIDrugi_1">RUŽICA-COMMERCE d.o.o. za trgovinu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RUŽICA-COMMERCE d.o.o. za trgovinu i usluge u stečaju, OIB 21395504978, Ulica Ivana Rendića 16, 21000 Split</izvorni_sadrzaj>
    <derivirana_varijabla naziv="DomainObject.Predmet.ProtustrankaIDrugiAdressOIB_1">RUŽICA-COMMERCE d.o.o. za trgovinu i usluge u stečaju, OIB 21395504978, Ulica Ivana Rendića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RUŽICA-COMMERCE d.o.o. za trgovinu i usluge u stečaju</item>
      <item>FINANCIJSKA AGENCIJA, RC SPLIT</item>
      <item>Savko Cikotić</item>
    </izvorni_sadrzaj>
    <derivirana_varijabla naziv="DomainObject.Predmet.SudioniciListNaziv_1">
      <item>RUŽICA-COMMERCE d.o.o. za trgovinu i usluge u stečaju</item>
      <item>FINANCIJSKA AGENCIJA, RC SPLIT</item>
      <item>Savko Cikotić</item>
    </derivirana_varijabla>
  </DomainObject.Predmet.SudioniciListNaziv>
  <DomainObject.Predmet.SudioniciListAdressOIB>
    <izvorni_sadrzaj>
      <item>RUŽICA-COMMERCE d.o.o. za trgovinu i usluge u stečaju, OIB 21395504978, Ulica Ivana Rendića 16,21000 Split</item>
      <item>FINANCIJSKA AGENCIJA, RC SPLIT, OIB 85821130368, Mažuranićevo šetalište 24 b,21000 Split</item>
      <item>Savko Cikotić, OIB 43356294868, Ulica Ivana Rendića 16,21000 Split</item>
    </izvorni_sadrzaj>
    <derivirana_varijabla naziv="DomainObject.Predmet.SudioniciListAdressOIB_1">
      <item>RUŽICA-COMMERCE d.o.o. za trgovinu i usluge u stečaju, OIB 21395504978, Ulica Ivana Rendića 16,21000 Split</item>
      <item>FINANCIJSKA AGENCIJA, RC SPLIT, OIB 85821130368, Mažuranićevo šetalište 24 b,21000 Split</item>
      <item>Savko Cikotić, OIB 43356294868, Ulica Ivana Rendića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21395504978</item>
      <item>, OIB 85821130368</item>
      <item>, OIB 43356294868</item>
    </izvorni_sadrzaj>
    <derivirana_varijabla naziv="DomainObject.Predmet.SudioniciListNazivOIB_1">
      <item>, OIB 21395504978</item>
      <item>, OIB 85821130368</item>
      <item>, OIB 43356294868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C5209F-C894-40F8-A608-D7E47BD76D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201</properties:Words>
  <properties:Characters>934</properties:Characters>
  <properties:Lines>36</properties:Lines>
  <properties:Paragraphs>18</properties:Paragraphs>
  <properties:TotalTime>9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2018-09-03T10:49:00Z</dcterms:created>
  <dc:creator>admin</dc:creator>
  <cp:lastModifiedBy>Ana Golub Gruić</cp:lastModifiedBy>
  <cp:lastPrinted>2018-09-03T10:09:00Z</cp:lastPrinted>
  <dcterms:modified xmlns:xsi="http://www.w3.org/2001/XMLSchema-instance" xsi:type="dcterms:W3CDTF">2018-09-03T11:01:00Z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(St-742-2016 -2 Zaključak - ročište za utvrđenje vrijednosti.docx)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