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08d6" w14:paraId="2e708d6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STALNA SLUŽBA U DUBROVNIKU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Dubrovnik, dr. Ante Starčevića 23</w:t>
      </w: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FA7049">
        <w:rPr>
          <w:b/>
        </w:rPr>
        <w:t>1519</w:t>
      </w:r>
      <w:r w:rsidR="00D63D0D" w:rsidRPr="00101478">
        <w:rPr>
          <w:b/>
        </w:rPr>
        <w:t>/16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FA7049" w:rsidRPr="00FA7049">
        <w:t>GRADNJA DUBROVNIK d.o.o. "u stečaju", Dubrovnik, Ispod Petke 4, OIB: 40919570705, zastupano po stečajnom upravitelju Jozo Bagarić, Ploče, Trg bana Jelačića 4, OIB: 81445363370</w:t>
      </w:r>
      <w:r w:rsidRPr="00101478">
        <w:t xml:space="preserve"> dana </w:t>
      </w:r>
      <w:r w:rsidR="00FA7049">
        <w:t>01</w:t>
      </w:r>
      <w:r w:rsidR="004B4DAE" w:rsidRPr="00101478">
        <w:t>.</w:t>
      </w:r>
      <w:r w:rsidRPr="00101478">
        <w:t xml:space="preserve"> </w:t>
      </w:r>
      <w:r w:rsidR="00FA7049">
        <w:t>veljače 2017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 w:rsidRPr="00101478">
      <w:r w:rsidRPr="00101478">
        <w:t xml:space="preserve"> </w:t>
      </w:r>
    </w:p>
    <w:p w:rsidRDefault="00FA7049" w:rsidP="00FA7049" w:rsidR="002500C5" w:rsidRPr="00101478">
      <w:pPr>
        <w:ind w:firstLine="696" w:left="12"/>
        <w:jc w:val="both"/>
      </w:pPr>
      <w:r>
        <w:t>Ispitno ročište</w:t>
      </w:r>
      <w:r w:rsidR="004B4DAE" w:rsidRPr="00101478">
        <w:t xml:space="preserve"> određeno za dan </w:t>
      </w:r>
      <w:r>
        <w:t>08</w:t>
      </w:r>
      <w:r w:rsidR="004B4DAE" w:rsidRPr="00101478">
        <w:t xml:space="preserve">. </w:t>
      </w:r>
      <w:r>
        <w:t>veljače 2017</w:t>
      </w:r>
      <w:r w:rsidR="004B4DAE" w:rsidRPr="00101478">
        <w:t>. u 10,00</w:t>
      </w:r>
      <w:r w:rsidR="007B2C2E" w:rsidRPr="00101478">
        <w:t xml:space="preserve">, </w:t>
      </w:r>
      <w:r w:rsidR="00EF0F2E" w:rsidRPr="00101478">
        <w:rPr>
          <w:u w:val="single"/>
        </w:rPr>
        <w:t>se odgađa</w:t>
      </w:r>
      <w:r w:rsidR="000662E4" w:rsidRPr="00101478">
        <w:t xml:space="preserve">, </w:t>
      </w:r>
      <w:r>
        <w:t xml:space="preserve">zbog </w:t>
      </w:r>
      <w:r w:rsidR="00FF3B5E">
        <w:t>smrtnog slučaja u obitelji</w:t>
      </w:r>
      <w:r>
        <w:t xml:space="preserve"> stečajnog upravitelja,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>
        <w:rPr>
          <w:b/>
          <w:u w:val="single"/>
        </w:rPr>
        <w:t>22</w:t>
      </w:r>
      <w:r w:rsidRPr="00FA7049">
        <w:rPr>
          <w:b/>
          <w:u w:val="single"/>
        </w:rPr>
        <w:t>. veljače 2017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>
        <w:rPr>
          <w:b/>
          <w:u w:val="single"/>
        </w:rPr>
        <w:t>11</w:t>
      </w:r>
      <w:r w:rsidR="002500C5" w:rsidRPr="00101478">
        <w:rPr>
          <w:b/>
          <w:u w:val="single"/>
        </w:rPr>
        <w:t>,</w:t>
      </w:r>
      <w:r w:rsidR="00E1076B" w:rsidRPr="00101478">
        <w:rPr>
          <w:b/>
          <w:u w:val="single"/>
        </w:rPr>
        <w:t>00</w:t>
      </w:r>
      <w:r w:rsidR="002500C5" w:rsidRPr="00101478">
        <w:rPr>
          <w:b/>
          <w:u w:val="single"/>
        </w:rPr>
        <w:t xml:space="preserve"> sati</w:t>
      </w:r>
      <w:r>
        <w:t xml:space="preserve"> </w:t>
      </w:r>
      <w:r w:rsidR="007B2C2E" w:rsidRPr="00101478">
        <w:t xml:space="preserve">sve u zgradi ovog suda u Dubrovniku, Dr. A. Starčevića 23, sudnica </w:t>
      </w:r>
      <w:r>
        <w:t>2</w:t>
      </w:r>
      <w:r w:rsidR="007B2C2E" w:rsidRPr="00101478">
        <w:t xml:space="preserve">. 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U Dubrovniku, dana</w:t>
      </w:r>
      <w:r w:rsidR="005B2D65" w:rsidRPr="00101478">
        <w:rPr>
          <w:b/>
        </w:rPr>
        <w:t xml:space="preserve"> </w:t>
      </w:r>
      <w:r w:rsidR="00FA7049">
        <w:rPr>
          <w:b/>
        </w:rPr>
        <w:t>01</w:t>
      </w:r>
      <w:r w:rsidR="004B4DAE" w:rsidRPr="00101478">
        <w:rPr>
          <w:b/>
        </w:rPr>
        <w:t xml:space="preserve">. </w:t>
      </w:r>
      <w:r w:rsidR="00FA7049">
        <w:rPr>
          <w:b/>
        </w:rPr>
        <w:t>veljače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FA7049">
        <w:rPr>
          <w:b/>
        </w:rPr>
        <w:t>7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3298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B056F1"/>
    <w:rsid w:val="00B70565"/>
    <w:rsid w:val="00B91E4D"/>
    <w:rsid w:val="00C1628D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2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2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2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2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2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2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2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2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St-1519/2016-39</izvorni_sadrzaj>
    <derivirana_varijabla naziv="DomainObject.Oznaka_1">St-1519/2016-39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ŽALBA-otp.18.01.2017.
original spisa u suca od 27.01.17.</izvorni_sadrzaj>
    <derivirana_varijabla naziv="DomainObject.Predmet.PrimjedbaSuca_1">ŽALBA-otp.18.01.2017.
original spisa u suca od 27.01.17.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DUBROVNIK d.o.o. za graditeljstvo, projektiranje, trgovinu, turizam, ugostiteljstvo i usluge</izvorni_sadrzaj>
    <derivirana_varijabla naziv="DomainObject.Predmet.ProtustrankaFormated_1">  GRADNJA DUBROVNIK d.o.o. za graditeljstvo, projektiranje, trgovinu, turizam, ugostiteljstvo i usluge</derivirana_varijabla>
  </DomainObject.Predmet.ProtustrankaFormated>
  <DomainObject.Predmet.ProtustrankaFormatedOIB>
    <izvorni_sadrzaj>  GRADNJA DUBROVNIK d.o.o. za graditeljstvo, projektiranje, trgovinu, turizam, ugostiteljstvo i usluge, OIB 40919570705</izvorni_sadrzaj>
    <derivirana_varijabla naziv="DomainObject.Predmet.ProtustrankaFormatedOIB_1">  GRADNJA DUBROVNIK d.o.o. za graditeljstvo, projektiranje, trgovinu, turizam, ugostiteljstvo i usluge, OIB 40919570705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</izvorni_sadrzaj>
    <derivirana_varijabla naziv="DomainObject.Predmet.ProtustrankaFormatedWithAdress_1"> GRADNJA DUBROVNIK d.o.o. za graditeljstvo, projektiranje, trgovinu, turizam, ugostiteljstvo i usluge, Ispod Petke 4, 20000 Dubrovnik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</izvorni_sadrzaj>
    <derivirana_varijabla naziv="DomainObject.Predmet.ProtustrankaFormatedWithAdressOIB_1"> GRADNJA DUBROVNIK d.o.o. za graditeljstvo, projektiranje, trgovinu, turizam, ugostiteljstvo i usluge, OIB 40919570705, Ispod Petke 4, 20000 Dubrovnik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siječnja 2017.</izvorni_sadrzaj>
    <derivirana_varijabla naziv="DomainObject.Predmet.SpisIzvanSuda.DatumIzlazaSpisa_1">18.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</item>
    </izvorni_sadrzaj>
    <derivirana_varijabla naziv="DomainObject.Predmet.ProtuStrankaListFormated_1">
      <item>GRADNJA DUBROVNIK d.o.o. za graditeljstvo, projektiranje, trgovinu, turizam, ugostiteljstvo i usluge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</item>
    </izvorni_sadrzaj>
    <derivirana_varijabla naziv="DomainObject.Predmet.ProtuStrankaListFormatedOIB_1">
      <item>GRADNJA DUBROVNIK d.o.o. za graditeljstvo, projektiranje, trgovinu, turizam, ugostiteljstvo i usluge, OIB 40919570705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</item>
    </izvorni_sadrzaj>
    <derivirana_varijabla naziv="DomainObject.Predmet.ProtuStrankaListFormatedWithAdress_1">
      <item>GRADNJA DUBROVNIK d.o.o. za graditeljstvo, projektiranje, trgovinu, turizam, ugostiteljstvo i usluge, Ispod Petke 4, 20000 Dubrovnik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St-1519/2016-39</izvorni_sadrzaj>
    <derivirana_varijabla naziv="DomainObject.PoslovniBrojDokumenta_1">St-1519/2016-39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</izvorni_sadrzaj>
    <derivirana_varijabla naziv="DomainObject.Predmet.SudioniciListNazivOIB_1">
      <item>, OIB 85821130368</item>
      <item>, OIB 40919570705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779</properties:Characters>
  <properties:Lines>40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956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2017-02-01T13:29:00Z</dcterms:created>
  <dc:creator>kfrankovic</dc:creator>
  <cp:lastModifiedBy>Andrijana Leto</cp:lastModifiedBy>
  <cp:lastPrinted>2016-12-02T13:45:00Z</cp:lastPrinted>
  <dcterms:modified xmlns:xsi="http://www.w3.org/2001/XMLSchema-instance" xsi:type="dcterms:W3CDTF">2017-02-01T13:37:00Z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St-1519/2016-39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