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586e" w14:paraId="542586e" w:rsidRDefault="00103E88" w:rsidP="00DE7B27" w:rsidR="00DE7B2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1</w:t>
      </w:r>
      <w:r w:rsidR="00DE7B27" w:rsidRPr="008C3132">
        <w:t>St-</w:t>
      </w:r>
      <w:r>
        <w:t>1005/2016-2</w:t>
      </w:r>
    </w:p>
    <w:p w:rsidRDefault="00DE7B27" w:rsidP="00DE7B27" w:rsidR="00DE7B27" w:rsidRPr="008C3132">
      <w:pPr>
        <w:jc w:val="center"/>
      </w:pPr>
    </w:p>
    <w:p w:rsidRDefault="00DE7B27" w:rsidP="00DE7B27" w:rsidR="00DE7B27">
      <w:pPr>
        <w:ind w:firstLine="708"/>
      </w:pPr>
    </w:p>
    <w:p w:rsidRDefault="00DE7B27" w:rsidP="00DE7B27" w:rsidR="00DE7B27" w:rsidRPr="008C3132">
      <w:pPr>
        <w:ind w:firstLine="708"/>
      </w:pPr>
      <w:r w:rsidRPr="008C3132">
        <w:t>REPUBLIKA HRVATSKA</w:t>
      </w:r>
    </w:p>
    <w:p w:rsidRDefault="00DE7B27" w:rsidP="00DE7B27" w:rsidR="00DE7B27">
      <w:pPr>
        <w:ind w:firstLine="708"/>
      </w:pPr>
      <w:r w:rsidRPr="008C3132">
        <w:t>TRGOVAČKI SUD U ZADRU</w:t>
      </w:r>
    </w:p>
    <w:p w:rsidRDefault="00DE7B27" w:rsidP="00DE7B27" w:rsidR="00DE7B27">
      <w:pPr>
        <w:ind w:firstLine="708"/>
      </w:pPr>
      <w:r>
        <w:t>Zadar, Dr. Franje Tuđmana 35</w:t>
      </w:r>
    </w:p>
    <w:p w:rsidRDefault="00DE7B27" w:rsidP="00DE7B27" w:rsidR="00DE7B27"/>
    <w:p w:rsidRDefault="00DE7B27" w:rsidP="00DE7B27" w:rsidR="00DE7B27"/>
    <w:p w:rsidRDefault="00DE7B27" w:rsidP="00DE7B27" w:rsidR="00DE7B27" w:rsidRPr="008C3132">
      <w:pPr>
        <w:jc w:val="center"/>
      </w:pPr>
      <w:r>
        <w:t xml:space="preserve">U  I M E  R E P U B L I K E  H R V A T S K E </w:t>
      </w:r>
    </w:p>
    <w:p w:rsidRDefault="00DE7B27" w:rsidP="00DE7B27" w:rsidR="00DE7B27" w:rsidRPr="008C3132">
      <w:pPr>
        <w:jc w:val="both"/>
      </w:pPr>
    </w:p>
    <w:p w:rsidRDefault="00DE7B27" w:rsidP="00DE7B27" w:rsidR="00DE7B2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DE7B27" w:rsidP="00DE7B27" w:rsidR="00DE7B27" w:rsidRPr="008C3132"/>
    <w:p w:rsidRDefault="00DE7B27" w:rsidP="00DE7B27" w:rsidR="00DE7B27">
      <w:pPr>
        <w:ind w:firstLine="705"/>
        <w:jc w:val="both"/>
      </w:pPr>
      <w:r>
        <w:t>Trgovački sud u Zadru, OIB: 3967</w:t>
      </w:r>
      <w:r w:rsidR="00FA1A0E">
        <w:t>0464653, po stečajnoj</w:t>
      </w:r>
      <w:r>
        <w:t xml:space="preserve">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prijedloga dužnika </w:t>
      </w:r>
      <w:r w:rsidR="00103E88">
        <w:t>JOLLY-JBS d.o.o. Šibenik, Ante Šupuka 10, Šibenik, OIB: 00322433664</w:t>
      </w:r>
      <w:r w:rsidR="003C5EE5">
        <w:t xml:space="preserve"> od </w:t>
      </w:r>
      <w:r w:rsidR="00103E88">
        <w:t>10. kolovoza</w:t>
      </w:r>
      <w:r w:rsidR="003C5EE5">
        <w:t xml:space="preserve"> 2016.</w:t>
      </w:r>
      <w:r>
        <w:t xml:space="preserve"> za otvaranje predstečajnoga postupka, </w:t>
      </w:r>
      <w:r w:rsidR="00103E88">
        <w:t>5. rujna</w:t>
      </w:r>
      <w:r>
        <w:t xml:space="preserve"> 2016. </w:t>
      </w:r>
    </w:p>
    <w:p w:rsidRDefault="00DE7B27" w:rsidP="00DE7B27" w:rsidR="00DE7B27"/>
    <w:p w:rsidRDefault="00DE7B27" w:rsidP="00DE7B27" w:rsidR="00DE7B27">
      <w:pPr>
        <w:jc w:val="center"/>
      </w:pPr>
      <w:r w:rsidRPr="008C3132">
        <w:t>r i j e š i o  j e</w:t>
      </w:r>
    </w:p>
    <w:p w:rsidRDefault="00DE7B27" w:rsidP="00DE7B27" w:rsidR="00DE7B27">
      <w:pPr>
        <w:jc w:val="both"/>
      </w:pPr>
    </w:p>
    <w:p w:rsidRDefault="00DE7B27" w:rsidP="00DE7B27" w:rsidR="00DE7B27">
      <w:pPr>
        <w:ind w:firstLine="708"/>
        <w:jc w:val="both"/>
      </w:pPr>
      <w:r>
        <w:t>Odbacuje se prijedlog dužnika za otv</w:t>
      </w:r>
      <w:r w:rsidR="00103E88">
        <w:t>aranje predstečajnoga postupka nad JOLLY-JBS d.o.o. Šibenik, Ante Šupuka 10, Šibenik.</w:t>
      </w:r>
    </w:p>
    <w:p w:rsidRDefault="00DE7B27" w:rsidP="00DE7B27" w:rsidR="00DE7B27" w:rsidRPr="00A93E68">
      <w:pPr>
        <w:ind w:firstLine="708"/>
        <w:jc w:val="both"/>
      </w:pPr>
      <w:r>
        <w:t xml:space="preserve"> </w:t>
      </w:r>
    </w:p>
    <w:p w:rsidRDefault="00DE7B27" w:rsidP="00DE7B27" w:rsidR="00DE7B27" w:rsidRPr="00A93E68">
      <w:pPr>
        <w:jc w:val="center"/>
      </w:pPr>
      <w:r w:rsidRPr="00A93E68">
        <w:t>Obrazloženje</w:t>
      </w:r>
    </w:p>
    <w:p w:rsidRDefault="00DE7B27" w:rsidP="00DE7B27" w:rsidR="00DE7B27">
      <w:pPr>
        <w:jc w:val="both"/>
      </w:pPr>
    </w:p>
    <w:p w:rsidRDefault="003C5EE5" w:rsidP="00FA1A0E" w:rsidR="00FA1A0E">
      <w:pPr>
        <w:ind w:firstLine="708"/>
        <w:jc w:val="both"/>
      </w:pPr>
      <w:r>
        <w:t xml:space="preserve">Uvodno označeni dužnik je podnio ovom sudu </w:t>
      </w:r>
      <w:r w:rsidR="00103E88">
        <w:t>10. kolovoza</w:t>
      </w:r>
      <w:r>
        <w:t xml:space="preserve"> 2016. </w:t>
      </w:r>
      <w:r w:rsidR="005A7414">
        <w:t xml:space="preserve">prijedlog za otvaranje predstečajnoga postupka na propisanom obrascu </w:t>
      </w:r>
      <w:r w:rsidR="0070528F">
        <w:t xml:space="preserve">u </w:t>
      </w:r>
      <w:r>
        <w:t xml:space="preserve">kojem u bitnom navodi </w:t>
      </w:r>
      <w:r w:rsidR="0070528F">
        <w:t>da u Očevidniku redoslijeda osnova za plaćanj</w:t>
      </w:r>
      <w:r w:rsidR="00B75999">
        <w:t>e kojeg</w:t>
      </w:r>
      <w:r>
        <w:t xml:space="preserve"> vodi Financijska agencija</w:t>
      </w:r>
      <w:r w:rsidR="0070528F">
        <w:t xml:space="preserve"> ima jednu ili više evidentiranih neizvršenih osnova za plaćanje koje je trebalo, na temelju valjanih osnova za plaćanje</w:t>
      </w:r>
      <w:r>
        <w:t>, bez daljnjeg pristanka istog</w:t>
      </w:r>
      <w:r w:rsidR="0070528F">
        <w:t xml:space="preserve"> naplatiti s bilo kojeg od nje</w:t>
      </w:r>
      <w:r>
        <w:t>govih računa, a zbog čega da postoji predstečajni razlog prijeteće nesposobnosti za plaćanje.</w:t>
      </w:r>
    </w:p>
    <w:p w:rsidRDefault="00962CAD" w:rsidP="00FA1A0E" w:rsidR="00103E88">
      <w:pPr>
        <w:ind w:firstLine="708"/>
        <w:jc w:val="both"/>
      </w:pPr>
      <w:r>
        <w:t>U</w:t>
      </w:r>
      <w:r w:rsidR="003C5EE5">
        <w:t xml:space="preserve">z prijedlog za otvaranje predstečajnoga postupka </w:t>
      </w:r>
      <w:r>
        <w:t xml:space="preserve">dužnik je </w:t>
      </w:r>
      <w:r w:rsidR="003C5EE5">
        <w:t xml:space="preserve">dostavio </w:t>
      </w:r>
      <w:r>
        <w:t xml:space="preserve">sudu </w:t>
      </w:r>
      <w:r w:rsidR="003C5EE5">
        <w:t>popis imovine i obveza</w:t>
      </w:r>
      <w:r>
        <w:t xml:space="preserve"> te</w:t>
      </w:r>
      <w:r w:rsidR="003C5EE5">
        <w:t xml:space="preserve"> </w:t>
      </w:r>
      <w:r>
        <w:t>sve isprave iz čl. 26. Stečajnog zakona (Narodne novine broj 71/15, dalje u tekstu: SZ)</w:t>
      </w:r>
      <w:r w:rsidR="00103E88">
        <w:t xml:space="preserve">. </w:t>
      </w:r>
      <w:r>
        <w:t xml:space="preserve"> </w:t>
      </w:r>
    </w:p>
    <w:p w:rsidRDefault="00962CAD" w:rsidP="00FA1A0E" w:rsidR="001779DC">
      <w:pPr>
        <w:ind w:firstLine="708"/>
        <w:jc w:val="both"/>
      </w:pPr>
      <w:r>
        <w:t xml:space="preserve">Odredbom čl. 17. st. 1. toč. 12. SZ-a propisano je da se popis imovine i obveza dužnika sastoji između ostalog i od naznake postupaka pred sudovima ili javnopravnim tijelima u kojima je dužnik stranka i visinu ili opis tražbine koja je predmet postupka. Nadalje, odredbom čl. </w:t>
      </w:r>
      <w:r w:rsidR="00EE6F07">
        <w:t xml:space="preserve">32. st. 1. toč. 4. SZ-a propisano je da će sud odbaciti </w:t>
      </w:r>
      <w:r w:rsidR="001779DC">
        <w:t>prijedlog</w:t>
      </w:r>
      <w:r w:rsidR="00EE6F07">
        <w:t xml:space="preserve"> za otvaranje predstečajnoga postupka ako se pred sudom ili javnopravnim tijelom vodi postupak u kojem je dužnik stranka, a koji postupak dužnik nije naveo u popisu imovine i obveza dužnika</w:t>
      </w:r>
      <w:r>
        <w:t xml:space="preserve"> </w:t>
      </w:r>
      <w:r w:rsidR="00EE6F07">
        <w:t>iako je znao ili morao znati za njegovo postojanje.</w:t>
      </w:r>
    </w:p>
    <w:p w:rsidRDefault="001779DC" w:rsidP="00E447BF" w:rsidR="00206959">
      <w:pPr>
        <w:ind w:firstLine="708"/>
        <w:jc w:val="both"/>
      </w:pPr>
      <w:r>
        <w:t>Uvidom u popis imovine i obveza priložen uz prijedlog, utvrđeno je da je dužnik u istom naznačio</w:t>
      </w:r>
      <w:r w:rsidR="00103E88">
        <w:t xml:space="preserve"> samo neke od sudskih postupaka u kojima je stranka. </w:t>
      </w:r>
      <w:r>
        <w:t xml:space="preserve"> Međutim, </w:t>
      </w:r>
      <w:r w:rsidR="00BD6CB7">
        <w:t xml:space="preserve">postupajući </w:t>
      </w:r>
      <w:r w:rsidR="00600838">
        <w:t>u skladu s načelom oficioznosti predstečajnog</w:t>
      </w:r>
      <w:r w:rsidR="00513EAB">
        <w:t>a</w:t>
      </w:r>
      <w:r w:rsidR="00600838">
        <w:t xml:space="preserve"> postupka iz </w:t>
      </w:r>
      <w:r w:rsidR="00BD6CB7">
        <w:t>čl. 11. st. 3. SZ-a, ovaj sud je po službenoj dužnosti pribavio podatke iz</w:t>
      </w:r>
      <w:r w:rsidR="003C3C61">
        <w:t xml:space="preserve"> eSpis-a tj. </w:t>
      </w:r>
      <w:r w:rsidR="00513EAB">
        <w:t xml:space="preserve">jedinstvenog informacijskog </w:t>
      </w:r>
      <w:r w:rsidR="004A6D16">
        <w:t xml:space="preserve">sustava za upravljanje i rad na sudskim predmetima </w:t>
      </w:r>
      <w:r w:rsidR="00BD6CB7">
        <w:t xml:space="preserve">te utvrdio da se pred </w:t>
      </w:r>
      <w:r w:rsidR="00103E88">
        <w:t xml:space="preserve">ovim sudom </w:t>
      </w:r>
      <w:r w:rsidR="00BD6CB7">
        <w:t xml:space="preserve">vodi </w:t>
      </w:r>
      <w:r w:rsidR="00103E88">
        <w:t>parnični postupak poslovni broj Povrv-205/16 u kojem je tužitelj ZAVOD ZA JAVNO ZDRASTVO ŠIBENIK, a tuženik JOLLY – JBS d.o.o. Šibenik i parnični postupak poslovni broj Povrv-663/15 u kojem je tužitelj JOLLY – JBS d.o.o. Šibenik, a tuženik AM-ADRIA d.o.o. Vodice</w:t>
      </w:r>
      <w:r w:rsidR="00BD6CB7">
        <w:t>.</w:t>
      </w:r>
      <w:r w:rsidR="00600838">
        <w:t xml:space="preserve"> Daljnjim uvidom u spis predmeta ovog suda posl. br. Povrv-731/2015 utvrđeno je da su dužniku uredno dostavljena sva pismena </w:t>
      </w:r>
      <w:r w:rsidR="00E447BF">
        <w:t xml:space="preserve">kroz postupak ovrhe na temelju vjerodostojne isprave vođen pred javnim bilježnicima, </w:t>
      </w:r>
      <w:r w:rsidR="00206959">
        <w:t>dakle</w:t>
      </w:r>
      <w:r w:rsidR="00E447BF">
        <w:t xml:space="preserve"> svakako</w:t>
      </w:r>
      <w:r w:rsidR="00206959">
        <w:t xml:space="preserve"> prije podnošenja prijedloga za otvaranje predstečajnoga postupka,</w:t>
      </w:r>
      <w:r w:rsidR="00E447BF">
        <w:t xml:space="preserve"> iz čega sud zaključuje da je predlagatelj </w:t>
      </w:r>
      <w:r w:rsidR="00206959">
        <w:t>znao</w:t>
      </w:r>
      <w:r w:rsidR="00E447BF">
        <w:t xml:space="preserve">, odnosno </w:t>
      </w:r>
      <w:r w:rsidR="00206959">
        <w:lastRenderedPageBreak/>
        <w:t>mora</w:t>
      </w:r>
      <w:r w:rsidR="00E447BF">
        <w:t xml:space="preserve">o znati za postojanje navedenih sudskih postupka. Stoga je sud </w:t>
      </w:r>
      <w:r w:rsidR="00206959">
        <w:t>temeljem odredbe čl. 32. st. 1.</w:t>
      </w:r>
      <w:r w:rsidR="00FA1A0E">
        <w:t xml:space="preserve"> toč. 4. SZ-a </w:t>
      </w:r>
      <w:r w:rsidR="00E447BF">
        <w:t xml:space="preserve">odbacio prijedlog za otvaranje predstečajnog postupka. </w:t>
      </w:r>
      <w:r w:rsidR="00206959">
        <w:t xml:space="preserve"> </w:t>
      </w:r>
    </w:p>
    <w:p w:rsidRDefault="00DE7B27" w:rsidP="00FA1A0E" w:rsidR="00DE7B27">
      <w:pPr>
        <w:jc w:val="both"/>
      </w:pPr>
    </w:p>
    <w:p w:rsidRDefault="00DE7B27" w:rsidP="00DE7B27" w:rsidR="00DE7B27" w:rsidRPr="00A93E68">
      <w:pPr>
        <w:jc w:val="both"/>
      </w:pPr>
    </w:p>
    <w:p w:rsidRDefault="00E447BF" w:rsidP="00DE7B27" w:rsidR="00DE7B27">
      <w:pPr>
        <w:jc w:val="center"/>
      </w:pPr>
      <w:r>
        <w:t>U Zadru 5. rujna</w:t>
      </w:r>
      <w:r w:rsidR="00DE7B27">
        <w:t xml:space="preserve"> 2016.</w:t>
      </w:r>
    </w:p>
    <w:p w:rsidRDefault="00DE7B27" w:rsidP="00DE7B27" w:rsidR="00DE7B27">
      <w:pPr>
        <w:jc w:val="center"/>
      </w:pPr>
    </w:p>
    <w:p w:rsidRDefault="00DE7B27" w:rsidP="00DE7B27" w:rsidR="00DE7B27">
      <w:pPr>
        <w:jc w:val="center"/>
      </w:pPr>
    </w:p>
    <w:p w:rsidRDefault="00DE7B27" w:rsidP="00DE7B27" w:rsidR="00DE7B27">
      <w:pPr>
        <w:ind w:firstLine="708"/>
        <w:jc w:val="right"/>
      </w:pPr>
      <w:r>
        <w:t xml:space="preserve">                                           Sutkinja:</w:t>
      </w:r>
    </w:p>
    <w:p w:rsidRDefault="00DE7B27" w:rsidP="00DE7B27" w:rsidR="00DE7B27">
      <w:pPr>
        <w:ind w:firstLine="708"/>
        <w:jc w:val="right"/>
      </w:pPr>
      <w:r>
        <w:t xml:space="preserve">                                                                               </w:t>
      </w:r>
      <w:r w:rsidR="00E447BF">
        <w:t>Ardena Bajlo</w:t>
      </w:r>
    </w:p>
    <w:p w:rsidRDefault="00DE7B27" w:rsidP="00DE7B27" w:rsidR="00DE7B27">
      <w:pPr>
        <w:jc w:val="center"/>
      </w:pPr>
    </w:p>
    <w:p w:rsidRDefault="00DE7B27" w:rsidP="00DE7B27" w:rsidR="00DE7B27" w:rsidRPr="002B5AAE">
      <w:pPr>
        <w:jc w:val="both"/>
        <w:rPr>
          <w:b/>
        </w:rPr>
      </w:pPr>
    </w:p>
    <w:p w:rsidRDefault="00E41EF7" w:rsidP="00E41EF7" w:rsidR="00E41EF7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E41EF7" w:rsidP="00E41EF7" w:rsidR="00E41EF7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E41EF7" w:rsidP="00E41EF7" w:rsidR="00E41EF7">
      <w:pPr>
        <w:tabs>
          <w:tab w:pos="4438" w:val="left"/>
        </w:tabs>
        <w:jc w:val="both"/>
      </w:pPr>
    </w:p>
    <w:p w:rsidRDefault="00252557" w:rsidP="00E41EF7" w:rsidR="00252557">
      <w:pPr>
        <w:tabs>
          <w:tab w:pos="4438" w:val="left"/>
        </w:tabs>
        <w:jc w:val="both"/>
      </w:pPr>
    </w:p>
    <w:p w:rsidRDefault="00E41EF7" w:rsidP="00E41EF7" w:rsidR="00E41EF7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B75999" w:rsidP="00E41EF7" w:rsidR="00B75999">
      <w:pPr>
        <w:numPr>
          <w:ilvl w:val="0"/>
          <w:numId w:val="2"/>
        </w:numPr>
      </w:pPr>
      <w:r>
        <w:t>Podnositelju prijedloga-dužniku putem e-Oglasne ploče suda</w:t>
      </w:r>
    </w:p>
    <w:p w:rsidRDefault="00B75999" w:rsidP="00B75999" w:rsidR="00E41EF7">
      <w:pPr>
        <w:numPr>
          <w:ilvl w:val="0"/>
          <w:numId w:val="2"/>
        </w:numPr>
      </w:pPr>
      <w:r>
        <w:t>e-Oglasna ploča suda</w:t>
      </w:r>
    </w:p>
    <w:p w:rsidRDefault="00E41EF7" w:rsidP="00E41EF7" w:rsidR="00E41EF7">
      <w:pPr>
        <w:numPr>
          <w:ilvl w:val="0"/>
          <w:numId w:val="2"/>
        </w:numPr>
      </w:pPr>
      <w:r>
        <w:t xml:space="preserve">U spis </w:t>
      </w:r>
    </w:p>
    <w:p w:rsidRDefault="00E41EF7" w:rsidP="00E41EF7" w:rsidR="00E41EF7"/>
    <w:p w:rsidRDefault="00E41EF7" w:rsidP="00E41EF7" w:rsidR="00E41EF7"/>
    <w:p w:rsidRDefault="00E41EF7" w:rsidP="00E41EF7" w:rsidR="00E41EF7"/>
    <w:p w:rsidRDefault="00DE7B27" w:rsidP="00B75999" w:rsidR="00DE7B27" w:rsidRPr="002B5AAE">
      <w:pPr>
        <w:jc w:val="both"/>
      </w:pPr>
    </w:p>
    <w:p w:rsidRDefault="00DE7B27" w:rsidP="00DE7B27" w:rsidR="00DE7B27">
      <w:pPr>
        <w:ind w:hanging="705" w:left="705"/>
        <w:jc w:val="both"/>
      </w:pPr>
    </w:p>
    <w:p w:rsidRDefault="00DE7B27" w:rsidP="00DE7B27" w:rsidR="00DE7B27"/>
    <w:p w:rsidRDefault="002A1395" w:rsidR="002A1395"/>
    <w:sectPr w:rsidSect="00103E88" w:rsidR="002A139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E88" w:rsidP="00B75999" w:rsidR="00103E88">
      <w:r>
        <w:separator/>
      </w:r>
    </w:p>
  </w:endnote>
  <w:endnote w:id="0" w:type="continuationSeparator">
    <w:p w:rsidRDefault="00103E88" w:rsidP="00B75999" w:rsidR="0010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E88" w:rsidP="00B75999" w:rsidR="00103E88">
      <w:r>
        <w:separator/>
      </w:r>
    </w:p>
  </w:footnote>
  <w:footnote w:id="0" w:type="continuationSeparator">
    <w:p w:rsidRDefault="00103E88" w:rsidP="00B75999" w:rsidR="00103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E88" w:rsidP="00103E88" w:rsidR="00103E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3E88" w:rsidR="00103E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E88" w:rsidP="00103E88" w:rsidR="00103E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B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3E88" w:rsidP="00103E88" w:rsidR="00103E88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</w:t>
    </w:r>
    <w:r w:rsidR="00E447BF">
      <w:t xml:space="preserve">                 Poslovni broj 1</w:t>
    </w:r>
    <w:r w:rsidRPr="00BE1154">
      <w:t xml:space="preserve"> St-</w:t>
    </w:r>
    <w:r w:rsidR="00E447BF">
      <w:t>1005/2016-2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B27"/>
    <w:rsid w:val="00103E88"/>
    <w:rsid w:val="001779DC"/>
    <w:rsid w:val="00206959"/>
    <w:rsid w:val="00252557"/>
    <w:rsid w:val="002A1395"/>
    <w:rsid w:val="003C3C61"/>
    <w:rsid w:val="003C5EE5"/>
    <w:rsid w:val="004A6D16"/>
    <w:rsid w:val="00513EAB"/>
    <w:rsid w:val="005A7414"/>
    <w:rsid w:val="00600838"/>
    <w:rsid w:val="0070528F"/>
    <w:rsid w:val="00962CAD"/>
    <w:rsid w:val="00B75999"/>
    <w:rsid w:val="00BD6CB7"/>
    <w:rsid w:val="00DE7B27"/>
    <w:rsid w:val="00E41EF7"/>
    <w:rsid w:val="00E447BF"/>
    <w:rsid w:val="00EE6F07"/>
    <w:rsid w:val="00F21BD6"/>
    <w:rsid w:val="00FA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B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7B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7B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E7B27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B75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5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B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7B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7B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E7B27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B75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5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plaćen predujam</izvorni_sadrzaj>
    <derivirana_varijabla naziv="DomainObject.Predmet.Opis_1">plaćen predujam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</izvorni_sadrzaj>
    <derivirana_varijabla naziv="DomainObject.Predmet.StrankaFormated_1">  JOLLY - JBS društvo ograničene odgovornosti za trgovinu, turizam, ugostiteljstvo i zastupanje</derivirana_varijabla>
  </DomainObject.Predmet.StrankaFormated>
  <DomainObject.Predmet.StrankaFormatedOIB>
    <izvorni_sadrzaj>  JOLLY - JBS društvo ograničene odgovornosti za trgovinu, turizam, ugostiteljstvo i zastupanje, OIB 00322433664</izvorni_sadrzaj>
    <derivirana_varijabla naziv="DomainObject.Predmet.StrankaFormatedOIB_1">  JOLLY - JBS društvo ograničene odgovornosti za trgovinu, turizam, ugostiteljstvo i zastupanje, OIB 00322433664</derivirana_varijabla>
  </DomainObject.Predmet.StrankaFormatedOIB>
  <DomainObject.Predmet.StrankaFormatedWithAdress>
    <izvorni_sadrzaj> JOLLY - JBS društvo ograničene odgovornosti za trgovinu, turizam, ugostiteljstvo i zastupanje, Ante Šupuka 10, 22000 Šibenik</izvorni_sadrzaj>
    <derivirana_varijabla naziv="DomainObject.Predmet.StrankaFormatedWithAdress_1"> JOLLY - JBS društvo ograničene odgovornosti za trgovinu, turizam, ugostiteljstvo i zastupanje, Ante Šupuka 10, 22000 Šibenik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</izvorni_sadrzaj>
    <derivirana_varijabla naziv="DomainObject.Predmet.StrankaFormatedWithAdressOIB_1"> JOLLY - JBS društvo ograničene odgovornosti za trgovinu, turizam, ugostiteljstvo i zastupanje, OIB 00322433664, Ante Šupuka 10, 22000 Šibenik</derivirana_varijabla>
  </DomainObject.Predmet.StrankaFormatedWithAdressOIB>
  <DomainObject.Predmet.StrankaWithAdress>
    <izvorni_sadrzaj>JOLLY - JBS društvo ograničene odgovornosti za trgovinu, turizam, ugostiteljstvo i zastupanje Ante Šupuka 10,22000 Šibenik</izvorni_sadrzaj>
    <derivirana_varijabla naziv="DomainObject.Predmet.StrankaWithAdress_1">JOLLY - JBS društvo ograničene odgovornosti za trgovinu, turizam, ugostiteljstvo i zastupanje Ante Šupuka 10,22000 Šibenik</derivirana_varijabla>
  </DomainObject.Predmet.StrankaWithAdress>
  <DomainObject.Predmet.StrankaWithAdressOIB>
    <izvorni_sadrzaj>JOLLY - JBS društvo ograničene odgovornosti za trgovinu, turizam, ugostiteljstvo i zastupanje, OIB 00322433664, Ante Šupuka 10,22000 Šibenik</izvorni_sadrzaj>
    <derivirana_varijabla naziv="DomainObject.Predmet.StrankaWithAdressOIB_1">JOLLY - JBS društvo ograničene odgovornosti za trgovinu, turizam, ugostiteljstvo i zastupanje, OIB 00322433664, Ante Šupuka 10,22000 Šibenik</derivirana_varijabla>
  </DomainObject.Predmet.StrankaWithAdressOIB>
  <DomainObject.Predmet.StrankaNazivFormated>
    <izvorni_sadrzaj>JOLLY - JBS društvo ograničene odgovornosti za trgovinu, turizam, ugostiteljstvo i zastupanje</izvorni_sadrzaj>
    <derivirana_varijabla naziv="DomainObject.Predmet.StrankaNazivFormated_1">JOLLY - JBS društvo ograničene odgovornosti za trgovinu, turizam, ugostiteljstvo i zastupanje</derivirana_varijabla>
  </DomainObject.Predmet.StrankaNazivFormated>
  <DomainObject.Predmet.StrankaNazivFormatedOIB>
    <izvorni_sadrzaj>JOLLY - JBS društvo ograničene odgovornosti za trgovinu, turizam, ugostiteljstvo i zastupanje, OIB 00322433664</izvorni_sadrzaj>
    <derivirana_varijabla naziv="DomainObject.Predmet.StrankaNazivFormatedOIB_1">JOLLY - JBS društvo ograničene odgovornosti za trgovinu, turizam, ugostiteljstvo i zastupanje, OIB 00322433664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</izvorni_sadrzaj>
    <derivirana_varijabla naziv="DomainObject.Predmet.StrankaListFormated_1">
      <item>JOLLY - JBS društvo ograničene odgovornosti za trgovinu, turizam, ugostiteljstvo i zastupanje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</izvorni_sadrzaj>
    <derivirana_varijabla naziv="DomainObject.Predmet.StrankaListFormatedOIB_1">
      <item>JOLLY - JBS društvo ograničene odgovornosti za trgovinu, turizam, ugostiteljstvo i zastupanje, OIB 00322433664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</izvorni_sadrzaj>
    <derivirana_varijabla naziv="DomainObject.Predmet.StrankaListFormatedWithAdress_1">
      <item>JOLLY - JBS društvo ograničene odgovornosti za trgovinu, turizam, ugostiteljstvo i zastupanje, Ante Šupuka 10, 22000 Šibenik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</izvorni_sadrzaj>
    <derivirana_varijabla naziv="DomainObject.Predmet.StrankaListNazivFormated_1">
      <item>JOLLY - JBS društvo ograničene odgovornosti za trgovinu, turizam, ugostiteljstvo i zastupanje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</izvorni_sadrzaj>
    <derivirana_varijabla naziv="DomainObject.Predmet.StrankaListNazivFormatedOIB_1">
      <item>JOLLY - JBS društvo ograničene odgovornosti za trgovinu, turizam, ugostiteljstvo i zastupanje, OIB 00322433664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</izvorni_sadrzaj>
    <derivirana_varijabla naziv="DomainObject.Predmet.StrankaIDrugi_1">JOLLY - JBS društvo ograničene odgovornosti za trgovinu, turizam, ugostiteljstvo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</izvorni_sadrzaj>
    <derivirana_varijabla naziv="DomainObject.Predmet.StrankaIDrugiAdressOIB_1">JOLLY - JBS društvo ograničene odgovornosti za trgovinu, turizam, ugostiteljstvo i zastupanje, OIB 00322433664, Ante Šupuka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</izvorni_sadrzaj>
    <derivirana_varijabla naziv="DomainObject.Predmet.SudioniciListNaziv_1">
      <item>JOLLY - JBS društvo ograničene odgovornosti za trgovinu, turizam, ugostiteljstvo i zastupanje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</izvorni_sadrzaj>
    <derivirana_varijabla naziv="DomainObject.Predmet.SudioniciListNazivOIB_1">
      <item>, OIB 00322433664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579</properties:Words>
  <properties:Characters>3015</properties:Characters>
  <properties:Lines>80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2016-09-05T08:59:00Z</dcterms:created>
  <dc:creator>T &amp; S</dc:creator>
  <cp:lastModifiedBy>wsadmin</cp:lastModifiedBy>
  <dcterms:modified xmlns:xsi="http://www.w3.org/2001/XMLSchema-instance" xsi:type="dcterms:W3CDTF">2016-09-05T09:00:00Z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