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cf79" w14:paraId="685cf79" w:rsidRDefault="00E72164" w:rsidP="00E72164" w:rsidR="003C5FAC">
      <w:pPr>
        <w:pStyle w:val="Tijeloteksta"/>
        <w:outlineLvl w:val="0"/>
        <w15:collapsed w:val="false"/>
        <w:rPr>
          <w:b/>
          <w:bCs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CF6E55" w:rsidP="00CF6E55" w:rsidR="00CF6E55" w:rsidRPr="008211D7">
      <w:pPr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40.St-2</w:t>
      </w:r>
      <w:r>
        <w:rPr>
          <w:sz w:val="24"/>
          <w:szCs w:val="24"/>
        </w:rPr>
        <w:t>737</w:t>
      </w:r>
      <w:r w:rsidRPr="008211D7">
        <w:rPr>
          <w:sz w:val="24"/>
          <w:szCs w:val="24"/>
        </w:rPr>
        <w:t>/17</w:t>
      </w:r>
    </w:p>
    <w:p w:rsidRDefault="00323FF8" w:rsidP="00323FF8" w:rsidR="00323FF8" w:rsidRPr="00B10404">
      <w:pPr>
        <w:jc w:val="center"/>
        <w:rPr>
          <w:sz w:val="24"/>
          <w:szCs w:val="24"/>
        </w:rPr>
      </w:pPr>
    </w:p>
    <w:p w:rsidRDefault="00323FF8" w:rsidP="00323FF8" w:rsidR="00323FF8" w:rsidRPr="00B10404">
      <w:pPr>
        <w:jc w:val="center"/>
        <w:rPr>
          <w:sz w:val="24"/>
          <w:szCs w:val="24"/>
        </w:rPr>
      </w:pPr>
      <w:r w:rsidRPr="00B10404">
        <w:rPr>
          <w:sz w:val="24"/>
          <w:szCs w:val="24"/>
        </w:rPr>
        <w:t>R E P U B L I K A   H R V A T S K A</w:t>
      </w:r>
    </w:p>
    <w:p w:rsidRDefault="00323FF8" w:rsidP="00323FF8" w:rsidR="00323FF8" w:rsidRPr="00B10404">
      <w:pPr>
        <w:jc w:val="center"/>
        <w:rPr>
          <w:sz w:val="24"/>
          <w:szCs w:val="24"/>
        </w:rPr>
      </w:pPr>
      <w:r w:rsidRPr="00B10404">
        <w:rPr>
          <w:sz w:val="24"/>
          <w:szCs w:val="24"/>
        </w:rPr>
        <w:t>Z A K LJ U Č A K</w:t>
      </w:r>
    </w:p>
    <w:p w:rsidRDefault="00323FF8" w:rsidP="00323FF8" w:rsidR="00323FF8" w:rsidRPr="00B10404">
      <w:pPr>
        <w:jc w:val="both"/>
        <w:rPr>
          <w:sz w:val="24"/>
          <w:szCs w:val="24"/>
        </w:rPr>
      </w:pPr>
    </w:p>
    <w:p w:rsidRDefault="00323FF8" w:rsidP="00323FF8" w:rsidR="00323FF8" w:rsidRPr="00B10404">
      <w:pPr>
        <w:ind w:firstLine="708"/>
        <w:jc w:val="both"/>
        <w:rPr>
          <w:sz w:val="24"/>
          <w:szCs w:val="24"/>
        </w:rPr>
      </w:pPr>
      <w:r w:rsidRPr="00B10404">
        <w:rPr>
          <w:sz w:val="24"/>
          <w:szCs w:val="24"/>
        </w:rPr>
        <w:t xml:space="preserve">Trgovački sud u Zagrebu, po sucu tog suda Anti Galiću, kao sucu pojedincu, u predstečajnom postupku nad dužnikom </w:t>
      </w:r>
      <w:r w:rsidR="00CF6E55" w:rsidRPr="006B0EB3">
        <w:rPr>
          <w:sz w:val="24"/>
          <w:szCs w:val="24"/>
        </w:rPr>
        <w:t>SOKOL MARIĆ d.o.o., Zagreb, Trg Republike Hrvatske 8/II (OIB 11543074213</w:t>
      </w:r>
      <w:r w:rsidR="00CF6E55">
        <w:rPr>
          <w:sz w:val="24"/>
          <w:szCs w:val="24"/>
        </w:rPr>
        <w:t>)</w:t>
      </w:r>
      <w:r w:rsidR="00CF6E55" w:rsidRPr="00747FC8">
        <w:rPr>
          <w:sz w:val="24"/>
          <w:szCs w:val="24"/>
        </w:rPr>
        <w:t>,</w:t>
      </w:r>
      <w:r w:rsidR="00CF6E55" w:rsidRPr="00B10404">
        <w:rPr>
          <w:sz w:val="24"/>
          <w:szCs w:val="24"/>
        </w:rPr>
        <w:t xml:space="preserve"> </w:t>
      </w:r>
      <w:r w:rsidRPr="00B10404">
        <w:rPr>
          <w:sz w:val="24"/>
          <w:szCs w:val="24"/>
        </w:rPr>
        <w:t xml:space="preserve"> dana </w:t>
      </w:r>
      <w:r w:rsidR="00471EB5">
        <w:rPr>
          <w:sz w:val="24"/>
          <w:szCs w:val="24"/>
        </w:rPr>
        <w:t xml:space="preserve"> </w:t>
      </w:r>
      <w:r w:rsidR="00E72164">
        <w:rPr>
          <w:sz w:val="24"/>
          <w:szCs w:val="24"/>
        </w:rPr>
        <w:t>20</w:t>
      </w:r>
      <w:r w:rsidR="00634E26">
        <w:rPr>
          <w:sz w:val="24"/>
          <w:szCs w:val="24"/>
        </w:rPr>
        <w:t>.studenog</w:t>
      </w:r>
      <w:r w:rsidRPr="00B10404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B10404">
        <w:rPr>
          <w:sz w:val="24"/>
          <w:szCs w:val="24"/>
        </w:rPr>
        <w:t xml:space="preserve">.  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03B58" w:rsidP="00095F14" w:rsidR="00803B58" w:rsidRPr="00DC008D">
      <w:pPr>
        <w:ind w:firstLine="720" w:left="2880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46586E" w:rsidP="00795035" w:rsidR="0046586E" w:rsidRPr="00C37D5D">
      <w:pPr>
        <w:ind w:left="2880"/>
        <w:rPr>
          <w:sz w:val="24"/>
          <w:szCs w:val="24"/>
        </w:rPr>
      </w:pPr>
    </w:p>
    <w:p w:rsidRDefault="007841B2" w:rsidP="00471EB5" w:rsidR="007841B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634E26">
        <w:rPr>
          <w:sz w:val="24"/>
          <w:szCs w:val="24"/>
        </w:rPr>
        <w:t xml:space="preserve">Nalaže se dužniku, u roku od 8 dana od dostave ovog rješenja, dostaviti sudu </w:t>
      </w:r>
      <w:r w:rsidR="00AA5EC7">
        <w:rPr>
          <w:sz w:val="24"/>
          <w:szCs w:val="24"/>
        </w:rPr>
        <w:t xml:space="preserve">u elektronskom i papirnom obliku </w:t>
      </w:r>
      <w:r w:rsidR="00634E26">
        <w:rPr>
          <w:sz w:val="24"/>
          <w:szCs w:val="24"/>
        </w:rPr>
        <w:t>izmjenjeni plan restrukturiranja koji</w:t>
      </w:r>
      <w:r>
        <w:rPr>
          <w:sz w:val="24"/>
          <w:szCs w:val="24"/>
        </w:rPr>
        <w:t>m su obuhvaćene sve utvrđene i osporene tražbine sukladno pravomoćnom rješenju o utvrđenim i osporenim tražbinama.</w:t>
      </w:r>
    </w:p>
    <w:p w:rsidRDefault="007841B2" w:rsidP="00471EB5" w:rsidR="007841B2">
      <w:pPr>
        <w:ind w:firstLine="720"/>
        <w:jc w:val="both"/>
        <w:rPr>
          <w:sz w:val="24"/>
          <w:szCs w:val="24"/>
        </w:rPr>
      </w:pPr>
    </w:p>
    <w:p w:rsidRDefault="00ED1324" w:rsidP="00E72164" w:rsidR="00500447" w:rsidRPr="00345BF1">
      <w:pPr>
        <w:ind w:firstLine="72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II </w:t>
      </w:r>
      <w:r w:rsidR="005A3B48">
        <w:rPr>
          <w:sz w:val="24"/>
          <w:szCs w:val="24"/>
        </w:rPr>
        <w:t>Ako dužnik ne dostavii izmjenjeni plan restrukturiranja u roku iz toč.I ovog zaključka sud će obustaviti postupak</w:t>
      </w:r>
      <w:r w:rsidR="00E72164">
        <w:rPr>
          <w:sz w:val="24"/>
          <w:szCs w:val="24"/>
        </w:rPr>
        <w:t>.</w:t>
      </w:r>
    </w:p>
    <w:p w:rsidRDefault="00345BF1" w:rsidP="00345BF1" w:rsidR="00345BF1" w:rsidRPr="00345BF1">
      <w:pPr>
        <w:pStyle w:val="Odlomakpopisa"/>
        <w:rPr>
          <w:b/>
          <w:i/>
          <w:sz w:val="24"/>
          <w:szCs w:val="24"/>
        </w:rPr>
      </w:pPr>
    </w:p>
    <w:p w:rsidRDefault="00345BF1" w:rsidP="00345BF1" w:rsidR="00345BF1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>Obrazloženje</w:t>
      </w:r>
    </w:p>
    <w:p w:rsidRDefault="00345BF1" w:rsidP="00345BF1" w:rsidR="00345BF1" w:rsidRPr="00345BF1">
      <w:pPr>
        <w:pStyle w:val="Tijeloteksta"/>
        <w:jc w:val="center"/>
        <w:rPr>
          <w:szCs w:val="24"/>
        </w:rPr>
      </w:pPr>
    </w:p>
    <w:p w:rsidRDefault="0043453F" w:rsidP="00345BF1" w:rsidR="005D0A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podnesak od 30. srpnja 2018. dužnik je sudu dostavio izmjenjeni plan restrukturiranja</w:t>
      </w:r>
      <w:r w:rsidR="005B3486">
        <w:rPr>
          <w:sz w:val="24"/>
          <w:szCs w:val="24"/>
        </w:rPr>
        <w:t xml:space="preserve"> (list 859-921)</w:t>
      </w:r>
      <w:r>
        <w:rPr>
          <w:sz w:val="24"/>
          <w:szCs w:val="24"/>
        </w:rPr>
        <w:t>.</w:t>
      </w:r>
    </w:p>
    <w:p w:rsidRDefault="005D0A33" w:rsidP="00345BF1" w:rsidR="0040551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52. stavak 1. S</w:t>
      </w:r>
      <w:r w:rsidR="00337F05">
        <w:rPr>
          <w:sz w:val="24"/>
          <w:szCs w:val="24"/>
        </w:rPr>
        <w:t>Z</w:t>
      </w:r>
      <w:r>
        <w:rPr>
          <w:sz w:val="24"/>
          <w:szCs w:val="24"/>
        </w:rPr>
        <w:t xml:space="preserve">-a ako prijedlog plana restrukturiranja ne </w:t>
      </w:r>
      <w:r w:rsidR="00337F05">
        <w:rPr>
          <w:sz w:val="24"/>
          <w:szCs w:val="24"/>
        </w:rPr>
        <w:t>s</w:t>
      </w:r>
      <w:r>
        <w:rPr>
          <w:sz w:val="24"/>
          <w:szCs w:val="24"/>
        </w:rPr>
        <w:t xml:space="preserve">adržava sve utvrđene i osporene tražbine dužnik je dužan najkasnije u </w:t>
      </w:r>
      <w:r w:rsidR="00935EE4">
        <w:rPr>
          <w:sz w:val="24"/>
          <w:szCs w:val="24"/>
        </w:rPr>
        <w:t xml:space="preserve">roku od 21 dan od </w:t>
      </w:r>
      <w:r w:rsidR="00337F05">
        <w:rPr>
          <w:sz w:val="24"/>
          <w:szCs w:val="24"/>
        </w:rPr>
        <w:t>d</w:t>
      </w:r>
      <w:r w:rsidR="00935EE4">
        <w:rPr>
          <w:sz w:val="24"/>
          <w:szCs w:val="24"/>
        </w:rPr>
        <w:t xml:space="preserve">ostave odluke drugostupanjskog suda o žalbi protiv rješenja o utvrđenim i osporenim tražbinama dostaviti sudu </w:t>
      </w:r>
      <w:r w:rsidR="00935EE4" w:rsidRPr="00405519">
        <w:rPr>
          <w:sz w:val="24"/>
          <w:szCs w:val="24"/>
          <w:u w:val="single"/>
        </w:rPr>
        <w:t>plan restrukturiranja kojim su obuhvaćene sve utvrđene i osporene tra</w:t>
      </w:r>
      <w:r w:rsidR="00405519" w:rsidRPr="00405519">
        <w:rPr>
          <w:sz w:val="24"/>
          <w:szCs w:val="24"/>
          <w:u w:val="single"/>
        </w:rPr>
        <w:t>žbine</w:t>
      </w:r>
      <w:r w:rsidR="00405519">
        <w:rPr>
          <w:sz w:val="24"/>
          <w:szCs w:val="24"/>
        </w:rPr>
        <w:t>.</w:t>
      </w:r>
    </w:p>
    <w:p w:rsidRDefault="00405519" w:rsidP="00345BF1" w:rsidR="00405519">
      <w:pPr>
        <w:ind w:firstLine="708"/>
        <w:jc w:val="both"/>
        <w:rPr>
          <w:sz w:val="24"/>
          <w:szCs w:val="24"/>
        </w:rPr>
      </w:pPr>
    </w:p>
    <w:p w:rsidRDefault="00405519" w:rsidP="00345BF1" w:rsidR="005B348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Pregledom izmjenjenog plana restrukturiranja dostavljenog uz podnesak od 30.srpnja 2018. utvrđeno je kako plan ne </w:t>
      </w:r>
      <w:r w:rsidR="005B3486">
        <w:rPr>
          <w:sz w:val="24"/>
          <w:szCs w:val="24"/>
        </w:rPr>
        <w:t xml:space="preserve">obuhvaća sve utvrđene i osporene tražbine. </w:t>
      </w:r>
    </w:p>
    <w:p w:rsidRDefault="00337F05" w:rsidP="00337F05" w:rsidR="00337F05">
      <w:pPr>
        <w:ind w:firstLine="708"/>
        <w:jc w:val="both"/>
        <w:rPr>
          <w:sz w:val="24"/>
          <w:szCs w:val="24"/>
        </w:rPr>
      </w:pPr>
    </w:p>
    <w:p w:rsidRDefault="005B3486" w:rsidP="00337F05" w:rsidR="006440B8" w:rsidRPr="00345B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Toč.II zaključka utemeljena je na odredbi članka </w:t>
      </w:r>
      <w:r w:rsidR="00337F05">
        <w:rPr>
          <w:sz w:val="24"/>
          <w:szCs w:val="24"/>
        </w:rPr>
        <w:t>52.stavak 3. SZ-a.</w:t>
      </w:r>
      <w:r w:rsidR="00337C62" w:rsidRPr="00345BF1">
        <w:rPr>
          <w:sz w:val="24"/>
          <w:szCs w:val="24"/>
        </w:rPr>
        <w:t xml:space="preserve"> </w:t>
      </w:r>
    </w:p>
    <w:p w:rsidRDefault="006440B8" w:rsidP="0046586E" w:rsidR="006440B8" w:rsidRPr="00345BF1">
      <w:pPr>
        <w:jc w:val="both"/>
        <w:rPr>
          <w:sz w:val="24"/>
          <w:szCs w:val="24"/>
        </w:rPr>
      </w:pPr>
    </w:p>
    <w:p w:rsidRDefault="00795035" w:rsidP="00555C80" w:rsidR="0046586E" w:rsidRPr="00345BF1">
      <w:pPr>
        <w:jc w:val="center"/>
        <w:rPr>
          <w:sz w:val="24"/>
          <w:szCs w:val="24"/>
        </w:rPr>
      </w:pPr>
      <w:r w:rsidRPr="00345BF1">
        <w:rPr>
          <w:sz w:val="24"/>
          <w:szCs w:val="24"/>
        </w:rPr>
        <w:t xml:space="preserve">Zagreb, </w:t>
      </w:r>
      <w:r w:rsidR="00662D75" w:rsidRPr="00345BF1">
        <w:rPr>
          <w:sz w:val="24"/>
          <w:szCs w:val="24"/>
        </w:rPr>
        <w:t xml:space="preserve">dana </w:t>
      </w:r>
      <w:r w:rsidR="00E72164">
        <w:rPr>
          <w:sz w:val="24"/>
          <w:szCs w:val="24"/>
        </w:rPr>
        <w:t>20</w:t>
      </w:r>
      <w:r w:rsidR="00337F05">
        <w:rPr>
          <w:sz w:val="24"/>
          <w:szCs w:val="24"/>
        </w:rPr>
        <w:t>.studenog</w:t>
      </w:r>
      <w:r w:rsidR="00B103BA" w:rsidRPr="00345BF1">
        <w:rPr>
          <w:sz w:val="24"/>
          <w:szCs w:val="24"/>
        </w:rPr>
        <w:t xml:space="preserve"> </w:t>
      </w:r>
      <w:r w:rsidR="00B17C27" w:rsidRPr="00345BF1">
        <w:rPr>
          <w:sz w:val="24"/>
          <w:szCs w:val="24"/>
        </w:rPr>
        <w:t>201</w:t>
      </w:r>
      <w:r w:rsidR="00337C62">
        <w:rPr>
          <w:sz w:val="24"/>
          <w:szCs w:val="24"/>
        </w:rPr>
        <w:t>8</w:t>
      </w:r>
      <w:r w:rsidR="00B17C27" w:rsidRPr="00345BF1">
        <w:rPr>
          <w:sz w:val="24"/>
          <w:szCs w:val="24"/>
        </w:rPr>
        <w:t>.</w:t>
      </w:r>
    </w:p>
    <w:p w:rsidRDefault="0003404D" w:rsidP="00B17C27" w:rsidR="0046586E" w:rsidRPr="00345BF1">
      <w:pPr>
        <w:ind w:left="4956"/>
        <w:jc w:val="right"/>
        <w:rPr>
          <w:sz w:val="24"/>
          <w:szCs w:val="24"/>
        </w:rPr>
      </w:pPr>
      <w:r w:rsidRPr="00345BF1">
        <w:rPr>
          <w:sz w:val="24"/>
          <w:szCs w:val="24"/>
        </w:rPr>
        <w:tab/>
      </w:r>
      <w:r w:rsidRPr="00345BF1">
        <w:rPr>
          <w:sz w:val="24"/>
          <w:szCs w:val="24"/>
        </w:rPr>
        <w:tab/>
        <w:t>Sudac</w:t>
      </w:r>
      <w:r w:rsidR="0046586E" w:rsidRPr="00345BF1">
        <w:rPr>
          <w:sz w:val="24"/>
          <w:szCs w:val="24"/>
        </w:rPr>
        <w:t xml:space="preserve">: </w:t>
      </w:r>
    </w:p>
    <w:p w:rsidRDefault="0046586E" w:rsidP="00FA480E" w:rsidR="0040010D" w:rsidRPr="00345BF1">
      <w:pPr>
        <w:pStyle w:val="Tijeloteksta"/>
        <w:ind w:left="907"/>
        <w:jc w:val="right"/>
        <w:rPr>
          <w:szCs w:val="24"/>
        </w:rPr>
      </w:pPr>
      <w:r w:rsidRPr="00345BF1">
        <w:rPr>
          <w:szCs w:val="24"/>
        </w:rPr>
        <w:t>Ante Galić</w:t>
      </w:r>
      <w:r w:rsidR="00897D3D" w:rsidRPr="00345BF1">
        <w:rPr>
          <w:szCs w:val="24"/>
        </w:rPr>
        <w:t xml:space="preserve"> </w:t>
      </w:r>
      <w:r w:rsidR="00EA56F1">
        <w:rPr>
          <w:szCs w:val="24"/>
        </w:rPr>
        <w:t>v.r.</w:t>
      </w:r>
    </w:p>
    <w:p w:rsidRDefault="0073490B" w:rsidP="002873E2" w:rsidR="0046586E" w:rsidRPr="00345BF1">
      <w:pPr>
        <w:pStyle w:val="Tijeloteksta"/>
        <w:jc w:val="left"/>
        <w:rPr>
          <w:szCs w:val="24"/>
        </w:rPr>
      </w:pPr>
      <w:r w:rsidRPr="00345BF1">
        <w:rPr>
          <w:szCs w:val="24"/>
        </w:rPr>
        <w:t>Uputa o pravnom lijeku:</w:t>
      </w:r>
    </w:p>
    <w:p w:rsidRDefault="0046586E" w:rsidP="00662D75" w:rsidR="0065520E">
      <w:pPr>
        <w:pStyle w:val="Tijeloteksta"/>
        <w:rPr>
          <w:szCs w:val="24"/>
        </w:rPr>
      </w:pPr>
      <w:r w:rsidRPr="00345BF1">
        <w:rPr>
          <w:szCs w:val="24"/>
        </w:rPr>
        <w:t xml:space="preserve">Protiv ovog </w:t>
      </w:r>
      <w:r w:rsidR="00337C62">
        <w:rPr>
          <w:szCs w:val="24"/>
        </w:rPr>
        <w:t xml:space="preserve">zaključka </w:t>
      </w:r>
      <w:r w:rsidRPr="00345BF1">
        <w:rPr>
          <w:szCs w:val="24"/>
        </w:rPr>
        <w:t xml:space="preserve">nije dopuštena žalba (čl. </w:t>
      </w:r>
      <w:r w:rsidR="0065520E">
        <w:rPr>
          <w:szCs w:val="24"/>
        </w:rPr>
        <w:t>19.st.7. SZ-a)</w:t>
      </w:r>
    </w:p>
    <w:p w:rsidRDefault="0046586E" w:rsidP="00422EE0" w:rsidR="00EA56F1">
      <w:pPr>
        <w:jc w:val="both"/>
      </w:pPr>
      <w:r w:rsidRPr="00345BF1">
        <w:rPr>
          <w:szCs w:val="24"/>
        </w:rPr>
        <w:t xml:space="preserve"> </w:t>
      </w:r>
      <w:r w:rsidR="00EA56F1">
        <w:rPr>
          <w:szCs w:val="24"/>
        </w:rPr>
        <w:tab/>
      </w:r>
      <w:r w:rsidR="00EA56F1">
        <w:rPr>
          <w:szCs w:val="24"/>
        </w:rPr>
        <w:tab/>
      </w:r>
      <w:r w:rsidR="00EA56F1">
        <w:rPr>
          <w:szCs w:val="24"/>
        </w:rPr>
        <w:tab/>
      </w:r>
      <w:r w:rsidR="00EA56F1">
        <w:rPr>
          <w:szCs w:val="24"/>
        </w:rPr>
        <w:tab/>
      </w:r>
      <w:r w:rsidR="00EA56F1">
        <w:rPr>
          <w:szCs w:val="24"/>
        </w:rPr>
        <w:tab/>
      </w:r>
      <w:r w:rsidR="00EA56F1">
        <w:rPr>
          <w:szCs w:val="24"/>
        </w:rPr>
        <w:tab/>
      </w:r>
      <w:r w:rsidR="00EA56F1">
        <w:t>Za točnost otpravka, ovlašteni službenik:</w:t>
      </w:r>
    </w:p>
    <w:p w:rsidRDefault="00EA56F1" w:rsidP="00EA56F1" w:rsidR="00337F05" w:rsidRPr="00EA56F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662D75" w:rsidR="00337F05" w:rsidRPr="00EA56F1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6618BF"/>
    <w:multiLevelType w:val="hybridMultilevel"/>
    <w:tmpl w:val="A2EEEF92"/>
    <w:lvl w:tplc="56F8D6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77D3"/>
    <w:rsid w:val="00023B09"/>
    <w:rsid w:val="0003404D"/>
    <w:rsid w:val="00054414"/>
    <w:rsid w:val="00062CBA"/>
    <w:rsid w:val="0006767C"/>
    <w:rsid w:val="00094714"/>
    <w:rsid w:val="00095F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2860"/>
    <w:rsid w:val="00113459"/>
    <w:rsid w:val="001146AD"/>
    <w:rsid w:val="00114D7A"/>
    <w:rsid w:val="0012614C"/>
    <w:rsid w:val="00131251"/>
    <w:rsid w:val="00150283"/>
    <w:rsid w:val="001530A5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873E2"/>
    <w:rsid w:val="002907EF"/>
    <w:rsid w:val="002C50CA"/>
    <w:rsid w:val="002C7FAD"/>
    <w:rsid w:val="002D157E"/>
    <w:rsid w:val="002E0EF7"/>
    <w:rsid w:val="002E430B"/>
    <w:rsid w:val="002E5D62"/>
    <w:rsid w:val="002F4570"/>
    <w:rsid w:val="00317E73"/>
    <w:rsid w:val="00323FF8"/>
    <w:rsid w:val="00337C62"/>
    <w:rsid w:val="00337F05"/>
    <w:rsid w:val="00345BF1"/>
    <w:rsid w:val="00353BA6"/>
    <w:rsid w:val="00357ABE"/>
    <w:rsid w:val="00362C0F"/>
    <w:rsid w:val="00372383"/>
    <w:rsid w:val="00374CD0"/>
    <w:rsid w:val="0039628C"/>
    <w:rsid w:val="003B4332"/>
    <w:rsid w:val="003B70CE"/>
    <w:rsid w:val="003C3456"/>
    <w:rsid w:val="003C5F18"/>
    <w:rsid w:val="003C5FAC"/>
    <w:rsid w:val="003D46DA"/>
    <w:rsid w:val="003F22C5"/>
    <w:rsid w:val="003F7817"/>
    <w:rsid w:val="0040010D"/>
    <w:rsid w:val="004019C9"/>
    <w:rsid w:val="004021BB"/>
    <w:rsid w:val="00405519"/>
    <w:rsid w:val="0043453F"/>
    <w:rsid w:val="00441828"/>
    <w:rsid w:val="00456FA8"/>
    <w:rsid w:val="0046586E"/>
    <w:rsid w:val="00471EB5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500447"/>
    <w:rsid w:val="00526B04"/>
    <w:rsid w:val="00537F75"/>
    <w:rsid w:val="00555C80"/>
    <w:rsid w:val="00567300"/>
    <w:rsid w:val="00585C9F"/>
    <w:rsid w:val="005A3B48"/>
    <w:rsid w:val="005B3486"/>
    <w:rsid w:val="005B39D8"/>
    <w:rsid w:val="005B65D9"/>
    <w:rsid w:val="005D0A33"/>
    <w:rsid w:val="005E201C"/>
    <w:rsid w:val="005E3C38"/>
    <w:rsid w:val="005F0CC3"/>
    <w:rsid w:val="00612B27"/>
    <w:rsid w:val="00620498"/>
    <w:rsid w:val="00620C8D"/>
    <w:rsid w:val="00633AC4"/>
    <w:rsid w:val="00634E26"/>
    <w:rsid w:val="006440B8"/>
    <w:rsid w:val="00651158"/>
    <w:rsid w:val="0065520E"/>
    <w:rsid w:val="00662D75"/>
    <w:rsid w:val="00667059"/>
    <w:rsid w:val="00686D61"/>
    <w:rsid w:val="00696658"/>
    <w:rsid w:val="006B5D3C"/>
    <w:rsid w:val="006C3A95"/>
    <w:rsid w:val="006D55AF"/>
    <w:rsid w:val="006E304A"/>
    <w:rsid w:val="006E46AB"/>
    <w:rsid w:val="006E4879"/>
    <w:rsid w:val="006F6D68"/>
    <w:rsid w:val="00700853"/>
    <w:rsid w:val="00721735"/>
    <w:rsid w:val="00734423"/>
    <w:rsid w:val="0073490B"/>
    <w:rsid w:val="007377C7"/>
    <w:rsid w:val="007509F5"/>
    <w:rsid w:val="007841B2"/>
    <w:rsid w:val="00785D13"/>
    <w:rsid w:val="00795035"/>
    <w:rsid w:val="007A0C29"/>
    <w:rsid w:val="007A3BD8"/>
    <w:rsid w:val="007D07D6"/>
    <w:rsid w:val="007F01D2"/>
    <w:rsid w:val="007F6A8C"/>
    <w:rsid w:val="00803B58"/>
    <w:rsid w:val="008162EF"/>
    <w:rsid w:val="008214DC"/>
    <w:rsid w:val="00837775"/>
    <w:rsid w:val="00844290"/>
    <w:rsid w:val="008551CF"/>
    <w:rsid w:val="00876C8D"/>
    <w:rsid w:val="008809E0"/>
    <w:rsid w:val="00893B60"/>
    <w:rsid w:val="0089535A"/>
    <w:rsid w:val="00896F56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5857"/>
    <w:rsid w:val="00935EE4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E4DCA"/>
    <w:rsid w:val="009F1157"/>
    <w:rsid w:val="009F2851"/>
    <w:rsid w:val="00A00260"/>
    <w:rsid w:val="00A04C0E"/>
    <w:rsid w:val="00A2478E"/>
    <w:rsid w:val="00A312D2"/>
    <w:rsid w:val="00A317F7"/>
    <w:rsid w:val="00A336D1"/>
    <w:rsid w:val="00A41B83"/>
    <w:rsid w:val="00A841A3"/>
    <w:rsid w:val="00AA5EC7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1B8"/>
    <w:rsid w:val="00B924F3"/>
    <w:rsid w:val="00BA468E"/>
    <w:rsid w:val="00BA7156"/>
    <w:rsid w:val="00BC577A"/>
    <w:rsid w:val="00BC5B11"/>
    <w:rsid w:val="00BD7A45"/>
    <w:rsid w:val="00BE6D49"/>
    <w:rsid w:val="00BF21D7"/>
    <w:rsid w:val="00BF4A85"/>
    <w:rsid w:val="00C008F7"/>
    <w:rsid w:val="00C2674F"/>
    <w:rsid w:val="00C37D5D"/>
    <w:rsid w:val="00C546EE"/>
    <w:rsid w:val="00C838C5"/>
    <w:rsid w:val="00CC1AD5"/>
    <w:rsid w:val="00CD228D"/>
    <w:rsid w:val="00CD374E"/>
    <w:rsid w:val="00CE6725"/>
    <w:rsid w:val="00CE78D5"/>
    <w:rsid w:val="00CF463B"/>
    <w:rsid w:val="00CF6E55"/>
    <w:rsid w:val="00D45358"/>
    <w:rsid w:val="00D66BEA"/>
    <w:rsid w:val="00D77942"/>
    <w:rsid w:val="00D8066D"/>
    <w:rsid w:val="00D81DCF"/>
    <w:rsid w:val="00D97624"/>
    <w:rsid w:val="00DC598C"/>
    <w:rsid w:val="00DD411B"/>
    <w:rsid w:val="00DE234F"/>
    <w:rsid w:val="00E16A21"/>
    <w:rsid w:val="00E2754D"/>
    <w:rsid w:val="00E30351"/>
    <w:rsid w:val="00E44575"/>
    <w:rsid w:val="00E47244"/>
    <w:rsid w:val="00E67C71"/>
    <w:rsid w:val="00E72164"/>
    <w:rsid w:val="00E75232"/>
    <w:rsid w:val="00E876EE"/>
    <w:rsid w:val="00E878A4"/>
    <w:rsid w:val="00EA2B82"/>
    <w:rsid w:val="00EA56F1"/>
    <w:rsid w:val="00EC364A"/>
    <w:rsid w:val="00EC562F"/>
    <w:rsid w:val="00ED1324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C63F8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6F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6F1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6F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6F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6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6F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6F1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6F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6F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St-2737/2017-83</izvorni_sadrzaj>
    <derivirana_varijabla naziv="DomainObject.Oznaka_1">St-2737/2017-83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St-2737/2017-83</izvorni_sadrzaj>
    <derivirana_varijabla naziv="DomainObject.PoslovniBrojDokumenta_1">St-2737/2017-83</derivirana_varijabla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St-2737/2017-78</izvorni_sadrzaj>
    <derivirana_varijabla naziv="DomainObject.PredzadnjaOdlukaIzPredmeta.Oznaka_1">St-2737/2017-78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1382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2018-11-20T11:04:00Z</dcterms:created>
  <dc:creator>user</dc:creator>
  <cp:lastModifiedBy>Valentina Delač</cp:lastModifiedBy>
  <cp:lastPrinted>2018-11-20T11:06:00Z</cp:lastPrinted>
  <dcterms:modified xmlns:xsi="http://www.w3.org/2001/XMLSchema-instance" xsi:type="dcterms:W3CDTF">2018-11-20T12:34:00Z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St-2737/2017-83 / Odluka - Zaključak (Sokol_marić_zaključak_dostava_izmjenjenog_plana_restrukturiranja.docx)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