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a9be" w14:paraId="dc1a9be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C7FA7">
        <w:rPr>
          <w:szCs w:val="24"/>
        </w:rPr>
        <w:t>521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3C4FCB">
        <w:rPr>
          <w:szCs w:val="24"/>
        </w:rPr>
        <w:t>6</w:t>
      </w:r>
    </w:p>
    <w:p w:rsidRDefault="003C4FCB" w:rsidP="003C4FCB" w:rsidR="003C4FCB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3C4FCB" w:rsidP="003C4FCB" w:rsidR="003C4FCB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3C4FCB" w:rsidP="003C4FCB" w:rsidR="003C4FCB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3C4FCB" w:rsidP="003C4FCB" w:rsidR="003C4FCB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3C4FCB" w:rsidP="00964C7D" w:rsidR="003C4FCB" w:rsidRPr="00964C7D">
      <w:pPr>
        <w:jc w:val="right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BC7FA7" w:rsidRPr="00BC7FA7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HERENČIĆ d.o.o., Ludbreg, Kućan Ludbreški 2/b,  MBS: 070083770, OIB: 69277585252,</w:t>
      </w:r>
      <w:r w:rsidR="000571E3">
        <w:t xml:space="preserve"> dana </w:t>
      </w:r>
      <w:r w:rsidR="00BC7FA7">
        <w:t>2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0571E3">
        <w:t xml:space="preserve">VAN SOMMEREN EKOLOŠKE </w:t>
      </w:r>
      <w:r w:rsidRPr="00BC7FA7">
        <w:t xml:space="preserve">HERENČIĆ d.o.o., Ludbreg, Kućan Ludbreški 2/b,  </w:t>
      </w:r>
      <w:r>
        <w:t>MBS: 070083770, OIB: 6927758525.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C7FA7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3C4FCB" w:rsidP="000571E3" w:rsidR="003C4FCB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C7FA7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804A9D" w:rsidR="00804A9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3C4FCB" w:rsidP="00804A9D" w:rsidR="007A75CE" w:rsidRPr="00964C7D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3C4FCB">
      <w:pPr>
        <w:rPr>
          <w:szCs w:val="24"/>
        </w:rPr>
      </w:pPr>
      <w:r w:rsidRPr="00964C7D">
        <w:rPr>
          <w:szCs w:val="24"/>
        </w:rPr>
        <w:tab/>
      </w:r>
    </w:p>
    <w:p w:rsidRDefault="003C4FCB" w:rsidP="00964C7D" w:rsidR="003C4FCB">
      <w:pPr>
        <w:rPr>
          <w:szCs w:val="24"/>
        </w:rPr>
      </w:pPr>
    </w:p>
    <w:p w:rsidRDefault="003C4FCB" w:rsidP="00964C7D" w:rsidR="003C4FCB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Varaždin,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 w:rsidRPr="00BC7FA7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DFE" w:rsidP="007A75CE" w:rsidR="00DB4DFE">
      <w:r>
        <w:separator/>
      </w:r>
    </w:p>
  </w:endnote>
  <w:endnote w:id="0" w:type="continuationSeparator">
    <w:p w:rsidRDefault="00DB4DFE" w:rsidP="007A75CE" w:rsidR="00DB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DFE" w:rsidP="007A75CE" w:rsidR="00DB4DFE">
      <w:r>
        <w:separator/>
      </w:r>
    </w:p>
  </w:footnote>
  <w:footnote w:id="0" w:type="continuationSeparator">
    <w:p w:rsidRDefault="00DB4DFE" w:rsidP="007A75CE" w:rsidR="00DB4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4A9D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BC7FA7">
      <w:t>521</w:t>
    </w:r>
    <w:r w:rsidR="00B8373D">
      <w:t>/201</w:t>
    </w:r>
    <w:r w:rsidR="00467EEF">
      <w:t>5</w:t>
    </w:r>
    <w:r w:rsidR="00B8373D">
      <w:t>-</w:t>
    </w:r>
    <w:r w:rsidR="003C4FCB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E1119"/>
    <w:rsid w:val="00255595"/>
    <w:rsid w:val="002A6059"/>
    <w:rsid w:val="002B3F68"/>
    <w:rsid w:val="003B5155"/>
    <w:rsid w:val="003C4FCB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3224D"/>
    <w:rsid w:val="006523AF"/>
    <w:rsid w:val="00666413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4A9D"/>
    <w:rsid w:val="00807802"/>
    <w:rsid w:val="00811D18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A5D08"/>
    <w:rsid w:val="00AE3548"/>
    <w:rsid w:val="00B34567"/>
    <w:rsid w:val="00B8373D"/>
    <w:rsid w:val="00BB5DDF"/>
    <w:rsid w:val="00BC7FA7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DFE"/>
    <w:rsid w:val="00DB4EB7"/>
    <w:rsid w:val="00DF4B3F"/>
    <w:rsid w:val="00EA5D61"/>
    <w:rsid w:val="00F0497A"/>
    <w:rsid w:val="00F50578"/>
    <w:rsid w:val="00F6594B"/>
    <w:rsid w:val="00F6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4F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F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A9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4F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F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A9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436059.07</izvorni_sadrzaj>
    <derivirana_varijabla naziv="DomainObject.Predmet.TrenutnaVrijednost_1">436059.07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E-oglasna ploča</item>
      <item>Sudski registar, Trgovački sud u Varaždinu</item>
      <item>Ivan Herenčić</item>
      <item>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Ivan Herenčić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Ivan Herenčić, OIB 82337602698</item>
      <item>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Ivan Herenčić, OIB 82337602698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Ivan Herenčić, Ulica Petra Zrinskog 1 A, 42230 Ludbreg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Ivan Herenčić, Ulica Petra Zrinskog 1 A, 42230 Ludbreg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Ivan Herenčić, OIB 82337602698, Ulica Petra Zrinskog 1 A, 42230 Ludbreg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Ivan Herenčić, OIB 82337602698, Ulica Petra Zrinskog 1 A, 42230 Ludbreg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Ivan Herenčić</item>
      <item>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Ivan Herenčić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Ivan Herenčić, OIB 82337602698</item>
      <item>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Ivan Herenčić, OIB 82337602698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HERENČIĆ - društvo s ograničenom odgovornošću za proizvodnju mesa i mesnih prerađevina, trgovinu i usluge</item>
      <item>E-oglasna ploča</item>
      <item>Sudski registar, Trgovački sud u Varaždinu</item>
      <item>Ivan Herenčić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HERENČIĆ - društvo s ograničenom odgovornošću za proizvodnju mesa i mesnih prerađevina, trgovinu i usluge</item>
      <item>E-oglasna ploča</item>
      <item>Sudski registar, Trgovački sud u Varaždinu</item>
      <item>Ivan Herenčić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HERENČIĆ - društvo s ograničenom odgovornošću za proizvodnju mesa i mesnih prerađevina, trgovinu i usluge, OIB 69277585252,  2/b,42230 Kućan Ludbreški</item>
      <item>E-oglasna ploča</item>
      <item>Sudski registar, Trgovački sud u Varaždinu</item>
      <item>Ivan Herenčić, OIB 82337602698, Ulica Petra Zrinskog 1 A,42230 Ludbreg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HERENČIĆ - društvo s ograničenom odgovornošću za proizvodnju mesa i mesnih prerađevina, trgovinu i usluge, OIB 69277585252,  2/b,42230 Kućan Ludbreški</item>
      <item>E-oglasna ploča</item>
      <item>Sudski registar, Trgovački sud u Varaždinu</item>
      <item>Ivan Herenčić, OIB 82337602698, Ulica Petra Zrinskog 1 A,42230 Ludbreg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69277585252</item>
      <item>, OIB null</item>
      <item>, OIB null</item>
      <item>, OIB 82337602698</item>
      <item>, OIB null</item>
      <item>, OIB null</item>
    </izvorni_sadrzaj>
    <derivirana_varijabla naziv="DomainObject.Predmet.SudioniciListNazivOIB_1">
      <item>, OIB 85821130368</item>
      <item>, OIB 69277585252</item>
      <item>, OIB null</item>
      <item>, OIB null</item>
      <item>, OIB 82337602698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1747</properties:Characters>
  <properties:Lines>59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2015-12-02T09:34:00Z</dcterms:created>
  <dc:creator>Ljubica Makovec</dc:creator>
  <cp:lastModifiedBy>Nevenka Vuković</cp:lastModifiedBy>
  <cp:lastPrinted>2015-12-02T09:35:00Z</cp:lastPrinted>
  <dcterms:modified xmlns:xsi="http://www.w3.org/2001/XMLSchema-instance" xsi:type="dcterms:W3CDTF">2015-12-02T09:36:00Z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