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54EB8" w:rsidR="009B5062" w:rsidRPr="009B5062">
        <w:tc>
          <w:tcPr>
            <w:tcW w:type="dxa" w:w="2985"/>
            <w:shd w:fill="auto" w:color="auto" w:val="clear"/>
          </w:tcPr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9B5062" w:rsidP="009B5062" w:rsidR="009B5062" w:rsidRPr="009B5062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9B5062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19a24a6" w14:paraId="19a24a6" w:rsidRDefault="009B5062" w:rsidP="009B5062" w:rsidR="009B5062" w:rsidRPr="009B5062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54EB8" w:rsidR="009B5062" w:rsidRPr="009B5062">
        <w:trPr>
          <w:jc w:val="right"/>
        </w:trPr>
        <w:tc>
          <w:tcPr>
            <w:tcW w:type="dxa" w:w="4320"/>
          </w:tcPr>
          <w:p w:rsidRDefault="00893AC3" w:rsidP="009B5062" w:rsidR="009B5062" w:rsidRPr="009B5062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St-122/2017-29</w:t>
            </w:r>
          </w:p>
        </w:tc>
      </w:tr>
    </w:tbl>
    <w:p w:rsidRDefault="009B5062" w:rsidP="009B5062" w:rsidR="009B5062" w:rsidRPr="009B5062">
      <w:pPr>
        <w:spacing w:after="0"/>
        <w:rPr>
          <w:rFonts w:cs="Times New Roman" w:eastAsia="Calibri"/>
        </w:rPr>
      </w:pPr>
    </w:p>
    <w:p w:rsidRDefault="009B5062" w:rsidP="009B5062" w:rsidR="009B5062">
      <w:pPr>
        <w:spacing w:after="0"/>
        <w:rPr>
          <w:rFonts w:cs="Times New Roman" w:eastAsia="Calibri"/>
        </w:rPr>
      </w:pPr>
    </w:p>
    <w:p w:rsidRDefault="004B2DAC" w:rsidP="009B5062" w:rsidR="004B2DAC">
      <w:pPr>
        <w:spacing w:after="0"/>
        <w:rPr>
          <w:rFonts w:cs="Times New Roman" w:eastAsia="Calibri"/>
        </w:rPr>
      </w:pPr>
    </w:p>
    <w:p w:rsidRDefault="004B2DAC" w:rsidP="009B5062" w:rsidR="004B2DAC" w:rsidRPr="009B5062">
      <w:pPr>
        <w:spacing w:after="0"/>
        <w:rPr>
          <w:rFonts w:cs="Times New Roman" w:eastAsia="Calibri"/>
        </w:rPr>
      </w:pPr>
    </w:p>
    <w:p w:rsidRDefault="009B5062" w:rsidP="009B5062" w:rsidR="009B5062" w:rsidRPr="009B5062">
      <w:pPr>
        <w:spacing w:after="0"/>
        <w:jc w:val="center"/>
        <w:rPr>
          <w:rFonts w:cs="Times New Roman" w:eastAsia="Calibri"/>
        </w:rPr>
      </w:pPr>
      <w:r w:rsidRPr="009B5062">
        <w:rPr>
          <w:rFonts w:cs="Times New Roman" w:eastAsia="Calibri"/>
        </w:rPr>
        <w:t>U   I M E   R E P U B L I K E   H R V A T S K E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R J E Š E NJ E</w:t>
      </w:r>
    </w:p>
    <w:p w:rsidRDefault="002757B0" w:rsidP="002757B0" w:rsidR="002757B0">
      <w:pPr>
        <w:spacing w:after="0"/>
        <w:jc w:val="both"/>
      </w:pPr>
    </w:p>
    <w:p w:rsidRDefault="009B5062" w:rsidP="002757B0" w:rsidR="009B5062">
      <w:pPr>
        <w:spacing w:after="0"/>
        <w:jc w:val="both"/>
      </w:pPr>
    </w:p>
    <w:p w:rsidRDefault="00893AC3" w:rsidP="00893AC3" w:rsidR="002757B0">
      <w:pPr>
        <w:pStyle w:val="Bezproreda"/>
        <w:ind w:firstLine="708"/>
        <w:jc w:val="both"/>
        <w:rPr>
          <w:color w:val="FF0000"/>
        </w:rPr>
      </w:pPr>
      <w:r w:rsidRPr="00893AC3">
        <w:t>Trgovački sud u Varaždinu, po sut</w:t>
      </w:r>
      <w:r>
        <w:t xml:space="preserve">kinji toga suda Meliti Poljanec </w:t>
      </w:r>
      <w:r w:rsidRPr="00893AC3">
        <w:t xml:space="preserve">Bubaš, kao stečajnoj sutkinji u stečajnom postupku koji se vodi nad stečajnim dužnikom STEČAJNA MASA IZA KAN SISTEM d.o.o. u stečaju, Čakovec, Travnička 26, OIB: 83856018112, </w:t>
      </w:r>
      <w:r>
        <w:t xml:space="preserve">zastupan po stečajnoj upraviteljici Lidiji </w:t>
      </w:r>
      <w:proofErr w:type="spellStart"/>
      <w:r>
        <w:t>Lesar</w:t>
      </w:r>
      <w:proofErr w:type="spellEnd"/>
      <w:r>
        <w:t xml:space="preserve">, </w:t>
      </w:r>
      <w:r w:rsidRPr="003B5F0B">
        <w:t xml:space="preserve">dana </w:t>
      </w:r>
      <w:r w:rsidR="003B5F0B">
        <w:t xml:space="preserve">9. siječnja 2019. </w:t>
      </w:r>
      <w:r w:rsidRPr="003B5F0B">
        <w:t xml:space="preserve">           </w:t>
      </w:r>
    </w:p>
    <w:p w:rsidRDefault="004B2DAC" w:rsidP="00893AC3" w:rsidR="004B2DAC">
      <w:pPr>
        <w:pStyle w:val="Bezproreda"/>
        <w:ind w:firstLine="708"/>
        <w:jc w:val="both"/>
        <w:rPr>
          <w:color w:val="FF0000"/>
        </w:rPr>
      </w:pPr>
    </w:p>
    <w:p w:rsidRDefault="004B2DAC" w:rsidP="00893AC3" w:rsidR="004B2DAC">
      <w:pPr>
        <w:pStyle w:val="Bezproreda"/>
        <w:ind w:firstLine="708"/>
        <w:jc w:val="both"/>
      </w:pPr>
    </w:p>
    <w:p w:rsidRDefault="00582B79" w:rsidP="00FD0B91" w:rsidR="00FD0B91" w:rsidRPr="00FD0B91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r i j e š i o   </w:t>
      </w:r>
      <w:r w:rsidR="00FD0B91" w:rsidRPr="00FD0B91">
        <w:rPr>
          <w:rFonts w:cs="Times New Roman" w:eastAsia="Calibri"/>
        </w:rPr>
        <w:t>j e</w:t>
      </w: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</w:p>
    <w:p w:rsidRDefault="00582B79" w:rsidP="00FD0B91" w:rsidR="00582B79" w:rsidRPr="00FD0B91">
      <w:pPr>
        <w:spacing w:after="0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I</w:t>
      </w:r>
      <w:r w:rsidRPr="00FD0B91">
        <w:rPr>
          <w:rFonts w:cs="Times New Roman" w:eastAsia="Calibri"/>
        </w:rPr>
        <w:tab/>
        <w:t>Zaključuje se stečajni postupak nad stečajnim dužnikom</w:t>
      </w:r>
      <w:r w:rsidR="00877858" w:rsidRPr="00877858">
        <w:rPr>
          <w:rFonts w:cs="Times New Roman" w:eastAsia="Calibri"/>
        </w:rPr>
        <w:t xml:space="preserve"> </w:t>
      </w:r>
      <w:r w:rsidR="00893AC3">
        <w:rPr>
          <w:rFonts w:cs="Times New Roman" w:eastAsia="Calibri"/>
        </w:rPr>
        <w:t>Stečajna masa iza KAN SISTEM d.o.o. u stečaju, Čakovec, Travnička 26,</w:t>
      </w:r>
      <w:r w:rsidR="00877858" w:rsidRPr="00877858">
        <w:rPr>
          <w:rFonts w:cs="Times New Roman" w:eastAsia="Calibri"/>
        </w:rPr>
        <w:t xml:space="preserve"> OIB: </w:t>
      </w:r>
      <w:r w:rsidR="00893AC3">
        <w:rPr>
          <w:rFonts w:cs="Times New Roman" w:eastAsia="Calibri"/>
        </w:rPr>
        <w:t>83856018112</w:t>
      </w:r>
      <w:r w:rsidRPr="00FD0B91">
        <w:rPr>
          <w:rFonts w:cs="Times New Roman" w:eastAsia="Calibri"/>
        </w:rPr>
        <w:t xml:space="preserve">, primjenom čl. </w:t>
      </w:r>
      <w:smartTag w:element="metricconverter" w:uri="urn:schemas-microsoft-com:office:smarttags">
        <w:smartTagPr>
          <w:attr w:val="196. st" w:name="ProductID"/>
        </w:smartTagPr>
        <w:r w:rsidRPr="00FD0B91">
          <w:rPr>
            <w:rFonts w:cs="Times New Roman" w:eastAsia="Calibri"/>
          </w:rPr>
          <w:t>196. st</w:t>
        </w:r>
      </w:smartTag>
      <w:r w:rsidRPr="00FD0B91">
        <w:rPr>
          <w:rFonts w:cs="Times New Roman" w:eastAsia="Calibri"/>
        </w:rPr>
        <w:t>. 1. Stečajnog zakona („Narodne novine“ broj 44/96, 29/99, 129/00, 123/03, 82/06, 116/10, 25/12 i 1</w:t>
      </w:r>
      <w:r w:rsidR="00582B79">
        <w:rPr>
          <w:rFonts w:cs="Times New Roman" w:eastAsia="Calibri"/>
        </w:rPr>
        <w:t>2</w:t>
      </w:r>
      <w:r w:rsidRPr="00FD0B91">
        <w:rPr>
          <w:rFonts w:cs="Times New Roman" w:eastAsia="Calibri"/>
        </w:rPr>
        <w:t xml:space="preserve">3/12, dalje u tekstu: SZ-a). </w:t>
      </w:r>
    </w:p>
    <w:p w:rsidRDefault="00FD0B91" w:rsidP="00FD0B91" w:rsidR="00FD0B91" w:rsidRP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 </w:t>
      </w: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II</w:t>
      </w:r>
      <w:r w:rsidRPr="00FD0B91">
        <w:rPr>
          <w:rFonts w:cs="Times New Roman" w:eastAsia="Calibri"/>
        </w:rPr>
        <w:tab/>
        <w:t>Ovo rješenje i osnova zaključenja ovog stečajnog postupka objavit će se na mrežnoj stranici e-Oglasna ploča ovoga suda.</w:t>
      </w: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705" w:left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III</w:t>
      </w:r>
      <w:r w:rsidRPr="00FD0B91">
        <w:rPr>
          <w:rFonts w:cs="Times New Roman" w:eastAsia="Calibri"/>
        </w:rPr>
        <w:tab/>
        <w:t>Nakon pravomoćnosti ovog rješenja, provesti će se brisanje stečajnog dužnika iz sudskog registra.</w:t>
      </w:r>
    </w:p>
    <w:p w:rsidRDefault="00FD0B91" w:rsidP="00893AC3" w:rsidR="00FD0B91" w:rsidRPr="0022288A">
      <w:pPr>
        <w:spacing w:after="0"/>
        <w:jc w:val="both"/>
        <w:rPr>
          <w:rFonts w:cs="Times New Roman" w:eastAsia="Calibri"/>
        </w:rPr>
      </w:pP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</w:p>
    <w:p w:rsidRDefault="00D92499" w:rsidP="00FD0B91" w:rsidR="00D92499" w:rsidRPr="00FD0B91">
      <w:pPr>
        <w:spacing w:after="0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705" w:left="705"/>
        <w:jc w:val="center"/>
        <w:rPr>
          <w:rFonts w:cs="Times New Roman" w:eastAsia="Calibri"/>
        </w:rPr>
      </w:pPr>
      <w:r w:rsidRPr="00FD0B91">
        <w:rPr>
          <w:rFonts w:cs="Times New Roman" w:eastAsia="Calibri"/>
        </w:rPr>
        <w:t>Obrazloženje</w:t>
      </w:r>
    </w:p>
    <w:p w:rsidRDefault="00FD0B91" w:rsidP="00FD0B91" w:rsidR="00FD0B91">
      <w:pPr>
        <w:spacing w:after="0"/>
        <w:ind w:hanging="705" w:left="705"/>
        <w:jc w:val="center"/>
        <w:rPr>
          <w:rFonts w:cs="Times New Roman" w:eastAsia="Calibri"/>
        </w:rPr>
      </w:pPr>
    </w:p>
    <w:p w:rsidRDefault="00D92499" w:rsidP="00FD0B91" w:rsidR="00D92499">
      <w:pPr>
        <w:spacing w:after="0"/>
        <w:ind w:hanging="705" w:left="705"/>
        <w:jc w:val="center"/>
        <w:rPr>
          <w:rFonts w:cs="Times New Roman" w:eastAsia="Calibri"/>
        </w:rPr>
      </w:pPr>
    </w:p>
    <w:p w:rsidRDefault="00D92499" w:rsidP="00D92499" w:rsidR="00D92499" w:rsidRPr="00FD0B91">
      <w:pPr>
        <w:spacing w:after="80"/>
        <w:ind w:firstLine="708"/>
        <w:jc w:val="both"/>
        <w:rPr>
          <w:rFonts w:cs="Times New Roman" w:eastAsia="Times New Roman"/>
        </w:rPr>
      </w:pPr>
      <w:r w:rsidRPr="00FD0B91">
        <w:rPr>
          <w:rFonts w:cs="Times New Roman" w:eastAsia="Times New Roman"/>
        </w:rPr>
        <w:t>Rješenjem Tr</w:t>
      </w:r>
      <w:r>
        <w:rPr>
          <w:rFonts w:cs="Times New Roman" w:eastAsia="Times New Roman"/>
        </w:rPr>
        <w:t>govačko</w:t>
      </w:r>
      <w:r w:rsidR="00575744">
        <w:rPr>
          <w:rFonts w:cs="Times New Roman" w:eastAsia="Times New Roman"/>
        </w:rPr>
        <w:t>g suda u Varaždinu, poslovni broj</w:t>
      </w:r>
      <w:r>
        <w:rPr>
          <w:rFonts w:cs="Times New Roman" w:eastAsia="Times New Roman"/>
        </w:rPr>
        <w:t xml:space="preserve"> </w:t>
      </w:r>
      <w:r w:rsidR="00893AC3">
        <w:rPr>
          <w:rFonts w:cs="Times New Roman" w:eastAsia="Times New Roman"/>
        </w:rPr>
        <w:t>2 St-122/17-2 od 9. ožujka 2017. određen je nastavak stečajnog postupka nad Stečajnom masom iza KAN SISTEM d.o.o. u stečaju</w:t>
      </w:r>
      <w:r w:rsidR="00575744">
        <w:rPr>
          <w:rFonts w:cs="Times New Roman" w:eastAsia="Times New Roman"/>
        </w:rPr>
        <w:t xml:space="preserve"> radi naknadno pronađene imovine stečajnog dužnika, t</w:t>
      </w:r>
      <w:r w:rsidR="00893AC3">
        <w:rPr>
          <w:rFonts w:cs="Times New Roman" w:eastAsia="Times New Roman"/>
        </w:rPr>
        <w:t xml:space="preserve">e za stečajnu upraviteljicu imenovana Lidija </w:t>
      </w:r>
      <w:proofErr w:type="spellStart"/>
      <w:r w:rsidR="00893AC3">
        <w:rPr>
          <w:rFonts w:cs="Times New Roman" w:eastAsia="Times New Roman"/>
        </w:rPr>
        <w:t>Lesar</w:t>
      </w:r>
      <w:proofErr w:type="spellEnd"/>
      <w:r w:rsidR="00893AC3">
        <w:rPr>
          <w:rFonts w:cs="Times New Roman" w:eastAsia="Times New Roman"/>
        </w:rPr>
        <w:t xml:space="preserve"> iz Čakovca, Travnička 26, OIB: 29389899347. </w:t>
      </w:r>
    </w:p>
    <w:p w:rsidRDefault="00D92499" w:rsidP="00FD0B91" w:rsidR="00D92499" w:rsidRPr="00FD0B91">
      <w:pPr>
        <w:spacing w:after="0"/>
        <w:ind w:hanging="705" w:left="705"/>
        <w:jc w:val="center"/>
        <w:rPr>
          <w:rFonts w:cs="Times New Roman" w:eastAsia="Calibri"/>
        </w:rPr>
      </w:pPr>
    </w:p>
    <w:p w:rsidRDefault="00FD0B91" w:rsidP="00575744" w:rsidR="00575744" w:rsidRPr="00575744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Nakon što je okončano unovčenje stečajne mase, stečajn</w:t>
      </w:r>
      <w:r w:rsidR="001F7520">
        <w:rPr>
          <w:rFonts w:cs="Times New Roman" w:eastAsia="Calibri"/>
        </w:rPr>
        <w:t xml:space="preserve">a upraviteljica podnijela je sudu dana </w:t>
      </w:r>
      <w:r w:rsidR="00575744">
        <w:rPr>
          <w:rFonts w:cs="Times New Roman" w:eastAsia="Calibri"/>
        </w:rPr>
        <w:t>26. rujna</w:t>
      </w:r>
      <w:r w:rsidR="001F7520">
        <w:rPr>
          <w:rFonts w:cs="Times New Roman" w:eastAsia="Calibri"/>
        </w:rPr>
        <w:t xml:space="preserve"> 2018. zav</w:t>
      </w:r>
      <w:r w:rsidRPr="00FD0B91">
        <w:rPr>
          <w:rFonts w:cs="Times New Roman" w:eastAsia="Calibri"/>
        </w:rPr>
        <w:t xml:space="preserve">ršno izvješće te završni račun. </w:t>
      </w:r>
    </w:p>
    <w:p w:rsidRDefault="00D81A7A" w:rsidP="00575744" w:rsidR="00D81A7A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 xml:space="preserve">U stečajnom postupku prijavljene su tražbine I i II višeg isplatnog reda u ukupnom iznosu od 47.753,98 kn. </w:t>
      </w:r>
    </w:p>
    <w:p w:rsidRDefault="00D81A7A" w:rsidP="00D81A7A" w:rsidR="00575744" w:rsidRPr="00575744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Vjerovnik Republika Hrvatska, </w:t>
      </w:r>
      <w:r w:rsidR="00575744" w:rsidRPr="00575744">
        <w:rPr>
          <w:rFonts w:cs="Times New Roman" w:eastAsia="Calibri"/>
        </w:rPr>
        <w:t xml:space="preserve">Ministarstvo financija </w:t>
      </w:r>
      <w:r>
        <w:rPr>
          <w:rFonts w:cs="Times New Roman" w:eastAsia="Calibri"/>
        </w:rPr>
        <w:t xml:space="preserve">- </w:t>
      </w:r>
      <w:r w:rsidR="00575744" w:rsidRPr="00575744">
        <w:rPr>
          <w:rFonts w:cs="Times New Roman" w:eastAsia="Calibri"/>
        </w:rPr>
        <w:t xml:space="preserve">Porezna uprava, Područni ured Varaždin </w:t>
      </w:r>
      <w:r>
        <w:rPr>
          <w:rFonts w:cs="Times New Roman" w:eastAsia="Calibri"/>
        </w:rPr>
        <w:t xml:space="preserve">zastupana </w:t>
      </w:r>
      <w:r w:rsidR="00575744" w:rsidRPr="00575744">
        <w:rPr>
          <w:rFonts w:cs="Times New Roman" w:eastAsia="Calibri"/>
        </w:rPr>
        <w:t>po Ž</w:t>
      </w:r>
      <w:r>
        <w:rPr>
          <w:rFonts w:cs="Times New Roman" w:eastAsia="Calibri"/>
        </w:rPr>
        <w:t xml:space="preserve">upanijskom državnom odvjetništvu u Varaždinu </w:t>
      </w:r>
      <w:r w:rsidR="00575744" w:rsidRPr="00575744">
        <w:rPr>
          <w:rFonts w:cs="Times New Roman" w:eastAsia="Calibri"/>
        </w:rPr>
        <w:t xml:space="preserve">je osim prijave svoje tražbine u </w:t>
      </w:r>
      <w:r>
        <w:rPr>
          <w:rFonts w:cs="Times New Roman" w:eastAsia="Calibri"/>
        </w:rPr>
        <w:t>svojstvu stečajnog vjerovnika I i II višeg isplatnog reda, obavijestio</w:t>
      </w:r>
      <w:r w:rsidR="00575744" w:rsidRPr="00575744">
        <w:rPr>
          <w:rFonts w:cs="Times New Roman" w:eastAsia="Calibri"/>
        </w:rPr>
        <w:t xml:space="preserve"> i o postojanju svog </w:t>
      </w:r>
      <w:proofErr w:type="spellStart"/>
      <w:r w:rsidR="00575744" w:rsidRPr="00575744">
        <w:rPr>
          <w:rFonts w:cs="Times New Roman" w:eastAsia="Calibri"/>
        </w:rPr>
        <w:t>razlučnog</w:t>
      </w:r>
      <w:proofErr w:type="spellEnd"/>
      <w:r w:rsidR="00575744" w:rsidRPr="00575744">
        <w:rPr>
          <w:rFonts w:cs="Times New Roman" w:eastAsia="Calibri"/>
        </w:rPr>
        <w:t xml:space="preserve"> prava na imovini i to na nekretninama upisanim u </w:t>
      </w:r>
      <w:proofErr w:type="spellStart"/>
      <w:r w:rsidR="00575744" w:rsidRPr="00575744">
        <w:rPr>
          <w:rFonts w:cs="Times New Roman" w:eastAsia="Calibri"/>
        </w:rPr>
        <w:t>zk</w:t>
      </w:r>
      <w:proofErr w:type="spellEnd"/>
      <w:r w:rsidR="00575744" w:rsidRPr="00575744">
        <w:rPr>
          <w:rFonts w:cs="Times New Roman" w:eastAsia="Calibri"/>
        </w:rPr>
        <w:t>.</w:t>
      </w:r>
      <w:r>
        <w:rPr>
          <w:rFonts w:cs="Times New Roman" w:eastAsia="Calibri"/>
        </w:rPr>
        <w:t xml:space="preserve"> </w:t>
      </w:r>
      <w:r w:rsidR="00575744" w:rsidRPr="00575744">
        <w:rPr>
          <w:rFonts w:cs="Times New Roman" w:eastAsia="Calibri"/>
        </w:rPr>
        <w:t>ul.</w:t>
      </w:r>
      <w:r>
        <w:rPr>
          <w:rFonts w:cs="Times New Roman" w:eastAsia="Calibri"/>
        </w:rPr>
        <w:t xml:space="preserve"> 2945, k.o.Kneginec.</w:t>
      </w:r>
    </w:p>
    <w:p w:rsidRDefault="00575744" w:rsidP="00E6239F" w:rsidR="00575744" w:rsidRPr="00575744">
      <w:pPr>
        <w:ind w:firstLine="720"/>
        <w:jc w:val="both"/>
        <w:rPr>
          <w:rFonts w:cs="Times New Roman" w:eastAsia="Calibri"/>
        </w:rPr>
      </w:pPr>
      <w:r w:rsidRPr="00575744">
        <w:rPr>
          <w:rFonts w:cs="Times New Roman" w:eastAsia="Calibri"/>
        </w:rPr>
        <w:t xml:space="preserve">Tijekom  stečajnog postupka unovčena je stečajna masa prodajom </w:t>
      </w:r>
      <w:r w:rsidR="00E6239F">
        <w:rPr>
          <w:rFonts w:cs="Times New Roman" w:eastAsia="Calibri"/>
        </w:rPr>
        <w:t>usluge i imovine stečajnog dužnika.</w:t>
      </w:r>
      <w:r w:rsidRPr="00575744">
        <w:rPr>
          <w:rFonts w:cs="Times New Roman" w:eastAsia="Calibri"/>
        </w:rPr>
        <w:t xml:space="preserve"> U ovome predmetu unovčena je nekretnina stečajnog dužnika</w:t>
      </w:r>
      <w:r w:rsidR="00E6239F">
        <w:rPr>
          <w:rFonts w:cs="Times New Roman" w:eastAsia="Calibri"/>
        </w:rPr>
        <w:t>,</w:t>
      </w:r>
      <w:r w:rsidRPr="00575744">
        <w:rPr>
          <w:rFonts w:cs="Times New Roman" w:eastAsia="Calibri"/>
        </w:rPr>
        <w:t xml:space="preserve"> </w:t>
      </w:r>
      <w:r w:rsidR="00E6239F">
        <w:rPr>
          <w:rFonts w:cs="Times New Roman" w:eastAsia="Calibri"/>
        </w:rPr>
        <w:t xml:space="preserve">i to: </w:t>
      </w:r>
      <w:r w:rsidRPr="00575744">
        <w:rPr>
          <w:rFonts w:cs="Times New Roman" w:eastAsia="Calibri"/>
        </w:rPr>
        <w:t xml:space="preserve">nekretnine upisane </w:t>
      </w:r>
      <w:r w:rsidR="00E6239F">
        <w:rPr>
          <w:rFonts w:cs="Times New Roman" w:eastAsia="Calibri"/>
        </w:rPr>
        <w:t>kod Općinskog suda u Varaždinu, Zemljišnoknjižni odjel Varaždin, broj</w:t>
      </w:r>
      <w:r w:rsidRPr="00575744">
        <w:rPr>
          <w:rFonts w:cs="Times New Roman" w:eastAsia="Calibri"/>
        </w:rPr>
        <w:t xml:space="preserve"> </w:t>
      </w:r>
      <w:proofErr w:type="spellStart"/>
      <w:r w:rsidRPr="00575744">
        <w:rPr>
          <w:rFonts w:cs="Times New Roman" w:eastAsia="Calibri"/>
        </w:rPr>
        <w:t>zk</w:t>
      </w:r>
      <w:proofErr w:type="spellEnd"/>
      <w:r w:rsidRPr="00575744">
        <w:rPr>
          <w:rFonts w:cs="Times New Roman" w:eastAsia="Calibri"/>
        </w:rPr>
        <w:t>.</w:t>
      </w:r>
      <w:r w:rsidR="00E6239F">
        <w:rPr>
          <w:rFonts w:cs="Times New Roman" w:eastAsia="Calibri"/>
        </w:rPr>
        <w:t xml:space="preserve"> </w:t>
      </w:r>
      <w:r w:rsidRPr="00575744">
        <w:rPr>
          <w:rFonts w:cs="Times New Roman" w:eastAsia="Calibri"/>
        </w:rPr>
        <w:t xml:space="preserve">ul. 2945, </w:t>
      </w:r>
      <w:proofErr w:type="spellStart"/>
      <w:r w:rsidRPr="00575744">
        <w:rPr>
          <w:rFonts w:cs="Times New Roman" w:eastAsia="Calibri"/>
        </w:rPr>
        <w:t>podul</w:t>
      </w:r>
      <w:proofErr w:type="spellEnd"/>
      <w:r w:rsidRPr="00575744">
        <w:rPr>
          <w:rFonts w:cs="Times New Roman" w:eastAsia="Calibri"/>
        </w:rPr>
        <w:t>.</w:t>
      </w:r>
      <w:r w:rsidR="00E6239F">
        <w:rPr>
          <w:rFonts w:cs="Times New Roman" w:eastAsia="Calibri"/>
        </w:rPr>
        <w:t xml:space="preserve"> </w:t>
      </w:r>
      <w:r w:rsidRPr="00575744">
        <w:rPr>
          <w:rFonts w:cs="Times New Roman" w:eastAsia="Calibri"/>
        </w:rPr>
        <w:t xml:space="preserve">6, k.o. </w:t>
      </w:r>
      <w:proofErr w:type="spellStart"/>
      <w:r w:rsidRPr="00575744">
        <w:rPr>
          <w:rFonts w:cs="Times New Roman" w:eastAsia="Calibri"/>
        </w:rPr>
        <w:t>Kneginec</w:t>
      </w:r>
      <w:proofErr w:type="spellEnd"/>
      <w:r w:rsidRPr="00575744">
        <w:rPr>
          <w:rFonts w:cs="Times New Roman" w:eastAsia="Calibri"/>
        </w:rPr>
        <w:t>, kat. čest. 1101/63, poslovni prostor E-</w:t>
      </w:r>
      <w:r w:rsidR="00E6239F">
        <w:rPr>
          <w:rFonts w:cs="Times New Roman" w:eastAsia="Calibri"/>
        </w:rPr>
        <w:t>6</w:t>
      </w:r>
      <w:r w:rsidRPr="00575744">
        <w:rPr>
          <w:rFonts w:cs="Times New Roman" w:eastAsia="Calibri"/>
        </w:rPr>
        <w:t xml:space="preserve">, </w:t>
      </w:r>
      <w:r w:rsidR="00E6239F">
        <w:rPr>
          <w:rFonts w:cs="Times New Roman" w:eastAsia="Calibri"/>
        </w:rPr>
        <w:t xml:space="preserve">u naravi poslovni prostor u prizemlju, površine 19 m2, u iznosu od 97.100,00 kn.                                               </w:t>
      </w:r>
    </w:p>
    <w:p w:rsidRDefault="00E6239F" w:rsidP="00E6239F" w:rsidR="00575744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>U</w:t>
      </w:r>
      <w:r w:rsidR="00575744" w:rsidRPr="00575744">
        <w:rPr>
          <w:rFonts w:cs="Times New Roman" w:eastAsia="Calibri"/>
        </w:rPr>
        <w:t xml:space="preserve"> razdoblju od dana otvar</w:t>
      </w:r>
      <w:r>
        <w:rPr>
          <w:rFonts w:cs="Times New Roman" w:eastAsia="Calibri"/>
        </w:rPr>
        <w:t>anja stečajnog postupka tj. od 9.3.2017. do 14.</w:t>
      </w:r>
      <w:r w:rsidR="00575744" w:rsidRPr="00575744">
        <w:rPr>
          <w:rFonts w:cs="Times New Roman" w:eastAsia="Calibri"/>
        </w:rPr>
        <w:t>9.2018.</w:t>
      </w:r>
      <w:r>
        <w:rPr>
          <w:rFonts w:cs="Times New Roman" w:eastAsia="Calibri"/>
        </w:rPr>
        <w:t xml:space="preserve"> ostvareni su primici </w:t>
      </w:r>
      <w:r w:rsidR="00522748">
        <w:rPr>
          <w:rFonts w:cs="Times New Roman" w:eastAsia="Calibri"/>
        </w:rPr>
        <w:t xml:space="preserve">u ukupnom iznosu od 100.000,70 kn, dok rashodi </w:t>
      </w:r>
      <w:r w:rsidR="00522748" w:rsidRPr="00522748">
        <w:rPr>
          <w:rFonts w:cs="Times New Roman" w:eastAsia="Calibri"/>
        </w:rPr>
        <w:t xml:space="preserve">iznose </w:t>
      </w:r>
      <w:r w:rsidR="00522748" w:rsidRPr="00522748">
        <w:rPr>
          <w:rFonts w:cs="Times New Roman" w:eastAsia="Times New Roman"/>
          <w:lang w:eastAsia="hr-HR" w:val="en-GB"/>
        </w:rPr>
        <w:t>99.992,03</w:t>
      </w:r>
      <w:r w:rsidR="00522748">
        <w:rPr>
          <w:rFonts w:cs="Times New Roman" w:eastAsia="Calibri"/>
        </w:rPr>
        <w:t xml:space="preserve"> kn. </w:t>
      </w:r>
      <w:r>
        <w:rPr>
          <w:rFonts w:cs="Times New Roman" w:eastAsia="Calibri"/>
        </w:rPr>
        <w:t xml:space="preserve"> </w:t>
      </w:r>
    </w:p>
    <w:p w:rsidRDefault="004B2DAC" w:rsidP="00E6239F" w:rsidR="004B2DAC" w:rsidRPr="00575744">
      <w:pPr>
        <w:ind w:firstLine="720"/>
        <w:jc w:val="both"/>
        <w:rPr>
          <w:rFonts w:cs="Times New Roman" w:eastAsia="Calibri"/>
        </w:rPr>
      </w:pPr>
    </w:p>
    <w:p w:rsidRDefault="00E6239F" w:rsidP="00E6239F" w:rsidR="00575744" w:rsidRPr="00575744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PREGLED PRIMITAKA I RASHODA </w:t>
      </w:r>
    </w:p>
    <w:p w:rsidRDefault="004B2DAC" w:rsidP="00E6239F" w:rsidR="004B2DAC">
      <w:pPr>
        <w:ind w:firstLine="720"/>
        <w:jc w:val="both"/>
        <w:rPr>
          <w:rFonts w:cs="Times New Roman" w:eastAsia="Calibri"/>
        </w:rPr>
      </w:pPr>
    </w:p>
    <w:p w:rsidRDefault="00575744" w:rsidP="00E6239F" w:rsidR="00575744" w:rsidRPr="00575744">
      <w:pPr>
        <w:ind w:firstLine="720"/>
        <w:jc w:val="both"/>
        <w:rPr>
          <w:rFonts w:cs="Times New Roman" w:eastAsia="Calibri"/>
        </w:rPr>
      </w:pPr>
      <w:r w:rsidRPr="00575744">
        <w:rPr>
          <w:rFonts w:cs="Times New Roman" w:eastAsia="Calibri"/>
        </w:rPr>
        <w:t>A.)</w:t>
      </w:r>
      <w:r w:rsidRPr="00575744">
        <w:rPr>
          <w:rFonts w:cs="Times New Roman" w:eastAsia="Calibri"/>
        </w:rPr>
        <w:tab/>
        <w:t xml:space="preserve">PREGLED PRIHODA                                                                                         </w:t>
      </w:r>
      <w:r w:rsidR="00E6239F">
        <w:rPr>
          <w:rFonts w:cs="Times New Roman" w:eastAsia="Calibri"/>
        </w:rPr>
        <w:t xml:space="preserve">                               </w:t>
      </w:r>
    </w:p>
    <w:p w:rsidRDefault="00575744" w:rsidP="00575744" w:rsidR="00575744" w:rsidRPr="00575744">
      <w:pPr>
        <w:ind w:firstLine="720"/>
        <w:jc w:val="both"/>
        <w:rPr>
          <w:rFonts w:cs="Times New Roman" w:eastAsia="Calibri"/>
        </w:rPr>
      </w:pPr>
      <w:r w:rsidRPr="00575744">
        <w:rPr>
          <w:rFonts w:cs="Times New Roman" w:eastAsia="Calibri"/>
        </w:rPr>
        <w:t>Tabela 1.  Primici</w:t>
      </w:r>
    </w:p>
    <w:tbl>
      <w:tblPr>
        <w:tblW w:type="dxa" w:w="9740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ook w:val="0000" w:noVBand="0" w:noHBand="0" w:lastColumn="0" w:firstColumn="0" w:lastRow="0" w:firstRow="0"/>
      </w:tblPr>
      <w:tblGrid>
        <w:gridCol w:w="7599"/>
        <w:gridCol w:w="2141"/>
      </w:tblGrid>
      <w:tr w:rsidTr="00594151" w:rsidR="00E6239F" w:rsidRPr="00E6239F">
        <w:trPr>
          <w:trHeight w:val="256"/>
          <w:jc w:val="center"/>
        </w:trPr>
        <w:tc>
          <w:tcPr>
            <w:tcW w:type="dxa" w:w="7599"/>
            <w:shd w:themeFillShade="F2" w:themeFill="background1" w:fill="F2F2F2" w:color="auto" w:val="clear"/>
          </w:tcPr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center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center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Primici-unovčenje</w:t>
            </w:r>
            <w:proofErr w:type="spellEnd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stečajne</w:t>
            </w:r>
            <w:proofErr w:type="spellEnd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mase</w:t>
            </w:r>
            <w:proofErr w:type="spellEnd"/>
          </w:p>
        </w:tc>
        <w:tc>
          <w:tcPr>
            <w:tcW w:type="dxa" w:w="2141"/>
            <w:shd w:themeFillShade="F2" w:themeFill="background1" w:fill="F2F2F2" w:color="auto" w:val="clear"/>
          </w:tcPr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center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( u </w:t>
            </w: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kn</w:t>
            </w:r>
            <w:proofErr w:type="spellEnd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)</w:t>
            </w:r>
          </w:p>
        </w:tc>
      </w:tr>
      <w:tr w:rsidTr="00594151" w:rsidR="00E6239F" w:rsidRPr="00E6239F">
        <w:trPr>
          <w:trHeight w:val="580"/>
          <w:jc w:val="center"/>
        </w:trPr>
        <w:tc>
          <w:tcPr>
            <w:tcW w:type="dxa" w:w="7599"/>
            <w:shd w:fill="auto" w:color="auto" w:val="clear"/>
          </w:tcPr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Prihodi</w:t>
            </w:r>
            <w:proofErr w:type="spellEnd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od </w:t>
            </w: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prodaje</w:t>
            </w:r>
            <w:proofErr w:type="spellEnd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nekretnine-Poslovni</w:t>
            </w:r>
            <w:proofErr w:type="spellEnd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prostor</w:t>
            </w:r>
            <w:proofErr w:type="spellEnd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i </w:t>
            </w: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wc</w:t>
            </w:r>
            <w:proofErr w:type="spellEnd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, E-6, ZK </w:t>
            </w: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</w:t>
            </w:r>
            <w:proofErr w:type="spellEnd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: 2945, podul.6.,k.o.Kneginec</w:t>
            </w:r>
          </w:p>
        </w:tc>
        <w:tc>
          <w:tcPr>
            <w:tcW w:type="dxa" w:w="2141"/>
          </w:tcPr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97.100,00</w:t>
            </w:r>
          </w:p>
        </w:tc>
      </w:tr>
      <w:tr w:rsidTr="00594151" w:rsidR="00E6239F" w:rsidRPr="00E6239F">
        <w:trPr>
          <w:trHeight w:val="570"/>
          <w:jc w:val="center"/>
        </w:trPr>
        <w:tc>
          <w:tcPr>
            <w:tcW w:type="dxa" w:w="7599"/>
            <w:tcBorders>
              <w:bottom w:space="0" w:sz="4" w:color="auto" w:val="single"/>
            </w:tcBorders>
            <w:shd w:fill="auto" w:color="auto" w:val="clear"/>
          </w:tcPr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Prihodi</w:t>
            </w:r>
            <w:proofErr w:type="spellEnd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od </w:t>
            </w: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najma</w:t>
            </w:r>
            <w:proofErr w:type="spellEnd"/>
          </w:p>
        </w:tc>
        <w:tc>
          <w:tcPr>
            <w:tcW w:type="dxa" w:w="2141"/>
            <w:tcBorders>
              <w:bottom w:space="0" w:sz="4" w:color="auto" w:val="single"/>
            </w:tcBorders>
          </w:tcPr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2.806,45</w:t>
            </w:r>
          </w:p>
        </w:tc>
      </w:tr>
      <w:tr w:rsidTr="00594151" w:rsidR="00E6239F" w:rsidRPr="00E6239F">
        <w:trPr>
          <w:trHeight w:val="519"/>
          <w:jc w:val="center"/>
        </w:trPr>
        <w:tc>
          <w:tcPr>
            <w:tcW w:type="dxa" w:w="759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Prihodi</w:t>
            </w:r>
            <w:proofErr w:type="spellEnd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od </w:t>
            </w:r>
            <w:proofErr w:type="spellStart"/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kamata</w:t>
            </w:r>
            <w:proofErr w:type="spellEnd"/>
          </w:p>
        </w:tc>
        <w:tc>
          <w:tcPr>
            <w:tcW w:type="dxa" w:w="2141"/>
            <w:tcBorders>
              <w:top w:space="0" w:sz="4" w:color="auto" w:val="single"/>
              <w:bottom w:space="0" w:sz="4" w:color="auto" w:val="single"/>
            </w:tcBorders>
          </w:tcPr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94,25</w:t>
            </w:r>
          </w:p>
        </w:tc>
      </w:tr>
      <w:tr w:rsidTr="00594151" w:rsidR="00E6239F" w:rsidRPr="00E6239F">
        <w:trPr>
          <w:trHeight w:val="660"/>
          <w:jc w:val="center"/>
        </w:trPr>
        <w:tc>
          <w:tcPr>
            <w:tcW w:type="dxa" w:w="7599"/>
            <w:tcBorders>
              <w:top w:space="0" w:sz="4" w:color="auto" w:val="single"/>
            </w:tcBorders>
            <w:shd w:themeFillShade="F2" w:themeFill="background1" w:fill="F2F2F2" w:color="auto" w:val="clear"/>
          </w:tcPr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UKUPNO PRIMICI</w:t>
            </w:r>
          </w:p>
        </w:tc>
        <w:tc>
          <w:tcPr>
            <w:tcW w:type="dxa" w:w="2141"/>
            <w:tcBorders>
              <w:top w:space="0" w:sz="4" w:color="auto" w:val="single"/>
            </w:tcBorders>
            <w:shd w:themeFillShade="F2" w:themeFill="background1" w:fill="F2F2F2" w:color="auto" w:val="clear"/>
          </w:tcPr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E6239F" w:rsidP="00E6239F" w:rsidR="00E6239F" w:rsidRPr="00E6239F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E6239F">
              <w:rPr>
                <w:rFonts w:cs="Times New Roman" w:eastAsia="Times New Roman"/>
                <w:sz w:val="22"/>
                <w:szCs w:val="22"/>
                <w:lang w:eastAsia="hr-HR" w:val="en-GB"/>
              </w:rPr>
              <w:t>100.000,70</w:t>
            </w:r>
          </w:p>
        </w:tc>
      </w:tr>
    </w:tbl>
    <w:p w:rsidRDefault="00575744" w:rsidP="00522748" w:rsidR="00575744">
      <w:pPr>
        <w:jc w:val="both"/>
        <w:rPr>
          <w:rFonts w:cs="Times New Roman" w:eastAsia="Calibri"/>
        </w:rPr>
      </w:pPr>
    </w:p>
    <w:p w:rsidRDefault="004B2DAC" w:rsidP="00522748" w:rsidR="004B2DAC">
      <w:pPr>
        <w:jc w:val="both"/>
        <w:rPr>
          <w:rFonts w:cs="Times New Roman" w:eastAsia="Calibri"/>
        </w:rPr>
      </w:pPr>
    </w:p>
    <w:p w:rsidRDefault="004B2DAC" w:rsidP="00522748" w:rsidR="004B2DAC">
      <w:pPr>
        <w:jc w:val="both"/>
        <w:rPr>
          <w:rFonts w:cs="Times New Roman" w:eastAsia="Calibri"/>
        </w:rPr>
      </w:pPr>
    </w:p>
    <w:p w:rsidRDefault="004B2DAC" w:rsidP="00522748" w:rsidR="004B2DAC" w:rsidRPr="00575744">
      <w:pPr>
        <w:jc w:val="both"/>
        <w:rPr>
          <w:rFonts w:cs="Times New Roman" w:eastAsia="Calibri"/>
        </w:rPr>
      </w:pPr>
    </w:p>
    <w:p w:rsidRDefault="00575744" w:rsidP="00575744" w:rsidR="00575744" w:rsidRPr="00575744">
      <w:pPr>
        <w:ind w:firstLine="720"/>
        <w:jc w:val="both"/>
        <w:rPr>
          <w:rFonts w:cs="Times New Roman" w:eastAsia="Calibri"/>
        </w:rPr>
      </w:pPr>
      <w:r w:rsidRPr="00575744">
        <w:rPr>
          <w:rFonts w:cs="Times New Roman" w:eastAsia="Calibri"/>
        </w:rPr>
        <w:lastRenderedPageBreak/>
        <w:t>B.) PREGLED RASHODA</w:t>
      </w:r>
    </w:p>
    <w:tbl>
      <w:tblPr>
        <w:tblW w:type="dxa" w:w="9700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ook w:val="0000" w:noVBand="0" w:noHBand="0" w:lastColumn="0" w:firstColumn="0" w:lastRow="0" w:firstRow="0"/>
      </w:tblPr>
      <w:tblGrid>
        <w:gridCol w:w="7243"/>
        <w:gridCol w:w="2457"/>
      </w:tblGrid>
      <w:tr w:rsidTr="00594151" w:rsidR="00522748" w:rsidRPr="00522748">
        <w:trPr>
          <w:jc w:val="center"/>
        </w:trPr>
        <w:tc>
          <w:tcPr>
            <w:tcW w:type="dxa" w:w="7243"/>
            <w:shd w:themeFillShade="F2" w:themeFill="background1" w:fill="F2F2F2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center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center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Opis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rashodi-namirenje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2457"/>
            <w:shd w:themeFillShade="F2" w:themeFill="background1" w:fill="F2F2F2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center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522748">
              <w:rPr>
                <w:rFonts w:cs="Times New Roman" w:eastAsia="Times New Roman"/>
                <w:szCs w:val="22"/>
                <w:lang w:eastAsia="hr-HR" w:val="en-GB"/>
              </w:rPr>
              <w:t xml:space="preserve">  </w:t>
            </w:r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(u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kn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)</w:t>
            </w:r>
          </w:p>
        </w:tc>
      </w:tr>
      <w:tr w:rsidTr="00594151" w:rsidR="00522748" w:rsidRPr="00522748">
        <w:trPr>
          <w:trHeight w:val="750"/>
          <w:jc w:val="center"/>
        </w:trPr>
        <w:tc>
          <w:tcPr>
            <w:tcW w:type="dxa" w:w="724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Namirenje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vjerovnika,RH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-MF,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Porezna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uprava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, OIB:52634238587    </w:t>
            </w:r>
            <w:r w:rsidRPr="00522748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( u 100% iznosu) </w:t>
            </w:r>
          </w:p>
        </w:tc>
        <w:tc>
          <w:tcPr>
            <w:tcW w:type="dxa" w:w="2457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47.753,98</w:t>
            </w:r>
          </w:p>
        </w:tc>
      </w:tr>
      <w:tr w:rsidTr="00594151" w:rsidR="00522748" w:rsidRPr="00522748">
        <w:trPr>
          <w:trHeight w:val="173"/>
          <w:jc w:val="center"/>
        </w:trPr>
        <w:tc>
          <w:tcPr>
            <w:tcW w:type="dxa" w:w="7243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</w:tcPr>
          <w:p w:rsidRDefault="00522748" w:rsidP="00522748" w:rsidR="00522748" w:rsidRPr="00522748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457"/>
            <w:tcBorders>
              <w:top w:space="0" w:sz="4" w:color="auto" w:val="single"/>
              <w:bottom w:space="0" w:sz="4" w:color="auto" w:val="single"/>
            </w:tcBorders>
            <w:shd w:themeFillShade="F2" w:themeFill="background1" w:fill="F2F2F2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</w:tc>
      </w:tr>
      <w:tr w:rsidTr="00594151" w:rsidR="00522748" w:rsidRPr="00522748">
        <w:trPr>
          <w:trHeight w:val="570"/>
          <w:jc w:val="center"/>
        </w:trPr>
        <w:tc>
          <w:tcPr>
            <w:tcW w:type="dxa" w:w="724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Materijalni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troškovi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stečajnog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upravitelja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(NKD,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biljezi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ovjera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potpisa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poštanski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troškovi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id r.)</w:t>
            </w:r>
          </w:p>
        </w:tc>
        <w:tc>
          <w:tcPr>
            <w:tcW w:type="dxa" w:w="2457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150,00</w:t>
            </w:r>
          </w:p>
        </w:tc>
      </w:tr>
      <w:tr w:rsidTr="00594151" w:rsidR="00522748" w:rsidRPr="00522748">
        <w:trPr>
          <w:trHeight w:val="180"/>
          <w:jc w:val="center"/>
        </w:trPr>
        <w:tc>
          <w:tcPr>
            <w:tcW w:type="dxa" w:w="724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Troškovi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usluga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procjene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nekretnine</w:t>
            </w:r>
            <w:proofErr w:type="spellEnd"/>
          </w:p>
        </w:tc>
        <w:tc>
          <w:tcPr>
            <w:tcW w:type="dxa" w:w="2457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2.062,50</w:t>
            </w:r>
          </w:p>
        </w:tc>
      </w:tr>
      <w:tr w:rsidTr="00594151" w:rsidR="00522748" w:rsidRPr="00522748">
        <w:trPr>
          <w:trHeight w:val="236"/>
          <w:jc w:val="center"/>
        </w:trPr>
        <w:tc>
          <w:tcPr>
            <w:tcW w:type="dxa" w:w="724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Putni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troškovi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stečajnog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upravitelja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(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obračuni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u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prilogu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)</w:t>
            </w:r>
          </w:p>
        </w:tc>
        <w:tc>
          <w:tcPr>
            <w:tcW w:type="dxa" w:w="2457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762,00</w:t>
            </w:r>
          </w:p>
        </w:tc>
      </w:tr>
      <w:tr w:rsidTr="00594151" w:rsidR="00522748" w:rsidRPr="00522748">
        <w:trPr>
          <w:trHeight w:val="285"/>
          <w:jc w:val="center"/>
        </w:trPr>
        <w:tc>
          <w:tcPr>
            <w:tcW w:type="dxa" w:w="7243"/>
            <w:tcBorders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Nagrada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stečajnom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upravitelju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bruto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(čl.7.i 8.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Uredbe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)</w:t>
            </w:r>
          </w:p>
        </w:tc>
        <w:tc>
          <w:tcPr>
            <w:tcW w:type="dxa" w:w="2457"/>
            <w:tcBorders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31.970,06</w:t>
            </w:r>
          </w:p>
        </w:tc>
      </w:tr>
      <w:tr w:rsidTr="00594151" w:rsidR="00522748" w:rsidRPr="00522748">
        <w:trPr>
          <w:trHeight w:val="207"/>
          <w:jc w:val="center"/>
        </w:trPr>
        <w:tc>
          <w:tcPr>
            <w:tcW w:type="dxa" w:w="724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Troškovi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obveza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na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naknadu</w:t>
            </w:r>
            <w:proofErr w:type="spellEnd"/>
          </w:p>
        </w:tc>
        <w:tc>
          <w:tcPr>
            <w:tcW w:type="dxa" w:w="2457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2.484,03</w:t>
            </w:r>
          </w:p>
        </w:tc>
      </w:tr>
      <w:tr w:rsidTr="00594151" w:rsidR="00522748" w:rsidRPr="00522748">
        <w:trPr>
          <w:trHeight w:val="225"/>
          <w:jc w:val="center"/>
        </w:trPr>
        <w:tc>
          <w:tcPr>
            <w:tcW w:type="dxa" w:w="7243"/>
            <w:tcBorders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Troškovi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analize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posl.knjiga,tražbina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i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izrada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početne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stečajne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balance </w:t>
            </w:r>
          </w:p>
        </w:tc>
        <w:tc>
          <w:tcPr>
            <w:tcW w:type="dxa" w:w="2457"/>
            <w:tcBorders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5.000,00</w:t>
            </w:r>
          </w:p>
        </w:tc>
      </w:tr>
      <w:tr w:rsidTr="00594151" w:rsidR="00522748" w:rsidRPr="00522748">
        <w:trPr>
          <w:trHeight w:val="315"/>
          <w:jc w:val="center"/>
        </w:trPr>
        <w:tc>
          <w:tcPr>
            <w:tcW w:type="dxa" w:w="7243"/>
            <w:tcBorders>
              <w:top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Troškovi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knjigovodstvene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usluge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bruto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(od 03.mj/2017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do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09.mj./2018)</w:t>
            </w:r>
          </w:p>
        </w:tc>
        <w:tc>
          <w:tcPr>
            <w:tcW w:type="dxa" w:w="2457"/>
            <w:tcBorders>
              <w:top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522748">
              <w:rPr>
                <w:rFonts w:cs="Times New Roman" w:eastAsia="Times New Roman"/>
                <w:szCs w:val="22"/>
                <w:lang w:eastAsia="hr-HR" w:val="en-GB"/>
              </w:rPr>
              <w:t xml:space="preserve">                    </w:t>
            </w:r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8.400,00</w:t>
            </w:r>
          </w:p>
        </w:tc>
      </w:tr>
      <w:tr w:rsidTr="00594151" w:rsidR="00522748" w:rsidRPr="00522748">
        <w:trPr>
          <w:trHeight w:val="151"/>
          <w:jc w:val="center"/>
        </w:trPr>
        <w:tc>
          <w:tcPr>
            <w:tcW w:type="dxa" w:w="7243"/>
            <w:tcBorders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Bankarske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usluge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–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troškovi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vođenja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i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otvaranje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računa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trošak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platnih</w:t>
            </w:r>
            <w:proofErr w:type="spellEnd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transakcija</w:t>
            </w:r>
            <w:proofErr w:type="spellEnd"/>
          </w:p>
        </w:tc>
        <w:tc>
          <w:tcPr>
            <w:tcW w:type="dxa" w:w="2457"/>
            <w:tcBorders>
              <w:bottom w:space="0" w:sz="4" w:color="auto" w:val="single"/>
            </w:tcBorders>
            <w:shd w:fill="auto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1.409,46</w:t>
            </w:r>
          </w:p>
        </w:tc>
      </w:tr>
      <w:tr w:rsidTr="00594151" w:rsidR="00522748" w:rsidRPr="00522748">
        <w:trPr>
          <w:trHeight w:val="499"/>
          <w:jc w:val="center"/>
        </w:trPr>
        <w:tc>
          <w:tcPr>
            <w:tcW w:type="dxa" w:w="7243"/>
            <w:shd w:themeFillShade="F2" w:themeFill="background1" w:fill="F2F2F2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UKUPNO  RASHODI</w:t>
            </w:r>
          </w:p>
        </w:tc>
        <w:tc>
          <w:tcPr>
            <w:tcW w:type="dxa" w:w="2457"/>
            <w:shd w:themeFillShade="F2" w:themeFill="background1" w:fill="F2F2F2" w:color="auto" w:val="clear"/>
          </w:tcPr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</w:p>
          <w:p w:rsidRDefault="00522748" w:rsidP="00522748" w:rsidR="00522748" w:rsidRPr="00522748">
            <w:pPr>
              <w:overflowPunct w:val="false"/>
              <w:autoSpaceDE w:val="false"/>
              <w:autoSpaceDN w:val="false"/>
              <w:adjustRightInd w:val="false"/>
              <w:spacing w:lineRule="auto" w:line="288" w:after="0"/>
              <w:jc w:val="right"/>
              <w:textAlignment w:val="baseline"/>
              <w:rPr>
                <w:rFonts w:cs="Times New Roman" w:eastAsia="Times New Roman"/>
                <w:lang w:eastAsia="hr-HR" w:val="en-GB"/>
              </w:rPr>
            </w:pPr>
            <w:r w:rsidRPr="00522748">
              <w:rPr>
                <w:rFonts w:cs="Times New Roman" w:eastAsia="Times New Roman"/>
                <w:sz w:val="22"/>
                <w:szCs w:val="22"/>
                <w:lang w:eastAsia="hr-HR" w:val="en-GB"/>
              </w:rPr>
              <w:t>99.992,03</w:t>
            </w:r>
          </w:p>
        </w:tc>
      </w:tr>
    </w:tbl>
    <w:p w:rsidRDefault="00575744" w:rsidP="00522748" w:rsidR="00575744" w:rsidRPr="00575744">
      <w:pPr>
        <w:jc w:val="both"/>
        <w:rPr>
          <w:rFonts w:cs="Times New Roman" w:eastAsia="Calibri"/>
        </w:rPr>
      </w:pPr>
    </w:p>
    <w:p w:rsidRDefault="00522748" w:rsidP="00575744" w:rsidR="00575744" w:rsidRPr="00575744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Od ostvarenih primitaka u stečajnom postupku namirena je </w:t>
      </w:r>
      <w:r w:rsidR="00575744" w:rsidRPr="00575744">
        <w:rPr>
          <w:rFonts w:cs="Times New Roman" w:eastAsia="Calibri"/>
        </w:rPr>
        <w:t>tražbina ste</w:t>
      </w:r>
      <w:r>
        <w:rPr>
          <w:rFonts w:cs="Times New Roman" w:eastAsia="Calibri"/>
        </w:rPr>
        <w:t xml:space="preserve">čajnog i </w:t>
      </w:r>
      <w:proofErr w:type="spellStart"/>
      <w:r>
        <w:rPr>
          <w:rFonts w:cs="Times New Roman" w:eastAsia="Calibri"/>
        </w:rPr>
        <w:t>razlučnog</w:t>
      </w:r>
      <w:proofErr w:type="spellEnd"/>
      <w:r>
        <w:rPr>
          <w:rFonts w:cs="Times New Roman" w:eastAsia="Calibri"/>
        </w:rPr>
        <w:t xml:space="preserve"> vjerovnika Republike Hrvatske, Ministarstva financija – Porezne uprave </w:t>
      </w:r>
      <w:r w:rsidR="00575744" w:rsidRPr="00575744">
        <w:rPr>
          <w:rFonts w:cs="Times New Roman" w:eastAsia="Calibri"/>
        </w:rPr>
        <w:t xml:space="preserve">u </w:t>
      </w:r>
      <w:r>
        <w:rPr>
          <w:rFonts w:cs="Times New Roman" w:eastAsia="Calibri"/>
        </w:rPr>
        <w:t>100% iznosu od  47.753,98 kuna.</w:t>
      </w:r>
    </w:p>
    <w:p w:rsidRDefault="00575744" w:rsidP="005A279C" w:rsidR="00575744" w:rsidRPr="00575744">
      <w:pPr>
        <w:ind w:firstLine="720"/>
        <w:jc w:val="both"/>
        <w:rPr>
          <w:rFonts w:cs="Times New Roman" w:eastAsia="Calibri"/>
        </w:rPr>
      </w:pPr>
      <w:r w:rsidRPr="00575744">
        <w:rPr>
          <w:rFonts w:cs="Times New Roman" w:eastAsia="Calibri"/>
        </w:rPr>
        <w:t>Preostalim  dijelom unovčenih sredstava namir</w:t>
      </w:r>
      <w:r w:rsidR="00522748">
        <w:rPr>
          <w:rFonts w:cs="Times New Roman" w:eastAsia="Calibri"/>
        </w:rPr>
        <w:t>eni su troškovi stečajne mase u iznosu od 46.242,56 kn, koji se odnose na materijalne troškove u iznosu od 110,50 kn, putne troškove stečajne upraviteljice u iznosu od 762,00 kn, troškove analize poslovnih knjiga, tražbina i izrada početne stečajne bilance u iznosu od 5.000,00 kn, troškovi knjigovodstvenih usluga u bruto iznosu od 8.400,00 kn, bruto nagrad</w:t>
      </w:r>
      <w:r w:rsidR="005A279C">
        <w:rPr>
          <w:rFonts w:cs="Times New Roman" w:eastAsia="Calibri"/>
        </w:rPr>
        <w:t>u</w:t>
      </w:r>
      <w:r w:rsidR="00522748">
        <w:rPr>
          <w:rFonts w:cs="Times New Roman" w:eastAsia="Calibri"/>
        </w:rPr>
        <w:t xml:space="preserve"> stečajnoj upraviteljici</w:t>
      </w:r>
      <w:r w:rsidR="005A279C">
        <w:rPr>
          <w:rFonts w:cs="Times New Roman" w:eastAsia="Calibri"/>
        </w:rPr>
        <w:t xml:space="preserve"> u iznosu od 31.970,06 kn, dok se iznos od 5.995,49 kn odnosi na ostale troškove postupka. </w:t>
      </w:r>
    </w:p>
    <w:p w:rsidRDefault="00575744" w:rsidP="00575744" w:rsidR="00575744" w:rsidRPr="00575744">
      <w:pPr>
        <w:ind w:firstLine="720"/>
        <w:jc w:val="both"/>
        <w:rPr>
          <w:rFonts w:cs="Times New Roman" w:eastAsia="Calibri"/>
        </w:rPr>
      </w:pPr>
      <w:r w:rsidRPr="00575744">
        <w:rPr>
          <w:rFonts w:cs="Times New Roman" w:eastAsia="Calibri"/>
        </w:rPr>
        <w:t>Na raču</w:t>
      </w:r>
      <w:r w:rsidR="005A279C">
        <w:rPr>
          <w:rFonts w:cs="Times New Roman" w:eastAsia="Calibri"/>
        </w:rPr>
        <w:t>nu stečajnog dužnika na dan 14.</w:t>
      </w:r>
      <w:r w:rsidRPr="00575744">
        <w:rPr>
          <w:rFonts w:cs="Times New Roman" w:eastAsia="Calibri"/>
        </w:rPr>
        <w:t>9.2018. godine nalaze se novčana sredstva u iznos</w:t>
      </w:r>
      <w:r w:rsidR="005A279C">
        <w:rPr>
          <w:rFonts w:cs="Times New Roman" w:eastAsia="Calibri"/>
        </w:rPr>
        <w:t>u od</w:t>
      </w:r>
      <w:r w:rsidRPr="00575744">
        <w:rPr>
          <w:rFonts w:cs="Times New Roman" w:eastAsia="Calibri"/>
        </w:rPr>
        <w:t xml:space="preserve"> 8,67 kuna.</w:t>
      </w:r>
    </w:p>
    <w:p w:rsidRDefault="00575744" w:rsidP="005A279C" w:rsidR="00705078" w:rsidRPr="005A279C">
      <w:pPr>
        <w:ind w:firstLine="708"/>
        <w:jc w:val="both"/>
        <w:rPr>
          <w:rFonts w:cs="Times New Roman" w:eastAsia="Calibri"/>
        </w:rPr>
      </w:pPr>
      <w:r w:rsidRPr="00575744">
        <w:rPr>
          <w:rFonts w:cs="Times New Roman" w:eastAsia="Calibri"/>
        </w:rPr>
        <w:t xml:space="preserve">Stečajni dužnik s danom izrade </w:t>
      </w:r>
      <w:r w:rsidR="005A279C">
        <w:rPr>
          <w:rFonts w:cs="Times New Roman" w:eastAsia="Calibri"/>
        </w:rPr>
        <w:t>završnog računa na dan 14.9.2018 godine</w:t>
      </w:r>
      <w:r w:rsidRPr="00575744">
        <w:rPr>
          <w:rFonts w:cs="Times New Roman" w:eastAsia="Calibri"/>
        </w:rPr>
        <w:t xml:space="preserve"> nema dospjelih</w:t>
      </w:r>
      <w:r w:rsidR="005A279C">
        <w:rPr>
          <w:rFonts w:cs="Times New Roman" w:eastAsia="Calibri"/>
        </w:rPr>
        <w:t>,</w:t>
      </w:r>
      <w:r w:rsidRPr="00575744">
        <w:rPr>
          <w:rFonts w:cs="Times New Roman" w:eastAsia="Calibri"/>
        </w:rPr>
        <w:t xml:space="preserve"> a ne</w:t>
      </w:r>
      <w:r w:rsidR="005A279C">
        <w:rPr>
          <w:rFonts w:cs="Times New Roman" w:eastAsia="Calibri"/>
        </w:rPr>
        <w:t xml:space="preserve">namirenih </w:t>
      </w:r>
      <w:r w:rsidRPr="00575744">
        <w:rPr>
          <w:rFonts w:cs="Times New Roman" w:eastAsia="Calibri"/>
        </w:rPr>
        <w:t>obveza stečajne mase.</w:t>
      </w:r>
    </w:p>
    <w:p w:rsidRDefault="00350D97" w:rsidP="00350D97" w:rsidR="00FD0B91" w:rsidRPr="00C518DB">
      <w:pPr>
        <w:ind w:firstLine="720"/>
        <w:jc w:val="both"/>
        <w:rPr>
          <w:rFonts w:cs="Times New Roman" w:eastAsia="Calibri"/>
        </w:rPr>
      </w:pPr>
      <w:r w:rsidRPr="00C518DB">
        <w:rPr>
          <w:rFonts w:cs="Times New Roman" w:eastAsia="Times New Roman"/>
          <w:lang w:eastAsia="hr-HR"/>
        </w:rPr>
        <w:t xml:space="preserve">Sud je ispitao </w:t>
      </w:r>
      <w:r w:rsidRPr="00C518DB">
        <w:rPr>
          <w:rFonts w:cs="Times New Roman" w:eastAsia="Calibri"/>
        </w:rPr>
        <w:t>završni račun stečajn</w:t>
      </w:r>
      <w:r w:rsidR="005636E7" w:rsidRPr="00C518DB">
        <w:rPr>
          <w:rFonts w:cs="Times New Roman" w:eastAsia="Calibri"/>
        </w:rPr>
        <w:t>e upraviteljice</w:t>
      </w:r>
      <w:r w:rsidRPr="00C518DB">
        <w:rPr>
          <w:rFonts w:cs="Times New Roman" w:eastAsia="Calibri"/>
        </w:rPr>
        <w:t>, a prihvati</w:t>
      </w:r>
      <w:r w:rsidR="005A279C">
        <w:rPr>
          <w:rFonts w:cs="Times New Roman" w:eastAsia="Calibri"/>
        </w:rPr>
        <w:t xml:space="preserve">la </w:t>
      </w:r>
      <w:r w:rsidR="005636E7" w:rsidRPr="00C518DB">
        <w:rPr>
          <w:rFonts w:cs="Times New Roman" w:eastAsia="Calibri"/>
        </w:rPr>
        <w:t>ga je i zastupni</w:t>
      </w:r>
      <w:r w:rsidR="005A279C">
        <w:rPr>
          <w:rFonts w:cs="Times New Roman" w:eastAsia="Calibri"/>
        </w:rPr>
        <w:t>ca</w:t>
      </w:r>
      <w:r w:rsidR="005636E7" w:rsidRPr="00C518DB">
        <w:rPr>
          <w:rFonts w:cs="Times New Roman" w:eastAsia="Calibri"/>
        </w:rPr>
        <w:t xml:space="preserve"> </w:t>
      </w:r>
      <w:r w:rsidRPr="00C518DB">
        <w:rPr>
          <w:rFonts w:cs="Times New Roman" w:eastAsia="Calibri"/>
        </w:rPr>
        <w:t xml:space="preserve"> stečajn</w:t>
      </w:r>
      <w:r w:rsidR="005636E7" w:rsidRPr="00C518DB">
        <w:rPr>
          <w:rFonts w:cs="Times New Roman" w:eastAsia="Calibri"/>
        </w:rPr>
        <w:t xml:space="preserve">og </w:t>
      </w:r>
      <w:r w:rsidRPr="00C518DB">
        <w:rPr>
          <w:rFonts w:cs="Times New Roman" w:eastAsia="Calibri"/>
        </w:rPr>
        <w:t xml:space="preserve">vjerovnika </w:t>
      </w:r>
      <w:r w:rsidR="003B5F0B">
        <w:rPr>
          <w:rFonts w:cs="Times New Roman" w:eastAsia="Calibri"/>
        </w:rPr>
        <w:t>Republike Hrvatske k</w:t>
      </w:r>
      <w:r w:rsidRPr="00C518DB">
        <w:rPr>
          <w:rFonts w:cs="Times New Roman" w:eastAsia="Calibri"/>
        </w:rPr>
        <w:t>oj</w:t>
      </w:r>
      <w:r w:rsidR="005A279C">
        <w:rPr>
          <w:rFonts w:cs="Times New Roman" w:eastAsia="Calibri"/>
        </w:rPr>
        <w:t xml:space="preserve">a je pristupila na završno ročište. </w:t>
      </w:r>
    </w:p>
    <w:p w:rsidRDefault="00FD0B91" w:rsidP="00FD0B91" w:rsidR="00FD0B91" w:rsidRPr="00C518DB">
      <w:pPr>
        <w:ind w:firstLine="720"/>
        <w:jc w:val="both"/>
        <w:rPr>
          <w:rFonts w:cs="Times New Roman" w:eastAsia="Calibri"/>
        </w:rPr>
      </w:pPr>
      <w:r w:rsidRPr="00C518DB">
        <w:rPr>
          <w:rFonts w:cs="Times New Roman" w:eastAsia="Calibri"/>
        </w:rPr>
        <w:lastRenderedPageBreak/>
        <w:t>Budući da je u ovom stečaju unovčena sva imovina stečajnog dužnika, te nema neunovčenih predmeta stečajne mase ispunili su se uvjeti iz čl. 196. st. 1. S</w:t>
      </w:r>
      <w:r w:rsidR="005A279C">
        <w:rPr>
          <w:rFonts w:cs="Times New Roman" w:eastAsia="Calibri"/>
        </w:rPr>
        <w:t xml:space="preserve">Z-a </w:t>
      </w:r>
      <w:r w:rsidRPr="00C518DB">
        <w:rPr>
          <w:rFonts w:cs="Times New Roman" w:eastAsia="Calibri"/>
        </w:rPr>
        <w:t>za donošenje rješenja o zaključenju stečajnog postupka.</w:t>
      </w:r>
    </w:p>
    <w:p w:rsidRDefault="00FD0B91" w:rsidP="00FD0B91" w:rsidR="00FD0B91" w:rsidRP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Temeljem čl. 12. i 441. st. 2. S</w:t>
      </w:r>
      <w:r w:rsidR="005A279C">
        <w:rPr>
          <w:rFonts w:cs="Times New Roman" w:eastAsia="Calibri"/>
        </w:rPr>
        <w:t xml:space="preserve">Z-a </w:t>
      </w:r>
      <w:r w:rsidRPr="00FD0B91">
        <w:rPr>
          <w:rFonts w:cs="Times New Roman" w:eastAsia="Calibri"/>
        </w:rPr>
        <w:t xml:space="preserve">određeno je da će se ovo rješenje i osnova zaključenja stečajnog postupka objaviti na mrežnoj stranici e-Oglasna ploča, a nakon pravomoćnosti ovog rješenja stečajni dužnik će se brisati iz sudskog registra. </w:t>
      </w:r>
    </w:p>
    <w:p w:rsidRDefault="00FD0B91" w:rsidP="00AA39A0" w:rsidR="00FD0B91">
      <w:pPr>
        <w:ind w:firstLine="72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Stoga je u smislu čl. 164.</w:t>
      </w:r>
      <w:r w:rsidR="005A279C">
        <w:rPr>
          <w:rFonts w:cs="Times New Roman" w:eastAsia="Calibri"/>
        </w:rPr>
        <w:t>a</w:t>
      </w:r>
      <w:r w:rsidRPr="00FD0B91">
        <w:rPr>
          <w:rFonts w:cs="Times New Roman" w:eastAsia="Calibri"/>
        </w:rPr>
        <w:t xml:space="preserve"> st.</w:t>
      </w:r>
      <w:r w:rsidR="005A279C">
        <w:rPr>
          <w:rFonts w:cs="Times New Roman" w:eastAsia="Calibri"/>
        </w:rPr>
        <w:t xml:space="preserve"> </w:t>
      </w:r>
      <w:r w:rsidRPr="00FD0B91">
        <w:rPr>
          <w:rFonts w:cs="Times New Roman" w:eastAsia="Calibri"/>
        </w:rPr>
        <w:t>3.</w:t>
      </w:r>
      <w:r w:rsidR="005A279C">
        <w:rPr>
          <w:rFonts w:cs="Times New Roman" w:eastAsia="Calibri"/>
        </w:rPr>
        <w:t xml:space="preserve"> </w:t>
      </w:r>
      <w:r w:rsidRPr="00FD0B91">
        <w:rPr>
          <w:rFonts w:cs="Times New Roman" w:eastAsia="Calibri"/>
        </w:rPr>
        <w:t>, a u svezi sa čl. 170. S</w:t>
      </w:r>
      <w:r w:rsidR="005A279C">
        <w:rPr>
          <w:rFonts w:cs="Times New Roman" w:eastAsia="Calibri"/>
        </w:rPr>
        <w:t xml:space="preserve">Z-a </w:t>
      </w:r>
      <w:r w:rsidRPr="00FD0B91">
        <w:rPr>
          <w:rFonts w:cs="Times New Roman" w:eastAsia="Calibri"/>
        </w:rPr>
        <w:t>odlučeno kao u izreci</w:t>
      </w:r>
      <w:r w:rsidR="007958AC">
        <w:rPr>
          <w:rFonts w:cs="Times New Roman" w:eastAsia="Calibri"/>
        </w:rPr>
        <w:t>.</w:t>
      </w:r>
    </w:p>
    <w:p w:rsidRDefault="004B2DAC" w:rsidP="00AA39A0" w:rsidR="004B2DAC" w:rsidRPr="00FD0B91">
      <w:pPr>
        <w:ind w:firstLine="720"/>
        <w:jc w:val="both"/>
        <w:rPr>
          <w:rFonts w:cs="Times New Roman" w:eastAsia="Calibri"/>
        </w:rPr>
      </w:pPr>
    </w:p>
    <w:p w:rsidRDefault="00FD0B91" w:rsidP="00FD0B91" w:rsidR="00FD0B91">
      <w:pPr>
        <w:spacing w:after="0"/>
        <w:ind w:firstLine="705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</w:r>
      <w:r w:rsidRPr="00FD0B91">
        <w:rPr>
          <w:rFonts w:cs="Times New Roman" w:eastAsia="Calibri"/>
        </w:rPr>
        <w:tab/>
        <w:t xml:space="preserve">U Varaždinu </w:t>
      </w:r>
      <w:r w:rsidR="003B5F0B">
        <w:rPr>
          <w:rFonts w:cs="Times New Roman" w:eastAsia="Calibri"/>
        </w:rPr>
        <w:t xml:space="preserve">9. siječnja 2019. </w:t>
      </w:r>
      <w:r w:rsidR="00705078">
        <w:rPr>
          <w:rFonts w:cs="Times New Roman" w:eastAsia="Calibri"/>
        </w:rPr>
        <w:t xml:space="preserve">     </w:t>
      </w:r>
      <w:r w:rsidR="007958AC">
        <w:rPr>
          <w:rFonts w:cs="Times New Roman" w:eastAsia="Calibri"/>
        </w:rPr>
        <w:t xml:space="preserve"> </w:t>
      </w:r>
    </w:p>
    <w:p w:rsidRDefault="00D92499" w:rsidP="00FD0B91" w:rsidR="00D92499">
      <w:pPr>
        <w:spacing w:after="0"/>
        <w:ind w:firstLine="705"/>
        <w:jc w:val="both"/>
        <w:rPr>
          <w:rFonts w:cs="Times New Roman" w:eastAsia="Calibri"/>
        </w:rPr>
      </w:pPr>
    </w:p>
    <w:p w:rsidRDefault="00D92499" w:rsidP="00D92499" w:rsidR="00D92499">
      <w:pPr>
        <w:spacing w:after="0"/>
        <w:ind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D92499" w:rsidP="00D92499" w:rsidR="00D92499">
      <w:pPr>
        <w:spacing w:after="0"/>
        <w:ind w:left="4956"/>
        <w:jc w:val="center"/>
        <w:rPr>
          <w:rFonts w:cs="Times New Roman" w:eastAsia="Calibri"/>
        </w:rPr>
      </w:pPr>
    </w:p>
    <w:p w:rsidRDefault="00D92499" w:rsidP="00D92499" w:rsidR="00D92499">
      <w:pPr>
        <w:spacing w:after="0"/>
        <w:ind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>Melita Poljanec Bubaš</w:t>
      </w:r>
      <w:r w:rsidR="003B5F0B">
        <w:rPr>
          <w:rFonts w:cs="Times New Roman" w:eastAsia="Calibri"/>
        </w:rPr>
        <w:t xml:space="preserve">, v. r. </w:t>
      </w:r>
    </w:p>
    <w:p w:rsidRDefault="003B5F0B" w:rsidP="00D92499" w:rsidR="003B5F0B">
      <w:pPr>
        <w:spacing w:after="0"/>
        <w:ind w:left="4956"/>
        <w:jc w:val="center"/>
        <w:rPr>
          <w:rFonts w:cs="Times New Roman" w:eastAsia="Calibri"/>
        </w:rPr>
      </w:pPr>
    </w:p>
    <w:p w:rsidRDefault="003B5F0B" w:rsidP="00D92499" w:rsidR="003B5F0B">
      <w:pPr>
        <w:spacing w:after="0"/>
        <w:ind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-ovlašteni službenik: </w:t>
      </w:r>
    </w:p>
    <w:p w:rsidRDefault="006A438E" w:rsidP="00D92499" w:rsidR="006A438E">
      <w:pPr>
        <w:spacing w:after="0"/>
        <w:ind w:left="4956"/>
        <w:jc w:val="center"/>
        <w:rPr>
          <w:rFonts w:cs="Times New Roman" w:eastAsia="Calibri"/>
        </w:rPr>
      </w:pPr>
    </w:p>
    <w:p w:rsidRDefault="00AA39A0" w:rsidP="00D92499" w:rsidR="00AA39A0">
      <w:pPr>
        <w:spacing w:after="0"/>
        <w:ind w:left="4956"/>
        <w:jc w:val="center"/>
        <w:rPr>
          <w:rFonts w:cs="Times New Roman" w:eastAsia="Calibri"/>
        </w:rPr>
      </w:pPr>
    </w:p>
    <w:p w:rsidRDefault="00BA215F" w:rsidP="00D92499" w:rsidR="00BA215F">
      <w:pPr>
        <w:spacing w:after="0"/>
        <w:ind w:left="4956"/>
        <w:jc w:val="center"/>
        <w:rPr>
          <w:rFonts w:cs="Times New Roman" w:eastAsia="Calibri"/>
        </w:rPr>
      </w:pPr>
    </w:p>
    <w:p w:rsidRDefault="00350D97" w:rsidP="007958AC" w:rsidR="00FD0B91" w:rsidRPr="00FD0B91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     </w:t>
      </w:r>
    </w:p>
    <w:p w:rsidRDefault="004B2DAC" w:rsidP="004B2DAC" w:rsidR="004B2DAC" w:rsidRPr="00C50040">
      <w:pPr>
        <w:spacing w:after="0"/>
        <w:jc w:val="both"/>
        <w:rPr>
          <w:rFonts w:cs="Times New Roman" w:eastAsia="Calibri"/>
        </w:rPr>
      </w:pPr>
      <w:r w:rsidRPr="00C50040">
        <w:rPr>
          <w:rFonts w:cs="Times New Roman" w:eastAsia="Calibri"/>
        </w:rPr>
        <w:t>Protiv ovog rješenja svaki stečajni vjerovnik i dužnik mogu podnijeti žalbu.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</w:p>
    <w:p w:rsidRDefault="00D92499" w:rsidP="00FD0B91" w:rsidR="00D92499">
      <w:pPr>
        <w:spacing w:after="0"/>
        <w:jc w:val="both"/>
        <w:rPr>
          <w:rFonts w:cs="Times New Roman" w:eastAsia="Calibri"/>
        </w:rPr>
      </w:pPr>
    </w:p>
    <w:p w:rsidRDefault="00BE09DF" w:rsidP="00FD0B91" w:rsidR="00BE09DF" w:rsidRPr="00FD0B91">
      <w:pPr>
        <w:spacing w:after="0"/>
        <w:jc w:val="both"/>
        <w:rPr>
          <w:rFonts w:cs="Times New Roman" w:eastAsia="Calibri"/>
        </w:rPr>
      </w:pPr>
    </w:p>
    <w:p w:rsidRDefault="00FD0B91" w:rsidP="00FD0B91" w:rsidR="00D92499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DNA: </w:t>
      </w:r>
    </w:p>
    <w:p w:rsidRDefault="00FD0B91" w:rsidP="00FD0B91" w:rsidR="00FD0B91" w:rsidRP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>1. Stečajn</w:t>
      </w:r>
      <w:r w:rsidR="007958AC">
        <w:rPr>
          <w:rFonts w:cs="Times New Roman" w:eastAsia="Calibri"/>
        </w:rPr>
        <w:t xml:space="preserve">a upraviteljica </w:t>
      </w:r>
      <w:r w:rsidR="00705078">
        <w:rPr>
          <w:rFonts w:cs="Times New Roman" w:eastAsia="Calibri"/>
        </w:rPr>
        <w:t>Lidi</w:t>
      </w:r>
      <w:r w:rsidR="004B2DAC">
        <w:rPr>
          <w:rFonts w:cs="Times New Roman" w:eastAsia="Calibri"/>
        </w:rPr>
        <w:t xml:space="preserve">ja </w:t>
      </w:r>
      <w:proofErr w:type="spellStart"/>
      <w:r w:rsidR="004B2DAC">
        <w:rPr>
          <w:rFonts w:cs="Times New Roman" w:eastAsia="Calibri"/>
        </w:rPr>
        <w:t>Lesar</w:t>
      </w:r>
      <w:proofErr w:type="spellEnd"/>
      <w:r w:rsidR="004B2DAC">
        <w:rPr>
          <w:rFonts w:cs="Times New Roman" w:eastAsia="Calibri"/>
        </w:rPr>
        <w:t xml:space="preserve"> iz Čakovec, Travnička 26 </w:t>
      </w:r>
      <w:r w:rsidR="00705078">
        <w:rPr>
          <w:rFonts w:cs="Times New Roman" w:eastAsia="Calibri"/>
        </w:rPr>
        <w:t xml:space="preserve">                    </w:t>
      </w:r>
    </w:p>
    <w:p w:rsidRDefault="00FD0B91" w:rsidP="00FD0B91" w:rsidR="00FD0B91">
      <w:pPr>
        <w:spacing w:after="0"/>
        <w:jc w:val="both"/>
        <w:rPr>
          <w:rFonts w:cs="Times New Roman" w:eastAsia="Calibri"/>
        </w:rPr>
      </w:pPr>
      <w:r w:rsidRPr="00FD0B91">
        <w:rPr>
          <w:rFonts w:cs="Times New Roman" w:eastAsia="Calibri"/>
        </w:rPr>
        <w:t xml:space="preserve">2. </w:t>
      </w:r>
      <w:r w:rsidR="00D92499">
        <w:rPr>
          <w:rFonts w:cs="Times New Roman" w:eastAsia="Calibri"/>
        </w:rPr>
        <w:t xml:space="preserve">Fina Varaždin </w:t>
      </w:r>
    </w:p>
    <w:p w:rsidRDefault="00D92499" w:rsidP="00FD0B91" w:rsidR="00D9249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3. Županijsko državno odvjetništvo u Varaždinu</w:t>
      </w:r>
    </w:p>
    <w:p w:rsidRDefault="00D92499" w:rsidP="00FD0B91" w:rsidR="00D9249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4. Ministarstvo financija, Porezna uprava, Područni ured</w:t>
      </w:r>
      <w:r w:rsidR="004B2DAC">
        <w:rPr>
          <w:rFonts w:cs="Times New Roman" w:eastAsia="Calibri"/>
        </w:rPr>
        <w:t xml:space="preserve"> Varaždin                               </w:t>
      </w:r>
    </w:p>
    <w:p w:rsidRDefault="00BE09DF" w:rsidP="00FD0B91" w:rsidR="00D9249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5. e-oglasna ploča suda</w:t>
      </w:r>
    </w:p>
    <w:p w:rsidRDefault="00BE09DF" w:rsidP="00FD0B91" w:rsidR="00FD0B91">
      <w:pPr>
        <w:spacing w:after="0"/>
        <w:jc w:val="both"/>
        <w:rPr>
          <w:rFonts w:cs="Times New Roman" w:eastAsia="Calibri"/>
        </w:rPr>
      </w:pPr>
      <w:r w:rsidRPr="00BE09DF">
        <w:rPr>
          <w:rFonts w:cs="Times New Roman" w:eastAsia="Calibri"/>
        </w:rPr>
        <w:t xml:space="preserve">6. </w:t>
      </w:r>
      <w:r w:rsidR="00FD0B91" w:rsidRPr="00BE09DF">
        <w:rPr>
          <w:rFonts w:cs="Times New Roman" w:eastAsia="Calibri"/>
        </w:rPr>
        <w:t>Sudski registar- radi zabilježb</w:t>
      </w:r>
      <w:bookmarkStart w:name="_GoBack" w:id="0"/>
      <w:bookmarkEnd w:id="0"/>
      <w:r w:rsidR="00FD0B91" w:rsidRPr="00BE09DF">
        <w:rPr>
          <w:rFonts w:cs="Times New Roman" w:eastAsia="Calibri"/>
        </w:rPr>
        <w:t>e odmah, a nakon pravomoćnosti -</w:t>
      </w:r>
      <w:r w:rsidRPr="00BE09DF">
        <w:rPr>
          <w:rFonts w:cs="Times New Roman" w:eastAsia="Calibri"/>
        </w:rPr>
        <w:t xml:space="preserve"> r</w:t>
      </w:r>
      <w:r w:rsidR="00FD0B91" w:rsidRPr="00BE09DF">
        <w:rPr>
          <w:rFonts w:cs="Times New Roman" w:eastAsia="Calibri"/>
        </w:rPr>
        <w:t>adi brisa</w:t>
      </w:r>
      <w:r w:rsidR="00350D97" w:rsidRPr="00BE09DF">
        <w:rPr>
          <w:rFonts w:cs="Times New Roman" w:eastAsia="Calibri"/>
        </w:rPr>
        <w:t xml:space="preserve">nja dužnika iz sudskog registra </w:t>
      </w:r>
    </w:p>
    <w:p w:rsidRDefault="00705078" w:rsidP="00FD0B91" w:rsidR="00705078" w:rsidRPr="00BE09DF">
      <w:pPr>
        <w:spacing w:after="0"/>
        <w:jc w:val="both"/>
        <w:rPr>
          <w:rFonts w:cs="Times New Roman" w:eastAsia="Calibri"/>
        </w:rPr>
      </w:pPr>
    </w:p>
    <w:p w:rsidRDefault="00FD0B91" w:rsidP="00FD0B91" w:rsidR="00FD0B91" w:rsidRPr="00FD0B91">
      <w:pPr>
        <w:spacing w:after="0"/>
        <w:ind w:hanging="900" w:left="900"/>
        <w:jc w:val="both"/>
        <w:rPr>
          <w:rFonts w:cs="Times New Roman" w:eastAsia="Calibri"/>
        </w:rPr>
      </w:pPr>
      <w:r w:rsidRPr="00FD0B91">
        <w:rPr>
          <w:rFonts w:cs="Times New Roman" w:eastAsia="Calibri"/>
          <w:i/>
        </w:rPr>
        <w:tab/>
      </w: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535" w:rsidP="00537B78" w:rsidR="00422535">
      <w:r>
        <w:separator/>
      </w:r>
    </w:p>
  </w:endnote>
  <w:endnote w:id="0" w:type="continuationSeparator">
    <w:p w:rsidRDefault="00422535" w:rsidP="00537B78" w:rsidR="00422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535" w:rsidP="00537B78" w:rsidR="00422535">
      <w:r>
        <w:separator/>
      </w:r>
    </w:p>
  </w:footnote>
  <w:footnote w:id="0" w:type="continuationSeparator">
    <w:p w:rsidRDefault="00422535" w:rsidP="00537B78" w:rsidR="00422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F0B">
          <w:t>4</w:t>
        </w:r>
        <w:r>
          <w:fldChar w:fldCharType="end"/>
        </w:r>
        <w:r>
          <w:tab/>
        </w:r>
      </w:p>
      <w:p w:rsidRDefault="00FD4A15" w:rsidP="00FD4A15" w:rsidR="001408E2">
        <w:pPr>
          <w:pStyle w:val="Zaglavlje"/>
          <w:spacing w:after="0"/>
          <w:jc w:val="center"/>
        </w:pPr>
        <w:r>
          <w:tab/>
        </w:r>
      </w:p>
      <w:p w:rsidRDefault="00893AC3" w:rsidP="00893AC3" w:rsidR="00893AC3" w:rsidRPr="009B5062">
        <w:pPr>
          <w:spacing w:after="0"/>
          <w:jc w:val="right"/>
          <w:rPr>
            <w:rFonts w:cs="Times New Roman" w:eastAsia="Times New Roman"/>
            <w:sz w:val="12"/>
            <w:lang w:eastAsia="en-AU"/>
          </w:rPr>
        </w:pP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594151" w:rsidR="00893AC3" w:rsidRPr="009B5062">
          <w:trPr>
            <w:jc w:val="right"/>
          </w:trPr>
          <w:tc>
            <w:tcPr>
              <w:tcW w:type="dxa" w:w="4320"/>
            </w:tcPr>
            <w:p w:rsidRDefault="00893AC3" w:rsidP="00594151" w:rsidR="00893AC3" w:rsidRPr="009B5062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St-122/2017-29</w:t>
              </w:r>
            </w:p>
          </w:tc>
        </w:tr>
      </w:tbl>
      <w:p w:rsidRDefault="009B5062" w:rsidP="00893AC3" w:rsidR="009B5062">
        <w:pPr>
          <w:pStyle w:val="Zaglavlje"/>
          <w:spacing w:after="0"/>
          <w:jc w:val="left"/>
        </w:pPr>
      </w:p>
      <w:p w:rsidRDefault="00FD4A15" w:rsidP="00582B79" w:rsidR="00FD4A15">
        <w:pPr>
          <w:pStyle w:val="Zaglavlje"/>
          <w:spacing w:after="0"/>
          <w:jc w:val="left"/>
        </w:pPr>
      </w:p>
      <w:p w:rsidRDefault="003B5F0B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A55ABD"/>
    <w:multiLevelType w:val="hybridMultilevel"/>
    <w:tmpl w:val="EF66AC6C"/>
    <w:lvl w:tplc="BAB077FE" w:ilvl="0">
      <w:start w:val="1"/>
      <w:numFmt w:val="bullet"/>
      <w:lvlText w:val="-"/>
      <w:lvlJc w:val="left"/>
      <w:pPr>
        <w:ind w:hanging="360" w:left="4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FA7003B"/>
    <w:multiLevelType w:val="hybridMultilevel"/>
    <w:tmpl w:val="C09C9A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1FCC0526"/>
    <w:multiLevelType w:val="hybridMultilevel"/>
    <w:tmpl w:val="812CE2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13B3239"/>
    <w:multiLevelType w:val="hybridMultilevel"/>
    <w:tmpl w:val="D4AA12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4D959C7"/>
    <w:multiLevelType w:val="hybridMultilevel"/>
    <w:tmpl w:val="04FC7E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3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1"/>
  </w:num>
  <w:num w:numId="8">
    <w:abstractNumId w:val="32"/>
  </w:num>
  <w:num w:numId="9">
    <w:abstractNumId w:val="15"/>
  </w:num>
  <w:num w:numId="10">
    <w:abstractNumId w:val="39"/>
  </w:num>
  <w:num w:numId="11">
    <w:abstractNumId w:val="14"/>
  </w:num>
  <w:num w:numId="12">
    <w:abstractNumId w:val="13"/>
  </w:num>
  <w:num w:numId="13">
    <w:abstractNumId w:val="42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6"/>
  </w:num>
  <w:num w:numId="18">
    <w:abstractNumId w:val="41"/>
  </w:num>
  <w:num w:numId="19">
    <w:abstractNumId w:val="16"/>
  </w:num>
  <w:num w:numId="20">
    <w:abstractNumId w:val="22"/>
  </w:num>
  <w:num w:numId="21">
    <w:abstractNumId w:val="25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8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37"/>
  </w:num>
  <w:num w:numId="46">
    <w:abstractNumId w:val="20"/>
  </w:num>
  <w:num w:numId="47">
    <w:abstractNumId w:val="30"/>
  </w:num>
  <w:num w:numId="48">
    <w:abstractNumId w:val="24"/>
  </w:num>
  <w:num w:numId="49">
    <w:abstractNumId w:val="23"/>
  </w:num>
  <w:numIdMacAtCleanup w:val="4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7FD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8E2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6B6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520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88A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D97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0B15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5F0B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535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FA0"/>
    <w:rsid w:val="004A0F85"/>
    <w:rsid w:val="004A11AA"/>
    <w:rsid w:val="004A2928"/>
    <w:rsid w:val="004A428F"/>
    <w:rsid w:val="004A5D91"/>
    <w:rsid w:val="004A7BFE"/>
    <w:rsid w:val="004B2DAC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DD7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5802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748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6E7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744"/>
    <w:rsid w:val="00575B34"/>
    <w:rsid w:val="005764F4"/>
    <w:rsid w:val="00577686"/>
    <w:rsid w:val="00580782"/>
    <w:rsid w:val="005814C3"/>
    <w:rsid w:val="005819B6"/>
    <w:rsid w:val="0058272D"/>
    <w:rsid w:val="00582B79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79C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A1F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854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8BC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729"/>
    <w:rsid w:val="0069794C"/>
    <w:rsid w:val="006A0514"/>
    <w:rsid w:val="006A25B4"/>
    <w:rsid w:val="006A3754"/>
    <w:rsid w:val="006A3F58"/>
    <w:rsid w:val="006A438E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078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3F8F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8AC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77858"/>
    <w:rsid w:val="00881A4D"/>
    <w:rsid w:val="008843DA"/>
    <w:rsid w:val="0088508F"/>
    <w:rsid w:val="008879BE"/>
    <w:rsid w:val="00887A3A"/>
    <w:rsid w:val="008900CA"/>
    <w:rsid w:val="008901E2"/>
    <w:rsid w:val="00893AC3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5F0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E98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2FE1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062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49C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9A0"/>
    <w:rsid w:val="00AB4535"/>
    <w:rsid w:val="00AB4F33"/>
    <w:rsid w:val="00AB53A7"/>
    <w:rsid w:val="00AB57B7"/>
    <w:rsid w:val="00AB5FD6"/>
    <w:rsid w:val="00AB6A51"/>
    <w:rsid w:val="00AC1D17"/>
    <w:rsid w:val="00AC2854"/>
    <w:rsid w:val="00AC330A"/>
    <w:rsid w:val="00AC4310"/>
    <w:rsid w:val="00AC4F4E"/>
    <w:rsid w:val="00AC60EA"/>
    <w:rsid w:val="00AD134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15F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9DF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174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B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2D59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CA0"/>
    <w:rsid w:val="00CD497D"/>
    <w:rsid w:val="00CD5E4D"/>
    <w:rsid w:val="00CD7D5D"/>
    <w:rsid w:val="00CE399B"/>
    <w:rsid w:val="00CE4AE3"/>
    <w:rsid w:val="00CF17EB"/>
    <w:rsid w:val="00CF2160"/>
    <w:rsid w:val="00CF26DA"/>
    <w:rsid w:val="00CF27A7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D78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A7A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499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39F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A30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B91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83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DALS - društvo s ograničenom odgovornošću za proizvodnju, trgovinu i usluge u stečaju</izvorni_sadrzaj>
    <derivirana_varijabla naziv="DomainObject.Predmet.ProtustrankaFormated_1">  DALS - društvo s ograničenom odgovornošću za proizvodnju, trgovinu i usluge u stečaju</derivirana_varijabla>
  </DomainObject.Predmet.ProtustrankaFormated>
  <DomainObject.Predmet.ProtustrankaFormatedOIB>
    <izvorni_sadrzaj>  DALS - društvo s ograničenom odgovornošću za proizvodnju, trgovinu i usluge u stečaju, OIB 01684545993</izvorni_sadrzaj>
    <derivirana_varijabla naziv="DomainObject.Predmet.ProtustrankaFormatedOIB_1">  DALS - društvo s ograničenom odgovornošću za proizvodnju, trgovinu i usluge u stečaju, OIB 01684545993</derivirana_varijabla>
  </DomainObject.Predmet.ProtustrankaFormatedOIB>
  <DomainObject.Predmet.ProtustrankaFormatedWithAdress>
    <izvorni_sadrzaj> DALS - društvo s ograničenom odgovornošću za proizvodnju, trgovinu i usluge u stečaju, Selska 88, 42230 Hrastovsko</izvorni_sadrzaj>
    <derivirana_varijabla naziv="DomainObject.Predmet.ProtustrankaFormatedWithAdress_1"> DALS - društvo s ograničenom odgovornošću za proizvodnju, trgovinu i usluge u stečaju, Selska 88, 42230 Hrastovsko</derivirana_varijabla>
  </DomainObject.Predmet.ProtustrankaFormatedWithAdress>
  <DomainObject.Predmet.ProtustrankaFormatedWithAdressOIB>
    <izvorni_sadrzaj> DALS - društvo s ograničenom odgovornošću za proizvodnju, trgovinu i usluge u stečaju, OIB 01684545993, Selska 88, 42230 Hrastovsko</izvorni_sadrzaj>
    <derivirana_varijabla naziv="DomainObject.Predmet.ProtustrankaFormatedWithAdressOIB_1"> DALS - društvo s ograničenom odgovornošću za proizvodnju, trgovinu i usluge u stečaju, OIB 01684545993, Selska 88, 42230 Hrastovsko</derivirana_varijabla>
  </DomainObject.Predmet.ProtustrankaFormatedWithAdressOIB>
  <DomainObject.Predmet.ProtustrankaWithAdress>
    <izvorni_sadrzaj>DALS - društvo s ograničenom odgovornošću za proizvodnju, trgovinu i usluge u stečaju Selska 88, 42230 Hrastovsko</izvorni_sadrzaj>
    <derivirana_varijabla naziv="DomainObject.Predmet.ProtustrankaWithAdress_1">DALS - društvo s ograničenom odgovornošću za proizvodnju, trgovinu i usluge u stečaju Selska 88, 42230 Hrastovsko</derivirana_varijabla>
  </DomainObject.Predmet.ProtustrankaWithAdress>
  <DomainObject.Predmet.ProtustrankaWithAdressOIB>
    <izvorni_sadrzaj>DALS - društvo s ograničenom odgovornošću za proizvodnju, trgovinu i usluge u stečaju, OIB 01684545993, Selska 88, 42230 Hrastovsko</izvorni_sadrzaj>
    <derivirana_varijabla naziv="DomainObject.Predmet.ProtustrankaWithAdressOIB_1">DALS - društvo s ograničenom odgovornošću za proizvodnju, trgovinu i usluge u stečaju, OIB 01684545993, Selska 88, 42230 Hrastovsko</derivirana_varijabla>
  </DomainObject.Predmet.ProtustrankaWithAdressOIB>
  <DomainObject.Predmet.ProtustrankaNazivFormated>
    <izvorni_sadrzaj>DALS - društvo s ograničenom odgovornošću za proizvodnju, trgovinu i usluge u stečaju</izvorni_sadrzaj>
    <derivirana_varijabla naziv="DomainObject.Predmet.ProtustrankaNazivFormated_1">DALS - društvo s ograničenom odgovornošću za proizvodnju, trgovinu i usluge u stečaju</derivirana_varijabla>
  </DomainObject.Predmet.ProtustrankaNazivFormated>
  <DomainObject.Predmet.ProtustrankaNazivFormatedOIB>
    <izvorni_sadrzaj>DALS - društvo s ograničenom odgovornošću za proizvodnju, trgovinu i usluge u stečaju, OIB 01684545993</izvorni_sadrzaj>
    <derivirana_varijabla naziv="DomainObject.Predmet.ProtustrankaNazivFormatedOIB_1">DALS - društvo s ograničenom odgovornošću za proizvodnju, trgovinu i usluge u stečaju, OIB 01684545993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2188954.74</izvorni_sadrzaj>
    <derivirana_varijabla naziv="DomainObject.Predmet.TrenutnaVrijednost_1">2188954.74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DALS - društvo s ograničenom odgovornošću za proizvodnju, trgovinu i usluge u stečaju</item>
    </izvorni_sadrzaj>
    <derivirana_varijabla naziv="DomainObject.Predmet.ProtuStrankaListFormated_1">
      <item>DALS - društvo s ograničenom odgovornošću za proizvodnju, trgovinu i usluge u stečaju</item>
    </derivirana_varijabla>
  </DomainObject.Predmet.ProtuStrankaListFormated>
  <DomainObject.Predmet.ProtuStrankaListFormatedOIB>
    <izvorni_sadrzaj>
      <item>DALS - društvo s ograničenom odgovornošću za proizvodnju, trgovinu i usluge u stečaju, OIB 01684545993</item>
    </izvorni_sadrzaj>
    <derivirana_varijabla naziv="DomainObject.Predmet.ProtuStrankaListFormatedOIB_1">
      <item>DALS - društvo s ograničenom odgovornošću za proizvodnju, trgovinu i usluge u stečaju, OIB 01684545993</item>
    </derivirana_varijabla>
  </DomainObject.Predmet.ProtuStrankaListFormatedOIB>
  <DomainObject.Predmet.ProtuStrankaListFormatedWithAdress>
    <izvorni_sadrzaj>
      <item>DALS - društvo s ograničenom odgovornošću za proizvodnju, trgovinu i usluge u stečaju, Selska 88, 42230 Hrastovsko</item>
    </izvorni_sadrzaj>
    <derivirana_varijabla naziv="DomainObject.Predmet.ProtuStrankaListFormatedWithAdress_1">
      <item>DALS - društvo s ograničenom odgovornošću za proizvodnju, trgovinu i usluge u stečaju, Selska 88, 42230 Hrastovsko</item>
    </derivirana_varijabla>
  </DomainObject.Predmet.ProtuStrankaListFormatedWithAdress>
  <DomainObject.Predmet.ProtuStrankaListFormatedWithAdressOIB>
    <izvorni_sadrzaj>
      <item>DALS - društvo s ograničenom odgovornošću za proizvodnju, trgovinu i usluge u stečaju, OIB 01684545993, Selska 88, 42230 Hrastovsko</item>
    </izvorni_sadrzaj>
    <derivirana_varijabla naziv="DomainObject.Predmet.ProtuStrankaListFormatedWithAdressOIB_1">
      <item>DALS - društvo s ograničenom odgovornošću za proizvodnju, trgovinu i usluge u stečaju, OIB 01684545993, Selska 88, 42230 Hrastovsko</item>
    </derivirana_varijabla>
  </DomainObject.Predmet.ProtuStrankaListFormatedWithAdressOIB>
  <DomainObject.Predmet.ProtuStrankaListNazivFormated>
    <izvorni_sadrzaj>
      <item>DALS - društvo s ograničenom odgovornošću za proizvodnju, trgovinu i usluge u stečaju</item>
    </izvorni_sadrzaj>
    <derivirana_varijabla naziv="DomainObject.Predmet.ProtuStrankaListNazivFormated_1">
      <item>DALS - društvo s ograničenom odgovornošću za proizvodnju, trgovinu i usluge u stečaju</item>
    </derivirana_varijabla>
  </DomainObject.Predmet.ProtuStrankaListNazivFormated>
  <DomainObject.Predmet.ProtuStrankaListNazivFormatedOIB>
    <izvorni_sadrzaj>
      <item>DALS - društvo s ograničenom odgovornošću za proizvodnju, trgovinu i usluge u stečaju, OIB 01684545993</item>
    </izvorni_sadrzaj>
    <derivirana_varijabla naziv="DomainObject.Predmet.ProtuStrankaListNazivFormatedOIB_1">
      <item>DALS - društvo s ograničenom odgovornošću za proizvodnju, trgovinu i usluge u stečaju, OIB 01684545993</item>
    </derivirana_varijabla>
  </DomainObject.Predmet.ProtuStrankaListNazivFormatedOIB>
  <DomainObject.Predmet.OstaliList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OstaliListNazivFormated_1"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izvorni_sadrzaj>
    <derivirana_varijabla naziv="DomainObject.Predmet.OstaliListNaziv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DALS - društvo s ograničenom odgovornošću za proizvodnju, trgovinu i usluge u stečaju</izvorni_sadrzaj>
    <derivirana_varijabla naziv="DomainObject.Predmet.ProtustrankaIDrugi_1">DALS -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DALS - društvo s ograničenom odgovornošću za proizvodnju, trgovinu i usluge u stečaju, OIB 01684545993, Selska 88, 42230 Hrastovsko</izvorni_sadrzaj>
    <derivirana_varijabla naziv="DomainObject.Predmet.ProtustrankaIDrugiAdressOIB_1">DALS - društvo s ograničenom odgovornošću za proizvodnju, trgovinu i usluge u stečaju, OIB 01684545993, Selska 88, 42230 Hrastovsko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izvorni_sadrzaj>
    <derivirana_varijabla naziv="DomainObject.Predmet.SudioniciListNaziv_1">
      <item>Financijska agencija</item>
      <item>DALS - društvo s ograničenom odgovornošću za proizvodnju, trgovinu i usluge u stečaju</item>
      <item>Sudski registar</item>
      <item>Zlatko Sabol</item>
      <item>Županijsko državno odvjetništvo u Varžadinu</item>
      <item>RH Ministarstvo financija, Porezna uprava Područni ured Varaždin</item>
      <item>Lidia Belamarić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</item>
      <item>DALS - društvo s ograničenom odgovornošću za proizvodnju, trgovinu i usluge u stečaju,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D3C6B-60DB-48C0-B648-C0FAC64360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967</properties:Words>
  <properties:Characters>5512</properties:Characters>
  <properties:Lines>45</properties:Lines>
  <properties:Paragraphs>12</properties:Paragraphs>
  <properties:TotalTime>322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2017-02-03T09:19:00Z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2019-01-09T11:17:00Z</cp:lastPrinted>
  <dcterms:modified xmlns:xsi="http://www.w3.org/2001/XMLSchema-instance" xsi:type="dcterms:W3CDTF">2019-01-09T11:19:00Z</dcterms:modified>
  <cp:revision>40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