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b781" w14:paraId="4d3b781" w:rsidRDefault="0099428B" w:rsidP="0099428B" w:rsidR="0099428B">
      <w:pPr>
        <w:jc w:val="right"/>
        <w15:collapsed w:val="false"/>
      </w:pPr>
      <w:r>
        <w:t>Poslovni broj: 6 St-294/12-279</w:t>
      </w:r>
    </w:p>
    <w:p w:rsidRDefault="0099428B" w:rsidP="0099428B" w:rsidR="0099428B">
      <w:pPr>
        <w:jc w:val="both"/>
      </w:pP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9428B" w:rsidP="0099428B" w:rsidR="0099428B">
      <w:pPr>
        <w:jc w:val="both"/>
      </w:pPr>
    </w:p>
    <w:p w:rsidRDefault="0099428B" w:rsidP="0099428B" w:rsidR="0099428B">
      <w:pPr>
        <w:ind w:hanging="720" w:left="360"/>
        <w:jc w:val="both"/>
      </w:pPr>
      <w:r>
        <w:t xml:space="preserve">  Republika Hrvatska</w:t>
      </w:r>
    </w:p>
    <w:p w:rsidRDefault="0099428B" w:rsidP="0099428B" w:rsidR="0099428B">
      <w:pPr>
        <w:ind w:hanging="720" w:left="360"/>
        <w:jc w:val="both"/>
        <w:rPr>
          <w:sz w:val="22"/>
          <w:szCs w:val="22"/>
        </w:rPr>
      </w:pPr>
      <w:r>
        <w:rPr>
          <w:sz w:val="22"/>
          <w:szCs w:val="22"/>
        </w:rPr>
        <w:t>Trgovački sud u Osijeku</w:t>
      </w:r>
    </w:p>
    <w:p w:rsidRDefault="0099428B" w:rsidP="0099428B" w:rsidR="0099428B">
      <w:pPr>
        <w:ind w:hanging="720" w:left="360"/>
        <w:jc w:val="both"/>
        <w:rPr>
          <w:sz w:val="22"/>
          <w:szCs w:val="22"/>
        </w:rPr>
      </w:pPr>
      <w:r>
        <w:rPr>
          <w:sz w:val="22"/>
          <w:szCs w:val="22"/>
        </w:rPr>
        <w:t xml:space="preserve"> Osijek, Zagrebačka 2</w:t>
      </w:r>
    </w:p>
    <w:p w:rsidRDefault="0099428B" w:rsidP="0099428B" w:rsidR="0099428B">
      <w:pPr>
        <w:ind w:hanging="720" w:left="360"/>
        <w:jc w:val="both"/>
        <w:rPr>
          <w:sz w:val="22"/>
          <w:szCs w:val="22"/>
        </w:rPr>
      </w:pPr>
    </w:p>
    <w:p w:rsidRDefault="0099428B" w:rsidP="0099428B" w:rsidR="0099428B">
      <w:pPr>
        <w:ind w:hanging="720" w:left="360"/>
        <w:jc w:val="both"/>
        <w:rPr>
          <w:sz w:val="22"/>
          <w:szCs w:val="22"/>
        </w:rPr>
      </w:pPr>
    </w:p>
    <w:p w:rsidRDefault="0099428B" w:rsidP="0099428B" w:rsidR="0099428B">
      <w:pPr>
        <w:jc w:val="center"/>
      </w:pPr>
      <w:r>
        <w:t>R E P U B L I K A  H R V A T S K A</w:t>
      </w:r>
    </w:p>
    <w:p w:rsidRDefault="0099428B" w:rsidP="0099428B" w:rsidR="0099428B">
      <w:pPr>
        <w:jc w:val="center"/>
      </w:pPr>
    </w:p>
    <w:p w:rsidRDefault="0099428B" w:rsidP="0099428B" w:rsidR="0099428B">
      <w:pPr>
        <w:jc w:val="center"/>
      </w:pPr>
      <w:r>
        <w:t>R J E Š E N J E</w:t>
      </w:r>
    </w:p>
    <w:p w:rsidRDefault="00B52D2C" w:rsidP="008431E1" w:rsidR="00B52D2C">
      <w:pPr>
        <w:pStyle w:val="Tijeloteksta"/>
        <w:jc w:val="center"/>
        <w:rPr>
          <w:b/>
          <w:bCs/>
        </w:rPr>
      </w:pPr>
    </w:p>
    <w:p w:rsidRDefault="00830BB8" w:rsidP="008431E1" w:rsidR="00830BB8">
      <w:pPr>
        <w:pStyle w:val="Tijeloteksta"/>
        <w:jc w:val="center"/>
        <w:rPr>
          <w:b/>
          <w:bCs/>
        </w:rPr>
      </w:pPr>
    </w:p>
    <w:p w:rsidRDefault="006F3BD6" w:rsidP="00DD5939" w:rsidR="0013386B">
      <w:pPr>
        <w:ind w:firstLine="708"/>
        <w:jc w:val="both"/>
      </w:pPr>
      <w:r>
        <w:t>Trgovački sud u Osijeku, po stečajno</w:t>
      </w:r>
      <w:r w:rsidR="00430651">
        <w:t>j sutkinji</w:t>
      </w:r>
      <w:r>
        <w:t xml:space="preserve"> </w:t>
      </w:r>
      <w:r w:rsidR="00B62285">
        <w:t>Nadi Roso</w:t>
      </w:r>
      <w:r>
        <w:t>, u stečajnom postupku nad dužnikom</w:t>
      </w:r>
      <w:r>
        <w:rPr>
          <w:b/>
        </w:rPr>
        <w:t xml:space="preserve"> </w:t>
      </w:r>
      <w:r w:rsidR="00A05540" w:rsidRPr="0080619D">
        <w:rPr>
          <w:b/>
        </w:rPr>
        <w:t>SLAVONIJATEKSTIL d.d. za trgovinu, "u stečaju", Osijek, Ulica jablanova 43, OIB: 31597274996, MBS: 030003148</w:t>
      </w:r>
      <w:r w:rsidR="00B62285">
        <w:rPr>
          <w:b/>
          <w:bCs/>
        </w:rPr>
        <w:t>,</w:t>
      </w:r>
      <w:r w:rsidR="002E1EA5">
        <w:t xml:space="preserve"> dana </w:t>
      </w:r>
      <w:r w:rsidR="0099428B">
        <w:t>11. prosinca</w:t>
      </w:r>
      <w:r w:rsidR="001F25E7">
        <w:t xml:space="preserve"> 2018</w:t>
      </w:r>
      <w:r w:rsidR="002E1EA5">
        <w:t xml:space="preserve">. g., </w:t>
      </w:r>
    </w:p>
    <w:p w:rsidRDefault="006F2D66" w:rsidP="008431E1" w:rsidR="006F2D66">
      <w:pPr>
        <w:pStyle w:val="Tijeloteksta"/>
      </w:pPr>
    </w:p>
    <w:p w:rsidRDefault="00AA5CBA" w:rsidP="008431E1" w:rsidR="00AA5CBA">
      <w:pPr>
        <w:pStyle w:val="Tijeloteksta"/>
      </w:pPr>
    </w:p>
    <w:p w:rsidRDefault="00020E6F" w:rsidP="008431E1" w:rsidR="008431E1" w:rsidRPr="001F25E7">
      <w:pPr>
        <w:pStyle w:val="Tijeloteksta"/>
        <w:jc w:val="center"/>
        <w:rPr>
          <w:bCs/>
        </w:rPr>
      </w:pPr>
      <w:r w:rsidRPr="001F25E7">
        <w:rPr>
          <w:bCs/>
        </w:rPr>
        <w:t xml:space="preserve"> r i j e š i o </w:t>
      </w:r>
      <w:r w:rsidR="00AE6A04" w:rsidRPr="001F25E7">
        <w:rPr>
          <w:bCs/>
        </w:rPr>
        <w:t xml:space="preserve"> </w:t>
      </w:r>
      <w:r w:rsidR="008431E1" w:rsidRPr="001F25E7">
        <w:rPr>
          <w:bCs/>
        </w:rPr>
        <w:t>j e</w:t>
      </w:r>
    </w:p>
    <w:p w:rsidRDefault="007A7CA0" w:rsidP="008431E1" w:rsidR="007A7CA0">
      <w:pPr>
        <w:pStyle w:val="Tijeloteksta"/>
        <w:jc w:val="center"/>
        <w:rPr>
          <w:bCs/>
        </w:rPr>
      </w:pPr>
    </w:p>
    <w:p w:rsidRDefault="00AA5CBA" w:rsidP="008431E1" w:rsidR="00AA5CBA" w:rsidRPr="001F25E7">
      <w:pPr>
        <w:pStyle w:val="Tijeloteksta"/>
        <w:jc w:val="center"/>
        <w:rPr>
          <w:bCs/>
        </w:rPr>
      </w:pPr>
    </w:p>
    <w:p w:rsidRDefault="0099428B" w:rsidP="0099428B" w:rsidR="0099428B" w:rsidRPr="0033785D">
      <w:pPr>
        <w:numPr>
          <w:ilvl w:val="0"/>
          <w:numId w:val="22"/>
        </w:numPr>
        <w:suppressAutoHyphens/>
        <w:jc w:val="both"/>
      </w:pPr>
      <w:r w:rsidRPr="0033785D">
        <w:t xml:space="preserve">Oglašava se nevažećom prodaja i dosuda posebnog dijela nekretnine u vlasništvu stečajnog dužnika upisane u zk.ul.br. 17927, k.o. Osijek, k.č.br. 5425/6 Kuća, upravna zgrada i trafostanica, Županijska ul. br. 21. i to 18. ETAŽA 177/10000 Prostorije ”F” u diobnom nacrtu označene ljubičastom bojom, sastoje se iz kotlovnice broj 2 sa 58,23 m2, spremišta br. 10 sa 4,88 m2, spremišta br. 11 sa 9,57 m2, spremišta br. 12 sa 5,00 m2, spremišta br. 13 sa 3,87 m2, </w:t>
      </w:r>
      <w:proofErr w:type="spellStart"/>
      <w:r w:rsidRPr="0033785D">
        <w:t>pretprostora</w:t>
      </w:r>
      <w:proofErr w:type="spellEnd"/>
      <w:r w:rsidRPr="0033785D">
        <w:t xml:space="preserve"> br. 18 sa 1,15 m2, </w:t>
      </w:r>
      <w:proofErr w:type="spellStart"/>
      <w:r w:rsidRPr="0033785D">
        <w:t>wc</w:t>
      </w:r>
      <w:proofErr w:type="spellEnd"/>
      <w:r w:rsidRPr="0033785D">
        <w:t xml:space="preserve"> br. 19 sa 1,59 m2, kancelarije br. 26 sa 13,99 m2, kancelarije br. 27 sa 14,04 m2, trafostanice br. 28 sa 16,07 m2, ukupne površine od 128,39 m2 kupcu Rezon d.o.o. Darda, I. Gundulića 7, OIB: 18034029617, budući da kupac nije položio </w:t>
      </w:r>
      <w:proofErr w:type="spellStart"/>
      <w:r w:rsidRPr="0033785D">
        <w:t>kupovninu</w:t>
      </w:r>
      <w:proofErr w:type="spellEnd"/>
      <w:r w:rsidRPr="0033785D">
        <w:t xml:space="preserve"> u određenom mu roku sukladno rješenju ovoga suda poslovnog broja 6 St-294/12-266 od dana 5. listopada 2018. godine.</w:t>
      </w:r>
    </w:p>
    <w:p w:rsidRDefault="0099428B" w:rsidP="0099428B" w:rsidR="0099428B" w:rsidRPr="0033785D">
      <w:pPr>
        <w:ind w:left="720"/>
        <w:jc w:val="both"/>
      </w:pPr>
    </w:p>
    <w:p w:rsidRDefault="0099428B" w:rsidP="0099428B" w:rsidR="0099428B" w:rsidRPr="0033785D">
      <w:pPr>
        <w:numPr>
          <w:ilvl w:val="0"/>
          <w:numId w:val="22"/>
        </w:numPr>
        <w:jc w:val="both"/>
        <w:rPr>
          <w:b/>
        </w:rPr>
      </w:pPr>
      <w:r w:rsidRPr="0033785D">
        <w:t xml:space="preserve">Položena jamčevina kupca Rezon d.o.o. Darda, I. Gundulića 7, OIB: 18034029617  neće se vraćati, nego se će se iz položene jamčevine namirit troškovi nove prodaje i naknaditi razlika između </w:t>
      </w:r>
      <w:proofErr w:type="spellStart"/>
      <w:r w:rsidRPr="0033785D">
        <w:t>kupovnine</w:t>
      </w:r>
      <w:proofErr w:type="spellEnd"/>
      <w:r w:rsidRPr="0033785D">
        <w:t xml:space="preserve"> postignute na prijašnjoj i novoj prodaji.</w:t>
      </w:r>
    </w:p>
    <w:p w:rsidRDefault="0099428B" w:rsidP="0099428B" w:rsidR="0099428B" w:rsidRPr="0033785D">
      <w:pPr>
        <w:ind w:left="720"/>
        <w:jc w:val="both"/>
        <w:rPr>
          <w:b/>
        </w:rPr>
      </w:pPr>
    </w:p>
    <w:p w:rsidRDefault="0099428B" w:rsidP="0099428B" w:rsidR="0099428B" w:rsidRPr="0033785D">
      <w:pPr>
        <w:pStyle w:val="Odlomakpopisa"/>
        <w:numPr>
          <w:ilvl w:val="0"/>
          <w:numId w:val="22"/>
        </w:numPr>
        <w:spacing w:lineRule="auto" w:line="240"/>
        <w:jc w:val="both"/>
        <w:rPr>
          <w:rFonts w:hAnsi="Times New Roman" w:ascii="Times New Roman"/>
          <w:sz w:val="24"/>
          <w:szCs w:val="24"/>
        </w:rPr>
      </w:pPr>
      <w:r w:rsidRPr="0033785D">
        <w:rPr>
          <w:rFonts w:hAnsi="Times New Roman" w:ascii="Times New Roman"/>
          <w:sz w:val="24"/>
          <w:szCs w:val="24"/>
        </w:rPr>
        <w:t xml:space="preserve">Sud će zaključkom odrediti ponovnu prodaju nekretnine iz </w:t>
      </w:r>
      <w:proofErr w:type="spellStart"/>
      <w:r w:rsidRPr="0033785D">
        <w:rPr>
          <w:rFonts w:hAnsi="Times New Roman" w:ascii="Times New Roman"/>
          <w:sz w:val="24"/>
          <w:szCs w:val="24"/>
        </w:rPr>
        <w:t>toč</w:t>
      </w:r>
      <w:proofErr w:type="spellEnd"/>
      <w:r w:rsidRPr="0033785D">
        <w:rPr>
          <w:rFonts w:hAnsi="Times New Roman" w:ascii="Times New Roman"/>
          <w:sz w:val="24"/>
          <w:szCs w:val="24"/>
        </w:rPr>
        <w:t>. I. izreke ovog rješenja, nakon pravomoćnosti ovog rješenja.</w:t>
      </w:r>
    </w:p>
    <w:p w:rsidRDefault="00A05540" w:rsidP="00A05540" w:rsidR="00A05540" w:rsidRPr="00437191">
      <w:pPr>
        <w:jc w:val="both"/>
      </w:pPr>
    </w:p>
    <w:p w:rsidRDefault="00A05540" w:rsidP="00A05540" w:rsidR="00A05540" w:rsidRPr="00A05540">
      <w:pPr>
        <w:pStyle w:val="Tijeloteksta"/>
        <w:ind w:hanging="720" w:left="720"/>
        <w:jc w:val="center"/>
        <w:rPr>
          <w:bCs/>
        </w:rPr>
      </w:pPr>
      <w:r w:rsidRPr="00A05540">
        <w:t>Obrazloženje</w:t>
      </w:r>
    </w:p>
    <w:p w:rsidRDefault="00A05540" w:rsidP="00A05540" w:rsidR="00A05540" w:rsidRPr="00437191">
      <w:pPr>
        <w:rPr>
          <w:b/>
        </w:rPr>
      </w:pPr>
    </w:p>
    <w:p w:rsidRDefault="00A05540" w:rsidP="0099428B" w:rsidR="0099428B" w:rsidRPr="0033785D">
      <w:pPr>
        <w:ind w:firstLine="708"/>
        <w:jc w:val="both"/>
      </w:pPr>
      <w:r w:rsidRPr="00437191">
        <w:t xml:space="preserve">Rješenjem </w:t>
      </w:r>
      <w:r w:rsidR="0099428B">
        <w:t>Trgovačkog</w:t>
      </w:r>
      <w:r w:rsidRPr="00437191">
        <w:t xml:space="preserve"> suda</w:t>
      </w:r>
      <w:r w:rsidR="0099428B">
        <w:t xml:space="preserve"> u Osijeku</w:t>
      </w:r>
      <w:r w:rsidRPr="00437191">
        <w:t xml:space="preserve"> </w:t>
      </w:r>
      <w:proofErr w:type="spellStart"/>
      <w:r w:rsidRPr="00437191">
        <w:t>posl</w:t>
      </w:r>
      <w:proofErr w:type="spellEnd"/>
      <w:r w:rsidRPr="00437191">
        <w:t xml:space="preserve">. br. </w:t>
      </w:r>
      <w:r w:rsidR="0099428B" w:rsidRPr="0033785D">
        <w:t xml:space="preserve">6 St-294/12-266 od dana 5. listopada 2018. godine nekretnina stečajnog dužnika upisana u zk.ul.br. 17927, k.o. Osijek, k.č.br. 5425/6 Kuća, upravna zgrada i trafostanica, Županijska ul. br. 21. i to 18. ETAŽA 177/10000 Prostorije ”F” u diobnom nacrtu označene ljubičastom bojom, sastoje se iz kotlovnice broj 2 sa 58,23 m2, spremišta br. 10 sa 4,88 m2, spremišta br. 11 sa 9,57 m2, spremišta br. 12 sa 5,00 m2, spremišta br. 13 sa 3,87 m2, </w:t>
      </w:r>
      <w:proofErr w:type="spellStart"/>
      <w:r w:rsidR="0099428B" w:rsidRPr="0033785D">
        <w:t>pretprostora</w:t>
      </w:r>
      <w:proofErr w:type="spellEnd"/>
      <w:r w:rsidR="0099428B" w:rsidRPr="0033785D">
        <w:t xml:space="preserve"> br. 18 sa 1,15 m2, </w:t>
      </w:r>
      <w:proofErr w:type="spellStart"/>
      <w:r w:rsidR="0099428B" w:rsidRPr="0033785D">
        <w:t>wc</w:t>
      </w:r>
      <w:proofErr w:type="spellEnd"/>
      <w:r w:rsidR="0099428B" w:rsidRPr="0033785D">
        <w:t xml:space="preserve"> br. 19 sa 1,59 m2, kancelarije br. 26 sa 13,99 m2, kancelarije br. 27 sa 14,04 m2, </w:t>
      </w:r>
      <w:r w:rsidR="0099428B" w:rsidRPr="0033785D">
        <w:lastRenderedPageBreak/>
        <w:t xml:space="preserve">trafostanice br. 28 sa 16,07 m2, ukupne površine od 128,39 m2 dosuđena je kupcu Rezon d.o.o. Darda, I. Gundulića 7, OIB: 18034029617 za iznos </w:t>
      </w:r>
      <w:proofErr w:type="spellStart"/>
      <w:r w:rsidR="0099428B" w:rsidRPr="0033785D">
        <w:t>kupovnine</w:t>
      </w:r>
      <w:proofErr w:type="spellEnd"/>
      <w:r w:rsidR="0099428B" w:rsidRPr="0033785D">
        <w:t xml:space="preserve"> od </w:t>
      </w:r>
      <w:bookmarkStart w:name="OLE_LINK14" w:id="0"/>
      <w:bookmarkStart w:name="OLE_LINK13" w:id="1"/>
      <w:bookmarkStart w:name="OLE_LINK12" w:id="2"/>
      <w:r w:rsidR="0099428B" w:rsidRPr="0033785D">
        <w:t>616.000,00 kn</w:t>
      </w:r>
      <w:bookmarkEnd w:id="0"/>
      <w:bookmarkEnd w:id="1"/>
      <w:bookmarkEnd w:id="2"/>
      <w:r w:rsidR="0099428B" w:rsidRPr="0033785D">
        <w:t xml:space="preserve"> te mu je naloženo položiti </w:t>
      </w:r>
      <w:proofErr w:type="spellStart"/>
      <w:r w:rsidR="0099428B" w:rsidRPr="0033785D">
        <w:t>kupovninu</w:t>
      </w:r>
      <w:proofErr w:type="spellEnd"/>
      <w:r w:rsidR="0099428B" w:rsidRPr="0033785D">
        <w:t xml:space="preserve"> u roku 45 dana od dana pravomoćnosti rješenja o dosudi.</w:t>
      </w:r>
    </w:p>
    <w:p w:rsidRDefault="0099428B" w:rsidP="0099428B" w:rsidR="0099428B" w:rsidRPr="0033785D">
      <w:pPr>
        <w:jc w:val="both"/>
      </w:pPr>
    </w:p>
    <w:p w:rsidRDefault="0099428B" w:rsidP="0099428B" w:rsidR="0099428B" w:rsidRPr="0033785D">
      <w:pPr>
        <w:jc w:val="both"/>
      </w:pPr>
      <w:r w:rsidRPr="0033785D">
        <w:t xml:space="preserve">Rješenje suda posl.br. 6 St-294/12-266 od dana 5. listopada 2018. godine kojim se imovina dosuđuje kupcu Rezon d.o.o. Darda, I. Gundulića 7, OIB: 18034029617 objavljeno je na e-oglasnoj ploči suda 5. listopada 2018. godine. </w:t>
      </w:r>
    </w:p>
    <w:p w:rsidRDefault="0099428B" w:rsidP="0099428B" w:rsidR="0099428B" w:rsidRPr="0033785D">
      <w:pPr>
        <w:jc w:val="both"/>
      </w:pPr>
    </w:p>
    <w:p w:rsidRDefault="0099428B" w:rsidP="0099428B" w:rsidR="00A05540">
      <w:pPr>
        <w:jc w:val="both"/>
      </w:pPr>
      <w:r w:rsidRPr="0033785D">
        <w:t xml:space="preserve">Rješenje posl.br. 6 St-294/12-266, u dijelu </w:t>
      </w:r>
      <w:proofErr w:type="spellStart"/>
      <w:r w:rsidRPr="0033785D">
        <w:t>toč</w:t>
      </w:r>
      <w:proofErr w:type="spellEnd"/>
      <w:r w:rsidRPr="0033785D">
        <w:t xml:space="preserve">. II. kojim se imovina dosuđuje kupcu, postalo je pravomoćno dana 17. 10. 2018. godine, a budući da kupac u određenom mu roku nije uplatio </w:t>
      </w:r>
      <w:proofErr w:type="spellStart"/>
      <w:r w:rsidRPr="0033785D">
        <w:t>kupovninu</w:t>
      </w:r>
      <w:proofErr w:type="spellEnd"/>
      <w:r w:rsidRPr="0033785D">
        <w:t xml:space="preserve">, </w:t>
      </w:r>
      <w:r>
        <w:t>valjalo je sukladno</w:t>
      </w:r>
      <w:r w:rsidRPr="0033785D">
        <w:t xml:space="preserve"> 103. i 106. Ovršnog zakona (Narodne novine br. 112/12, 25/13, 93/14, 55/16 i 73/17)</w:t>
      </w:r>
      <w:r>
        <w:t xml:space="preserve"> u vezi s čl. 164 SZ odlučiti kao u izreci.</w:t>
      </w:r>
    </w:p>
    <w:p w:rsidRDefault="00AA5CBA" w:rsidP="00AA5CBA" w:rsidR="00AA5CBA">
      <w:pPr>
        <w:ind w:firstLine="708"/>
        <w:jc w:val="both"/>
      </w:pPr>
    </w:p>
    <w:p w:rsidRDefault="00A05540" w:rsidP="00A05540" w:rsidR="00A05540" w:rsidRPr="00437191">
      <w:pPr>
        <w:pStyle w:val="Odlomakpopisa"/>
        <w:spacing w:lineRule="auto" w:line="240" w:after="0"/>
        <w:ind w:left="0"/>
        <w:jc w:val="both"/>
        <w:rPr>
          <w:rFonts w:hAnsi="Times New Roman" w:ascii="Times New Roman"/>
          <w:sz w:val="24"/>
          <w:szCs w:val="24"/>
        </w:rPr>
      </w:pPr>
    </w:p>
    <w:p w:rsidRDefault="004C7CAB" w:rsidP="00DD5939" w:rsidR="004C7CAB">
      <w:pPr>
        <w:ind w:firstLine="708"/>
        <w:jc w:val="both"/>
      </w:pPr>
    </w:p>
    <w:p w:rsidRDefault="00DD5939" w:rsidP="0008072B" w:rsidR="00DD5939">
      <w:pPr>
        <w:ind w:firstLine="708"/>
        <w:jc w:val="both"/>
      </w:pPr>
    </w:p>
    <w:p w:rsidRDefault="006F2D66" w:rsidP="00DD5939" w:rsidR="00D96142">
      <w:pPr>
        <w:pStyle w:val="Tijeloteksta"/>
        <w:jc w:val="center"/>
      </w:pPr>
      <w:r>
        <w:t xml:space="preserve">U Osijeku  </w:t>
      </w:r>
      <w:r w:rsidR="0099428B">
        <w:t>11. prosinca</w:t>
      </w:r>
      <w:r w:rsidR="001F25E7">
        <w:t xml:space="preserve"> 2018. g.</w:t>
      </w:r>
    </w:p>
    <w:p w:rsidRDefault="004C7CAB" w:rsidP="00DD5939" w:rsidR="004C7CAB">
      <w:pPr>
        <w:pStyle w:val="Tijeloteksta"/>
        <w:jc w:val="center"/>
      </w:pPr>
    </w:p>
    <w:p w:rsidRDefault="00D76031" w:rsidP="00DD5939" w:rsidR="00D76031">
      <w:pPr>
        <w:pStyle w:val="Tijeloteksta"/>
        <w:jc w:val="center"/>
      </w:pPr>
    </w:p>
    <w:p w:rsidRDefault="004C7CAB" w:rsidP="00DD5939" w:rsidR="004C7CAB" w:rsidRPr="00DD5939">
      <w:pPr>
        <w:pStyle w:val="Tijeloteksta"/>
        <w:jc w:val="center"/>
      </w:pPr>
    </w:p>
    <w:p w:rsidRDefault="008431E1" w:rsidP="008431E1" w:rsidR="008431E1">
      <w:pPr>
        <w:pStyle w:val="Tijeloteksta"/>
        <w:jc w:val="left"/>
      </w:pPr>
      <w:r>
        <w:t>Zapisničar</w:t>
      </w:r>
      <w:r w:rsidR="00DD5939">
        <w:tab/>
      </w:r>
      <w:r w:rsidR="00DD5939">
        <w:tab/>
      </w:r>
      <w:r w:rsidR="00DD5939">
        <w:tab/>
      </w:r>
      <w:r w:rsidR="00DD5939">
        <w:tab/>
      </w:r>
      <w:r w:rsidR="00DD5939">
        <w:tab/>
      </w:r>
      <w:r w:rsidR="00DD5939">
        <w:tab/>
      </w:r>
      <w:r w:rsidR="00DD5939">
        <w:tab/>
      </w:r>
      <w:r w:rsidR="00DD5939">
        <w:tab/>
        <w:t>STEČAJNA SUTKINJA</w:t>
      </w:r>
    </w:p>
    <w:p w:rsidRDefault="00B62285" w:rsidP="008431E1" w:rsidR="00D15DDD">
      <w:pPr>
        <w:pStyle w:val="Tijeloteksta"/>
        <w:jc w:val="left"/>
      </w:pPr>
      <w:r>
        <w:t>Danijela Sekulić</w:t>
      </w:r>
      <w:r w:rsidR="00DD5939">
        <w:tab/>
      </w:r>
      <w:r w:rsidR="00DD5939">
        <w:tab/>
      </w:r>
      <w:r w:rsidR="00DD5939">
        <w:tab/>
      </w:r>
      <w:r w:rsidR="00DD5939">
        <w:tab/>
      </w:r>
      <w:r w:rsidR="00DD5939">
        <w:tab/>
      </w:r>
      <w:r w:rsidR="00DD5939">
        <w:tab/>
        <w:t xml:space="preserve">                        Nada Roso</w:t>
      </w:r>
    </w:p>
    <w:p w:rsidRDefault="008431E1" w:rsidP="00DD5939" w:rsidR="00E41C22">
      <w:pPr>
        <w:pStyle w:val="Tijeloteksta"/>
        <w:jc w:val="left"/>
      </w:pPr>
      <w:r>
        <w:tab/>
      </w:r>
      <w:r>
        <w:tab/>
      </w:r>
      <w:r>
        <w:tab/>
      </w:r>
      <w:r>
        <w:tab/>
      </w:r>
      <w:r>
        <w:tab/>
      </w:r>
      <w:r>
        <w:tab/>
      </w:r>
      <w:r>
        <w:tab/>
      </w:r>
      <w:r w:rsidR="004D1A03">
        <w:tab/>
      </w:r>
      <w:r w:rsidR="00B52D2C">
        <w:t xml:space="preserve"> </w:t>
      </w:r>
      <w:r w:rsidR="00D15DDD">
        <w:tab/>
      </w:r>
    </w:p>
    <w:p w:rsidRDefault="00CE72F1" w:rsidP="008431E1" w:rsidR="00CE72F1">
      <w:pPr>
        <w:pStyle w:val="Tijeloteksta"/>
        <w:jc w:val="left"/>
      </w:pPr>
    </w:p>
    <w:p w:rsidRDefault="00D76031" w:rsidP="008431E1" w:rsidR="00D76031">
      <w:pPr>
        <w:pStyle w:val="Tijeloteksta"/>
        <w:jc w:val="left"/>
      </w:pPr>
    </w:p>
    <w:p w:rsidRDefault="000152D7" w:rsidP="008431E1" w:rsidR="000152D7">
      <w:pPr>
        <w:pStyle w:val="Tijeloteksta"/>
        <w:jc w:val="left"/>
      </w:pPr>
    </w:p>
    <w:p w:rsidRDefault="0013386B" w:rsidP="0013386B" w:rsidR="0013386B">
      <w:pPr>
        <w:pStyle w:val="Tijeloteksta"/>
        <w:jc w:val="left"/>
      </w:pPr>
      <w:r>
        <w:t>UPUTA O PRAVNOM LIJEKU:</w:t>
      </w:r>
    </w:p>
    <w:p w:rsidRDefault="00861890" w:rsidP="0013386B" w:rsidR="0013386B">
      <w:pPr>
        <w:pStyle w:val="Tijeloteksta"/>
        <w:jc w:val="left"/>
      </w:pPr>
      <w:r>
        <w:t>Protiv ovog rješenja može nezadovoljna stranka uložiti žalbu Visokom trgovačkom sudu Republike Hrvatske u Zagrebu u roku od 8 dana pismeno u 3 primjerka putem ovoga suda.</w:t>
      </w:r>
    </w:p>
    <w:p w:rsidRDefault="00915A45" w:rsidP="008415E3" w:rsidR="00915A45">
      <w:pPr>
        <w:pStyle w:val="Tijeloteksta"/>
      </w:pPr>
    </w:p>
    <w:p w:rsidRDefault="001D0C60" w:rsidP="008415E3" w:rsidR="001D0C60">
      <w:pPr>
        <w:pStyle w:val="Tijeloteksta"/>
      </w:pPr>
    </w:p>
    <w:p w:rsidRDefault="00D76031" w:rsidP="008415E3" w:rsidR="00D76031">
      <w:pPr>
        <w:pStyle w:val="Tijeloteksta"/>
      </w:pPr>
    </w:p>
    <w:p w:rsidRDefault="00430651" w:rsidP="00430651" w:rsidR="00430651" w:rsidRPr="00B064E0">
      <w:pPr>
        <w:rPr>
          <w:sz w:val="22"/>
          <w:szCs w:val="22"/>
        </w:rPr>
      </w:pPr>
      <w:r w:rsidRPr="00B064E0">
        <w:rPr>
          <w:sz w:val="22"/>
          <w:szCs w:val="22"/>
        </w:rPr>
        <w:t>DNA:</w:t>
      </w:r>
    </w:p>
    <w:p w:rsidRDefault="00430651" w:rsidP="00430651" w:rsidR="00430651" w:rsidRPr="00B064E0">
      <w:pPr>
        <w:numPr>
          <w:ilvl w:val="0"/>
          <w:numId w:val="19"/>
        </w:numPr>
        <w:jc w:val="both"/>
        <w:rPr>
          <w:sz w:val="22"/>
          <w:szCs w:val="22"/>
        </w:rPr>
      </w:pPr>
      <w:r w:rsidRPr="00B064E0">
        <w:rPr>
          <w:sz w:val="22"/>
          <w:szCs w:val="22"/>
        </w:rPr>
        <w:t xml:space="preserve">st. uprav. </w:t>
      </w:r>
      <w:r w:rsidR="00AA5CBA">
        <w:rPr>
          <w:sz w:val="22"/>
          <w:szCs w:val="22"/>
        </w:rPr>
        <w:t>Tihomir Zec</w:t>
      </w:r>
    </w:p>
    <w:p w:rsidRDefault="00430651" w:rsidP="00430651" w:rsidR="00430651" w:rsidRPr="00B064E0">
      <w:pPr>
        <w:numPr>
          <w:ilvl w:val="0"/>
          <w:numId w:val="19"/>
        </w:numPr>
        <w:jc w:val="both"/>
        <w:rPr>
          <w:sz w:val="22"/>
          <w:szCs w:val="22"/>
        </w:rPr>
      </w:pPr>
      <w:r w:rsidRPr="00B064E0">
        <w:rPr>
          <w:sz w:val="22"/>
          <w:szCs w:val="22"/>
        </w:rPr>
        <w:t xml:space="preserve">ŽDO </w:t>
      </w:r>
      <w:r w:rsidR="00AA5CBA">
        <w:rPr>
          <w:sz w:val="22"/>
          <w:szCs w:val="22"/>
        </w:rPr>
        <w:t>Osijek</w:t>
      </w:r>
    </w:p>
    <w:p w:rsidRDefault="00AA5CBA" w:rsidP="00430651" w:rsidR="00AA5CBA">
      <w:pPr>
        <w:numPr>
          <w:ilvl w:val="0"/>
          <w:numId w:val="19"/>
        </w:numPr>
        <w:jc w:val="both"/>
        <w:rPr>
          <w:sz w:val="22"/>
          <w:szCs w:val="22"/>
        </w:rPr>
      </w:pPr>
      <w:r>
        <w:rPr>
          <w:sz w:val="22"/>
          <w:szCs w:val="22"/>
        </w:rPr>
        <w:t>Rezon d.o.o. Darda, I. Gundulića 7</w:t>
      </w:r>
    </w:p>
    <w:p w:rsidRDefault="00430651" w:rsidP="00430651" w:rsidR="00430651" w:rsidRPr="00B064E0">
      <w:pPr>
        <w:numPr>
          <w:ilvl w:val="0"/>
          <w:numId w:val="19"/>
        </w:numPr>
        <w:jc w:val="both"/>
        <w:rPr>
          <w:sz w:val="22"/>
          <w:szCs w:val="22"/>
        </w:rPr>
      </w:pPr>
      <w:r>
        <w:rPr>
          <w:sz w:val="22"/>
          <w:szCs w:val="22"/>
        </w:rPr>
        <w:t>e-</w:t>
      </w:r>
      <w:proofErr w:type="spellStart"/>
      <w:r w:rsidRPr="00B064E0">
        <w:rPr>
          <w:sz w:val="22"/>
          <w:szCs w:val="22"/>
        </w:rPr>
        <w:t>ogl</w:t>
      </w:r>
      <w:proofErr w:type="spellEnd"/>
      <w:r w:rsidRPr="00B064E0">
        <w:rPr>
          <w:sz w:val="22"/>
          <w:szCs w:val="22"/>
        </w:rPr>
        <w:t>. pl.</w:t>
      </w:r>
      <w:r w:rsidR="001F25E7">
        <w:rPr>
          <w:sz w:val="22"/>
          <w:szCs w:val="22"/>
        </w:rPr>
        <w:t xml:space="preserve"> </w:t>
      </w:r>
      <w:r w:rsidR="00F34BDC">
        <w:rPr>
          <w:sz w:val="22"/>
          <w:szCs w:val="22"/>
        </w:rPr>
        <w:t xml:space="preserve">uz podnesak st. uprav. od </w:t>
      </w:r>
      <w:r w:rsidR="0099428B">
        <w:rPr>
          <w:sz w:val="22"/>
          <w:szCs w:val="22"/>
        </w:rPr>
        <w:t>6.12</w:t>
      </w:r>
      <w:r w:rsidR="00AA5CBA">
        <w:rPr>
          <w:sz w:val="22"/>
          <w:szCs w:val="22"/>
        </w:rPr>
        <w:t xml:space="preserve">.2018. g. </w:t>
      </w:r>
      <w:r w:rsidR="0099428B">
        <w:rPr>
          <w:sz w:val="22"/>
          <w:szCs w:val="22"/>
        </w:rPr>
        <w:t>– u spisu</w:t>
      </w:r>
    </w:p>
    <w:p w:rsidRDefault="00430651" w:rsidP="00430651" w:rsidR="00430651" w:rsidRPr="00D771ED">
      <w:pPr>
        <w:numPr>
          <w:ilvl w:val="0"/>
          <w:numId w:val="19"/>
        </w:numPr>
        <w:jc w:val="both"/>
        <w:rPr>
          <w:sz w:val="22"/>
          <w:szCs w:val="22"/>
        </w:rPr>
      </w:pPr>
      <w:r>
        <w:rPr>
          <w:sz w:val="22"/>
          <w:szCs w:val="22"/>
        </w:rPr>
        <w:t>K-</w:t>
      </w:r>
      <w:r w:rsidR="0099428B">
        <w:rPr>
          <w:sz w:val="22"/>
          <w:szCs w:val="22"/>
        </w:rPr>
        <w:t>11.1.</w:t>
      </w: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5D268F" w:rsidP="001D0C60" w:rsidR="005D268F">
      <w:pPr>
        <w:pStyle w:val="Tijeloteksta"/>
        <w:ind w:left="720"/>
        <w:jc w:val="left"/>
      </w:pPr>
    </w:p>
    <w:p w:rsidRDefault="005D268F" w:rsidP="001D0C60" w:rsidR="005D268F">
      <w:pPr>
        <w:pStyle w:val="Tijeloteksta"/>
        <w:ind w:left="720"/>
        <w:jc w:val="left"/>
      </w:pPr>
    </w:p>
    <w:p w:rsidRDefault="005D268F" w:rsidP="001D0C60" w:rsidR="005D268F">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5D268F" w:rsidP="00C45EB6" w:rsidR="005D268F" w:rsidRPr="005F1DCE">
      <w:pPr>
        <w:ind w:left="6372"/>
        <w:jc w:val="center"/>
      </w:pPr>
      <w:r>
        <w:t xml:space="preserve">                                                                                                                  </w:t>
      </w:r>
      <w:r w:rsidR="0009614F">
        <w:t xml:space="preserve">                     </w:t>
      </w:r>
      <w:bookmarkStart w:name="_GoBack" w:id="3"/>
      <w:bookmarkEnd w:id="3"/>
    </w:p>
    <w:p w:rsidRDefault="005D268F" w:rsidP="001D0C60" w:rsidR="005D268F" w:rsidRPr="00B52D2C">
      <w:pPr>
        <w:pStyle w:val="Tijeloteksta"/>
        <w:ind w:left="720"/>
        <w:jc w:val="left"/>
      </w:pPr>
    </w:p>
    <w:sectPr w:rsidSect="006F2D66" w:rsidR="005D268F" w:rsidRPr="00B52D2C">
      <w:headerReference w:type="even" r:id="rId11"/>
      <w:headerReference w:type="default" r:id="rId12"/>
      <w:footerReference w:type="even" r:id="rId13"/>
      <w:footerReference w:type="default" r:id="rId14"/>
      <w:pgSz w:code="9" w:h="16838" w:w="11906"/>
      <w:pgMar w:gutter="0" w:footer="709" w:header="709" w:left="1704" w:bottom="1079" w:right="1418" w:top="107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1BDF" w:rsidR="009F1BDF">
      <w:r>
        <w:separator/>
      </w:r>
    </w:p>
  </w:endnote>
  <w:endnote w:id="0" w:type="continuationSeparator">
    <w:p w:rsidRDefault="009F1BDF" w:rsidR="009F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F4F" w:rsidP="006A34CF" w:rsidR="004A3F4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3F4F" w:rsidP="004A3F4F" w:rsidR="004A3F4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F4F" w:rsidP="004A3F4F" w:rsidR="004A3F4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1BDF" w:rsidR="009F1BDF">
      <w:r>
        <w:separator/>
      </w:r>
    </w:p>
  </w:footnote>
  <w:footnote w:id="0" w:type="continuationSeparator">
    <w:p w:rsidRDefault="009F1BDF" w:rsidR="009F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A03" w:rsidP="0013386B" w:rsidR="004D1A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1A03" w:rsidP="004A3F4F" w:rsidR="004D1A0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86B" w:rsidP="0013386B" w:rsidR="0013386B">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C45EB6">
      <w:rPr>
        <w:rStyle w:val="Brojstranice"/>
        <w:noProof/>
      </w:rPr>
      <w:t>2</w:t>
    </w:r>
    <w:r>
      <w:rPr>
        <w:rStyle w:val="Brojstranice"/>
      </w:rPr>
      <w:fldChar w:fldCharType="end"/>
    </w:r>
  </w:p>
  <w:p w:rsidRDefault="002519D7" w:rsidP="002519D7" w:rsidR="002519D7">
    <w:pPr>
      <w:framePr w:y="1" w:xAlign="center" w:vAnchor="text" w:hAnchor="margin" w:wrap="around"/>
      <w:jc w:val="right"/>
    </w:pPr>
    <w:r>
      <w:t>Poslovni broj: 6 St-294/12-279</w:t>
    </w:r>
  </w:p>
  <w:p w:rsidRDefault="004A3F4F" w:rsidP="006A34CF" w:rsidR="004A3F4F">
    <w:pPr>
      <w:pStyle w:val="Zaglavlje"/>
      <w:framePr w:y="1" w:xAlign="center" w:vAnchor="text" w:hAnchor="margin" w:wrap="around"/>
      <w:rPr>
        <w:rStyle w:val="Brojstranice"/>
      </w:rPr>
    </w:pPr>
  </w:p>
  <w:p w:rsidRDefault="004A3F4F" w:rsidP="0013386B" w:rsidR="004A3F4F">
    <w:pPr>
      <w:pStyle w:val="Zaglavlje"/>
      <w:jc w:val="center"/>
    </w:pPr>
  </w:p>
  <w:p w:rsidRDefault="004D1A03" w:rsidP="004A3F4F" w:rsidR="004D1A03">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356A3"/>
    <w:multiLevelType w:val="hybridMultilevel"/>
    <w:tmpl w:val="FB325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E5FDC"/>
    <w:multiLevelType w:val="hybridMultilevel"/>
    <w:tmpl w:val="4A3A277E"/>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47E128A"/>
    <w:multiLevelType w:val="hybridMultilevel"/>
    <w:tmpl w:val="515000F2"/>
    <w:lvl w:tplc="D4766BF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179F51E8"/>
    <w:multiLevelType w:val="hybridMultilevel"/>
    <w:tmpl w:val="9F341D8C"/>
    <w:lvl w:tplc="041A000F" w:ilvl="0">
      <w:start w:val="1"/>
      <w:numFmt w:val="decimal"/>
      <w:lvlText w:val="%1."/>
      <w:lvlJc w:val="left"/>
      <w:pPr>
        <w:tabs>
          <w:tab w:pos="720" w:val="num"/>
        </w:tabs>
        <w:ind w:hanging="360" w:left="720"/>
      </w:pPr>
      <w:rPr>
        <w:rFonts w:hint="default"/>
      </w:rPr>
    </w:lvl>
    <w:lvl w:tplc="DA44E97C"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4670C0"/>
    <w:multiLevelType w:val="hybridMultilevel"/>
    <w:tmpl w:val="E700AD22"/>
    <w:lvl w:tplc="912256A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7">
    <w:nsid w:val="2AF40321"/>
    <w:multiLevelType w:val="hybridMultilevel"/>
    <w:tmpl w:val="26504F2E"/>
    <w:lvl w:tplc="97BA20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766341"/>
    <w:multiLevelType w:val="hybridMultilevel"/>
    <w:tmpl w:val="5AF61B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0354F3"/>
    <w:multiLevelType w:val="hybridMultilevel"/>
    <w:tmpl w:val="8C6A3550"/>
    <w:lvl w:tplc="A928ED20"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3A894F45"/>
    <w:multiLevelType w:val="hybridMultilevel"/>
    <w:tmpl w:val="B7CED57C"/>
    <w:lvl w:tplc="2228C43E" w:ilvl="0">
      <w:start w:val="1"/>
      <w:numFmt w:val="upperRoman"/>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C7D4CF9"/>
    <w:multiLevelType w:val="hybridMultilevel"/>
    <w:tmpl w:val="9B801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4">
    <w:nsid w:val="4E2822DE"/>
    <w:multiLevelType w:val="hybridMultilevel"/>
    <w:tmpl w:val="9A460BCA"/>
    <w:lvl w:tplc="3C04AEDC" w:ilvl="0">
      <w:start w:val="3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606437E9"/>
    <w:multiLevelType w:val="hybridMultilevel"/>
    <w:tmpl w:val="83827AF8"/>
    <w:lvl w:tplc="28DAA828" w:ilvl="0">
      <w:start w:val="3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ECE1BDD"/>
    <w:multiLevelType w:val="hybridMultilevel"/>
    <w:tmpl w:val="C7EC6724"/>
    <w:lvl w:tplc="989E8D9A"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8">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89954AA"/>
    <w:multiLevelType w:val="hybridMultilevel"/>
    <w:tmpl w:val="D562C6F4"/>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0"/>
  </w:num>
  <w:num w:numId="3">
    <w:abstractNumId w:val="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9"/>
  </w:num>
  <w:num w:numId="7">
    <w:abstractNumId w:val="15"/>
  </w:num>
  <w:num w:numId="8">
    <w:abstractNumId w:val="14"/>
  </w:num>
  <w:num w:numId="9">
    <w:abstractNumId w:val="13"/>
  </w:num>
  <w:num w:numId="10">
    <w:abstractNumId w:val="2"/>
  </w:num>
  <w:num w:numId="11">
    <w:abstractNumId w:val="7"/>
  </w:num>
  <w:num w:numId="12">
    <w:abstractNumId w:val="4"/>
  </w:num>
  <w:num w:numId="13">
    <w:abstractNumId w:val="18"/>
  </w:num>
  <w:num w:numId="14">
    <w:abstractNumId w:val="8"/>
  </w:num>
  <w:num w:numId="15">
    <w:abstractNumId w:val="11"/>
  </w:num>
  <w:num w:numId="16">
    <w:abstractNumId w:val="0"/>
  </w:num>
  <w:num w:numId="17">
    <w:abstractNumId w:val="16"/>
  </w:num>
  <w:num w:numId="18">
    <w:abstractNumId w:val="6"/>
  </w:num>
  <w:num w:numId="19">
    <w:abstractNumId w:val="19"/>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52D7"/>
    <w:rsid w:val="00020E6F"/>
    <w:rsid w:val="0004452C"/>
    <w:rsid w:val="00063331"/>
    <w:rsid w:val="0008072B"/>
    <w:rsid w:val="00090277"/>
    <w:rsid w:val="0009614F"/>
    <w:rsid w:val="000C20F1"/>
    <w:rsid w:val="000F5172"/>
    <w:rsid w:val="00111CDD"/>
    <w:rsid w:val="0012792C"/>
    <w:rsid w:val="0013386B"/>
    <w:rsid w:val="00134397"/>
    <w:rsid w:val="0016016C"/>
    <w:rsid w:val="00161D24"/>
    <w:rsid w:val="00163019"/>
    <w:rsid w:val="0017618C"/>
    <w:rsid w:val="00190D0F"/>
    <w:rsid w:val="0019752C"/>
    <w:rsid w:val="001A0170"/>
    <w:rsid w:val="001A6201"/>
    <w:rsid w:val="001B1B67"/>
    <w:rsid w:val="001D0C60"/>
    <w:rsid w:val="001E75FC"/>
    <w:rsid w:val="001F2432"/>
    <w:rsid w:val="001F25E7"/>
    <w:rsid w:val="00204C1D"/>
    <w:rsid w:val="00223C8E"/>
    <w:rsid w:val="00231030"/>
    <w:rsid w:val="002519D7"/>
    <w:rsid w:val="00251BE1"/>
    <w:rsid w:val="00260C60"/>
    <w:rsid w:val="00291B9C"/>
    <w:rsid w:val="002A36A6"/>
    <w:rsid w:val="002E0A22"/>
    <w:rsid w:val="002E1EA5"/>
    <w:rsid w:val="002F25C6"/>
    <w:rsid w:val="00310014"/>
    <w:rsid w:val="00316BF5"/>
    <w:rsid w:val="00335BF6"/>
    <w:rsid w:val="003619AD"/>
    <w:rsid w:val="00381980"/>
    <w:rsid w:val="0039487B"/>
    <w:rsid w:val="003B50FD"/>
    <w:rsid w:val="003C0664"/>
    <w:rsid w:val="003C56A4"/>
    <w:rsid w:val="003D676C"/>
    <w:rsid w:val="003E08E5"/>
    <w:rsid w:val="003E147C"/>
    <w:rsid w:val="003E423D"/>
    <w:rsid w:val="003F68EE"/>
    <w:rsid w:val="004058E6"/>
    <w:rsid w:val="00406789"/>
    <w:rsid w:val="004124FE"/>
    <w:rsid w:val="00430651"/>
    <w:rsid w:val="00447901"/>
    <w:rsid w:val="004806AD"/>
    <w:rsid w:val="004A3F4F"/>
    <w:rsid w:val="004A5A4B"/>
    <w:rsid w:val="004C7CAB"/>
    <w:rsid w:val="004D1A03"/>
    <w:rsid w:val="004E5065"/>
    <w:rsid w:val="00500BBD"/>
    <w:rsid w:val="00510B68"/>
    <w:rsid w:val="0055624C"/>
    <w:rsid w:val="005942D7"/>
    <w:rsid w:val="005C2503"/>
    <w:rsid w:val="005C7EE0"/>
    <w:rsid w:val="005D268F"/>
    <w:rsid w:val="00607E75"/>
    <w:rsid w:val="006170F7"/>
    <w:rsid w:val="006235FB"/>
    <w:rsid w:val="0064185B"/>
    <w:rsid w:val="00680E48"/>
    <w:rsid w:val="00681414"/>
    <w:rsid w:val="006A34CF"/>
    <w:rsid w:val="006A56C2"/>
    <w:rsid w:val="006F2D66"/>
    <w:rsid w:val="006F3BD6"/>
    <w:rsid w:val="0071418B"/>
    <w:rsid w:val="00725641"/>
    <w:rsid w:val="007522CD"/>
    <w:rsid w:val="00752F7B"/>
    <w:rsid w:val="00755F25"/>
    <w:rsid w:val="00782139"/>
    <w:rsid w:val="0079030A"/>
    <w:rsid w:val="007A7CA0"/>
    <w:rsid w:val="007C1241"/>
    <w:rsid w:val="007E0C4C"/>
    <w:rsid w:val="007E2B1B"/>
    <w:rsid w:val="008011DC"/>
    <w:rsid w:val="0080666F"/>
    <w:rsid w:val="0081001A"/>
    <w:rsid w:val="008127CC"/>
    <w:rsid w:val="00830BB8"/>
    <w:rsid w:val="008331CB"/>
    <w:rsid w:val="008415E3"/>
    <w:rsid w:val="008431E1"/>
    <w:rsid w:val="00861890"/>
    <w:rsid w:val="00863D7F"/>
    <w:rsid w:val="008737C5"/>
    <w:rsid w:val="00883DD1"/>
    <w:rsid w:val="008A39F1"/>
    <w:rsid w:val="0090329B"/>
    <w:rsid w:val="00915A45"/>
    <w:rsid w:val="009437E8"/>
    <w:rsid w:val="00956ED6"/>
    <w:rsid w:val="009632D8"/>
    <w:rsid w:val="00970DB9"/>
    <w:rsid w:val="009907B0"/>
    <w:rsid w:val="00990B6D"/>
    <w:rsid w:val="00990EED"/>
    <w:rsid w:val="00994095"/>
    <w:rsid w:val="0099428B"/>
    <w:rsid w:val="009C13EB"/>
    <w:rsid w:val="009D7BB8"/>
    <w:rsid w:val="009E3A4B"/>
    <w:rsid w:val="009F1BDF"/>
    <w:rsid w:val="00A02F85"/>
    <w:rsid w:val="00A05540"/>
    <w:rsid w:val="00A07AC6"/>
    <w:rsid w:val="00A5088C"/>
    <w:rsid w:val="00A66560"/>
    <w:rsid w:val="00A6703C"/>
    <w:rsid w:val="00A73BA3"/>
    <w:rsid w:val="00A744A9"/>
    <w:rsid w:val="00A81411"/>
    <w:rsid w:val="00AA5CBA"/>
    <w:rsid w:val="00AB56F9"/>
    <w:rsid w:val="00AE0E35"/>
    <w:rsid w:val="00AE1132"/>
    <w:rsid w:val="00AE6A04"/>
    <w:rsid w:val="00B2509A"/>
    <w:rsid w:val="00B27BA9"/>
    <w:rsid w:val="00B30842"/>
    <w:rsid w:val="00B41AB1"/>
    <w:rsid w:val="00B52D2C"/>
    <w:rsid w:val="00B62285"/>
    <w:rsid w:val="00BC33DE"/>
    <w:rsid w:val="00BE147F"/>
    <w:rsid w:val="00BF21A5"/>
    <w:rsid w:val="00C15361"/>
    <w:rsid w:val="00C45EB6"/>
    <w:rsid w:val="00C56909"/>
    <w:rsid w:val="00C9197B"/>
    <w:rsid w:val="00CA4BBE"/>
    <w:rsid w:val="00CA5EA9"/>
    <w:rsid w:val="00CC0E19"/>
    <w:rsid w:val="00CE72F1"/>
    <w:rsid w:val="00CF4431"/>
    <w:rsid w:val="00D005DD"/>
    <w:rsid w:val="00D15DDD"/>
    <w:rsid w:val="00D60AA9"/>
    <w:rsid w:val="00D64559"/>
    <w:rsid w:val="00D75896"/>
    <w:rsid w:val="00D76031"/>
    <w:rsid w:val="00D86163"/>
    <w:rsid w:val="00D96142"/>
    <w:rsid w:val="00DC6726"/>
    <w:rsid w:val="00DC7BF5"/>
    <w:rsid w:val="00DD5939"/>
    <w:rsid w:val="00DD7504"/>
    <w:rsid w:val="00DE58F9"/>
    <w:rsid w:val="00DF70E7"/>
    <w:rsid w:val="00E03B69"/>
    <w:rsid w:val="00E1321F"/>
    <w:rsid w:val="00E33ED0"/>
    <w:rsid w:val="00E41C22"/>
    <w:rsid w:val="00E430E2"/>
    <w:rsid w:val="00E55AA4"/>
    <w:rsid w:val="00E64DCA"/>
    <w:rsid w:val="00EA7407"/>
    <w:rsid w:val="00EB3D75"/>
    <w:rsid w:val="00EF2D54"/>
    <w:rsid w:val="00F0148E"/>
    <w:rsid w:val="00F2138B"/>
    <w:rsid w:val="00F21DC1"/>
    <w:rsid w:val="00F27647"/>
    <w:rsid w:val="00F34BDC"/>
    <w:rsid w:val="00F4733E"/>
    <w:rsid w:val="00F618C3"/>
    <w:rsid w:val="00F76EF7"/>
    <w:rsid w:val="00F83383"/>
    <w:rsid w:val="00F97598"/>
    <w:rsid w:val="00FA1853"/>
    <w:rsid w:val="00FE64F1"/>
    <w:rsid w:val="00FF34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431E1"/>
    <w:pPr>
      <w:jc w:val="both"/>
    </w:pPr>
  </w:style>
  <w:style w:styleId="Tekstbalonia" w:type="paragraph">
    <w:name w:val="Balloon Text"/>
    <w:basedOn w:val="Normal"/>
    <w:semiHidden/>
    <w:rsid w:val="00134397"/>
    <w:rPr>
      <w:rFonts w:cs="Tahoma" w:hAnsi="Tahoma" w:ascii="Tahoma"/>
      <w:sz w:val="16"/>
      <w:szCs w:val="16"/>
    </w:rPr>
  </w:style>
  <w:style w:styleId="Reetkatablice" w:type="table">
    <w:name w:val="Table Grid"/>
    <w:basedOn w:val="Obinatablica"/>
    <w:rsid w:val="00F21DC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4D1A03"/>
    <w:pPr>
      <w:tabs>
        <w:tab w:pos="4320" w:val="center"/>
        <w:tab w:pos="8640" w:val="right"/>
      </w:tabs>
    </w:pPr>
  </w:style>
  <w:style w:styleId="Brojstranice" w:type="character">
    <w:name w:val="page number"/>
    <w:basedOn w:val="Zadanifontodlomka"/>
    <w:rsid w:val="004D1A03"/>
  </w:style>
  <w:style w:styleId="Podnoje" w:type="paragraph">
    <w:name w:val="footer"/>
    <w:basedOn w:val="Normal"/>
    <w:rsid w:val="004D1A03"/>
    <w:pPr>
      <w:tabs>
        <w:tab w:pos="4320" w:val="center"/>
        <w:tab w:pos="8640" w:val="right"/>
      </w:tabs>
    </w:pPr>
  </w:style>
  <w:style w:styleId="Hiperveza" w:type="character">
    <w:name w:val="Hyperlink"/>
    <w:rsid w:val="0039487B"/>
    <w:rPr>
      <w:color w:val="0000FF"/>
      <w:u w:val="single"/>
    </w:rPr>
  </w:style>
  <w:style w:customStyle="true" w:styleId="TijelotekstaChar" w:type="character">
    <w:name w:val="Tijelo teksta Char"/>
    <w:link w:val="Tijeloteksta"/>
    <w:rsid w:val="004A5A4B"/>
    <w:rPr>
      <w:sz w:val="24"/>
      <w:szCs w:val="24"/>
    </w:rPr>
  </w:style>
  <w:style w:styleId="Odlomakpopisa" w:type="paragraph">
    <w:name w:val="List Paragraph"/>
    <w:basedOn w:val="Normal"/>
    <w:uiPriority w:val="34"/>
    <w:qFormat/>
    <w:rsid w:val="00B62285"/>
    <w:pPr>
      <w:spacing w:lineRule="auto" w:line="276" w:after="200"/>
      <w:ind w:left="720"/>
      <w:contextualSpacing/>
    </w:pPr>
    <w:rPr>
      <w:rFonts w:eastAsia="Calibri" w:hAnsi="Calibri" w:ascii="Calibri"/>
      <w:sz w:val="22"/>
      <w:szCs w:val="22"/>
      <w:lang w:eastAsia="en-US"/>
    </w:rPr>
  </w:style>
  <w:style w:styleId="Naglaeno" w:type="character">
    <w:name w:val="Strong"/>
    <w:qFormat/>
    <w:rsid w:val="002E1EA5"/>
    <w:rPr>
      <w:b/>
      <w:bCs/>
    </w:rPr>
  </w:style>
  <w:style w:styleId="Bezproreda" w:type="paragraph">
    <w:name w:val="No Spacing"/>
    <w:uiPriority w:val="1"/>
    <w:qFormat/>
    <w:rsid w:val="0008072B"/>
    <w:rPr>
      <w:rFonts w:eastAsia="Calibri" w:hAnsi="Calibri" w:ascii="Calibri"/>
      <w:sz w:val="22"/>
      <w:szCs w:val="22"/>
      <w:lang w:eastAsia="en-US"/>
    </w:rPr>
  </w:style>
  <w:style w:styleId="Popis" w:type="paragraph">
    <w:name w:val="List"/>
    <w:basedOn w:val="Normal"/>
    <w:rsid w:val="00430651"/>
    <w:pPr>
      <w:ind w:hanging="283" w:left="283"/>
      <w:contextualSpacing/>
    </w:pPr>
  </w:style>
  <w:style w:styleId="Tekstrezerviranogmjesta" w:type="character">
    <w:name w:val="Placeholder Text"/>
    <w:basedOn w:val="Zadanifontodlomka"/>
    <w:uiPriority w:val="99"/>
    <w:semiHidden/>
    <w:rsid w:val="00C45EB6"/>
    <w:rPr>
      <w:color w:val="808080"/>
      <w:bdr w:space="0" w:sz="0" w:color="auto" w:val="none"/>
      <w:shd w:fill="CCFFFF" w:color="auto" w:val="clear"/>
    </w:rPr>
  </w:style>
  <w:style w:customStyle="true" w:styleId="eSPISCCParagraphDefaultFont" w:type="character">
    <w:name w:val="eSPIS_CC_Paragraph Default Font"/>
    <w:basedOn w:val="Zadanifontodlomka"/>
    <w:rsid w:val="00C45E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EB6"/>
    <w:rPr>
      <w:bdr w:space="0" w:sz="0" w:color="auto" w:val="none"/>
      <w:shd w:fill="FFFFCC" w:color="auto" w:val="clear"/>
      <w:lang w:val="hr-HR"/>
    </w:rPr>
  </w:style>
  <w:style w:customStyle="true" w:styleId="PozadinaSvijetloCrvena" w:type="character">
    <w:name w:val="Pozadina_SvijetloCrvena"/>
    <w:basedOn w:val="eSPISCCParagraphDefaultFont"/>
    <w:rsid w:val="00C45E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E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431E1"/>
    <w:pPr>
      <w:jc w:val="both"/>
    </w:pPr>
  </w:style>
  <w:style w:styleId="Tekstbalonia" w:type="paragraph">
    <w:name w:val="Balloon Text"/>
    <w:basedOn w:val="Normal"/>
    <w:semiHidden/>
    <w:rsid w:val="00134397"/>
    <w:rPr>
      <w:rFonts w:ascii="Tahoma" w:cs="Tahoma" w:hAnsi="Tahoma"/>
      <w:sz w:val="16"/>
      <w:szCs w:val="16"/>
    </w:rPr>
  </w:style>
  <w:style w:styleId="Reetkatablice" w:type="table">
    <w:name w:val="Table Grid"/>
    <w:basedOn w:val="Obinatablica"/>
    <w:rsid w:val="00F21DC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4D1A03"/>
    <w:pPr>
      <w:tabs>
        <w:tab w:pos="4320" w:val="center"/>
        <w:tab w:pos="8640" w:val="right"/>
      </w:tabs>
    </w:pPr>
  </w:style>
  <w:style w:styleId="Brojstranice" w:type="character">
    <w:name w:val="page number"/>
    <w:basedOn w:val="Zadanifontodlomka"/>
    <w:rsid w:val="004D1A03"/>
  </w:style>
  <w:style w:styleId="Podnoje" w:type="paragraph">
    <w:name w:val="footer"/>
    <w:basedOn w:val="Normal"/>
    <w:rsid w:val="004D1A03"/>
    <w:pPr>
      <w:tabs>
        <w:tab w:pos="4320" w:val="center"/>
        <w:tab w:pos="8640" w:val="right"/>
      </w:tabs>
    </w:pPr>
  </w:style>
  <w:style w:styleId="Hiperveza" w:type="character">
    <w:name w:val="Hyperlink"/>
    <w:rsid w:val="0039487B"/>
    <w:rPr>
      <w:color w:val="0000FF"/>
      <w:u w:val="single"/>
    </w:rPr>
  </w:style>
  <w:style w:customStyle="1" w:styleId="TijelotekstaChar" w:type="character">
    <w:name w:val="Tijelo teksta Char"/>
    <w:link w:val="Tijeloteksta"/>
    <w:rsid w:val="004A5A4B"/>
    <w:rPr>
      <w:sz w:val="24"/>
      <w:szCs w:val="24"/>
    </w:rPr>
  </w:style>
  <w:style w:styleId="Odlomakpopisa" w:type="paragraph">
    <w:name w:val="List Paragraph"/>
    <w:basedOn w:val="Normal"/>
    <w:uiPriority w:val="34"/>
    <w:qFormat/>
    <w:rsid w:val="00B62285"/>
    <w:pPr>
      <w:spacing w:after="200" w:line="276" w:lineRule="auto"/>
      <w:ind w:left="720"/>
      <w:contextualSpacing/>
    </w:pPr>
    <w:rPr>
      <w:rFonts w:ascii="Calibri" w:eastAsia="Calibri" w:hAnsi="Calibri"/>
      <w:sz w:val="22"/>
      <w:szCs w:val="22"/>
      <w:lang w:eastAsia="en-US"/>
    </w:rPr>
  </w:style>
  <w:style w:styleId="Naglaeno" w:type="character">
    <w:name w:val="Strong"/>
    <w:qFormat/>
    <w:rsid w:val="002E1EA5"/>
    <w:rPr>
      <w:b/>
      <w:bCs/>
    </w:rPr>
  </w:style>
  <w:style w:styleId="Bezproreda" w:type="paragraph">
    <w:name w:val="No Spacing"/>
    <w:uiPriority w:val="1"/>
    <w:qFormat/>
    <w:rsid w:val="0008072B"/>
    <w:rPr>
      <w:rFonts w:ascii="Calibri" w:eastAsia="Calibri" w:hAnsi="Calibri"/>
      <w:sz w:val="22"/>
      <w:szCs w:val="22"/>
      <w:lang w:eastAsia="en-US"/>
    </w:rPr>
  </w:style>
  <w:style w:styleId="Popis" w:type="paragraph">
    <w:name w:val="List"/>
    <w:basedOn w:val="Normal"/>
    <w:rsid w:val="00430651"/>
    <w:pPr>
      <w:ind w:hanging="283" w:left="283"/>
      <w:contextualSpacing/>
    </w:pPr>
  </w:style>
  <w:style w:styleId="Tekstrezerviranogmjesta" w:type="character">
    <w:name w:val="Placeholder Text"/>
    <w:basedOn w:val="Zadanifontodlomka"/>
    <w:uiPriority w:val="99"/>
    <w:semiHidden/>
    <w:rsid w:val="00C45EB6"/>
    <w:rPr>
      <w:color w:val="808080"/>
      <w:bdr w:color="auto" w:space="0" w:sz="0" w:val="none"/>
      <w:shd w:color="auto" w:fill="CCFFFF" w:val="clear"/>
    </w:rPr>
  </w:style>
  <w:style w:customStyle="1" w:styleId="eSPISCCParagraphDefaultFont" w:type="character">
    <w:name w:val="eSPIS_CC_Paragraph Default Font"/>
    <w:basedOn w:val="Zadanifontodlomka"/>
    <w:rsid w:val="00C45E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EB6"/>
    <w:rPr>
      <w:bdr w:color="auto" w:space="0" w:sz="0" w:val="none"/>
      <w:shd w:color="auto" w:fill="FFFFCC" w:val="clear"/>
      <w:lang w:val="hr-HR"/>
    </w:rPr>
  </w:style>
  <w:style w:customStyle="1" w:styleId="PozadinaSvijetloCrvena" w:type="character">
    <w:name w:val="Pozadina_SvijetloCrvena"/>
    <w:basedOn w:val="eSPISCCParagraphDefaultFont"/>
    <w:rsid w:val="00C45E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E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315905">
      <w:bodyDiv w:val="true"/>
      <w:marLeft w:val="0"/>
      <w:marRight w:val="0"/>
      <w:marTop w:val="0"/>
      <w:marBottom w:val="0"/>
      <w:divBdr>
        <w:top w:space="0" w:sz="0" w:color="auto" w:val="none"/>
        <w:left w:space="0" w:sz="0" w:color="auto" w:val="none"/>
        <w:bottom w:space="0" w:sz="0" w:color="auto" w:val="none"/>
        <w:right w:space="0" w:sz="0" w:color="auto" w:val="none"/>
      </w:divBdr>
    </w:div>
    <w:div w:id="377626415">
      <w:bodyDiv w:val="true"/>
      <w:marLeft w:val="0"/>
      <w:marRight w:val="0"/>
      <w:marTop w:val="0"/>
      <w:marBottom w:val="0"/>
      <w:divBdr>
        <w:top w:space="0" w:sz="0" w:color="auto" w:val="none"/>
        <w:left w:space="0" w:sz="0" w:color="auto" w:val="none"/>
        <w:bottom w:space="0" w:sz="0" w:color="auto" w:val="none"/>
        <w:right w:space="0" w:sz="0" w:color="auto" w:val="none"/>
      </w:divBdr>
    </w:div>
    <w:div w:id="1416172298">
      <w:bodyDiv w:val="true"/>
      <w:marLeft w:val="0"/>
      <w:marRight w:val="0"/>
      <w:marTop w:val="0"/>
      <w:marBottom w:val="0"/>
      <w:divBdr>
        <w:top w:space="0" w:sz="0" w:color="auto" w:val="none"/>
        <w:left w:space="0" w:sz="0" w:color="auto" w:val="none"/>
        <w:bottom w:space="0" w:sz="0" w:color="auto" w:val="none"/>
        <w:right w:space="0" w:sz="0" w:color="auto" w:val="none"/>
      </w:divBdr>
    </w:div>
    <w:div w:id="2036153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 Hypo Alpe Adria banka d.d. Zagreb; H-abduco d.o.o.</izvorni_sadrzaj>
    <derivirana_varijabla naziv="DomainObject.Predmet.StrankaFormated_1">  ANKICA BARIĆ I DR. DJELATNICI; Hypo Alpe Adria banka d.d. Zagreb; H-abduco d.o.o.</derivirana_varijabla>
  </DomainObject.Predmet.StrankaFormated>
  <DomainObject.Predmet.StrankaFormatedOIB>
    <izvorni_sadrzaj>  ANKICA BARIĆ I DR. DJELATNICI; Hypo Alpe Adria banka d.d. Zagreb; H-abduco d.o.o.</izvorni_sadrzaj>
    <derivirana_varijabla naziv="DomainObject.Predmet.StrankaFormatedOIB_1">  ANKICA BARIĆ I DR. DJELATNICI; Hypo Alpe Adria banka d.d. Zagreb; H-abduco d.o.o.</derivirana_varijabla>
  </DomainObject.Predmet.StrankaFormatedOIB>
  <DomainObject.Predmet.StrankaFormatedWithAdress>
    <izvorni_sadrzaj> ANKICA BARIĆ I DR. DJELATNICI, PSUNJSKA 63, 31000 Osijek; Hypo Alpe Adria banka d.d. Zagreb, Slavonska avenija 6, 10000 Zagreb; H-abduco d.o.o., Slavonska avenija 6/a, 10000 Zagreb</izvorni_sadrzaj>
    <derivirana_varijabla naziv="DomainObject.Predmet.StrankaFormatedWithAdress_1"> ANKICA BARIĆ I DR. DJELATNICI, PSUNJSKA 63, 31000 Osijek; Hypo Alpe Adria banka d.d. Zagreb, Slavonska avenija 6, 10000 Zagreb; H-abduco d.o.o., Slavonska avenija 6/a, 10000 Zagreb</derivirana_varijabla>
  </DomainObject.Predmet.StrankaFormatedWithAdress>
  <DomainObject.Predmet.StrankaFormatedWithAdressOIB>
    <izvorni_sadrzaj> ANKICA BARIĆ I DR. DJELATNICI, PSUNJSKA 63, 31000 Osijek; Hypo Alpe Adria banka d.d. Zagreb, Slavonska avenija 6, 10000 Zagreb; H-abduco d.o.o., Slavonska avenija 6/a, 10000 Zagreb</izvorni_sadrzaj>
    <derivirana_varijabla naziv="DomainObject.Predmet.StrankaFormatedWithAdressOIB_1"> ANKICA BARIĆ I DR. DJELATNICI, PSUNJSKA 63, 31000 Osijek; Hypo Alpe Adria banka d.d. Zagreb, Slavonska avenija 6, 10000 Zagreb; H-abduco d.o.o., Slavonska avenija 6/a, 10000 Zagreb</derivirana_varijabla>
  </DomainObject.Predmet.StrankaFormatedWithAdressOIB>
  <DomainObject.Predmet.StrankaWithAdress>
    <izvorni_sadrzaj>ANKICA BARIĆ I DR. DJELATNICI PSUNJSKA 63,31000 Osijek,Hypo Alpe Adria banka d.d. Zagreb Slavonska avenija 6,10000 Zagreb,H-abduco d.o.o. Slavonska avenija 6/a,10000 Zagreb</izvorni_sadrzaj>
    <derivirana_varijabla naziv="DomainObject.Predmet.StrankaWithAdress_1">ANKICA BARIĆ I DR. DJELATNICI PSUNJSKA 63,31000 Osijek,Hypo Alpe Adria banka d.d. Zagreb Slavonska avenija 6,10000 Zagreb,H-abduco d.o.o. Slavonska avenija 6/a,10000 Zagreb</derivirana_varijabla>
  </DomainObject.Predmet.StrankaWithAdress>
  <DomainObject.Predmet.StrankaWithAdressOIB>
    <izvorni_sadrzaj>ANKICA BARIĆ I DR. DJELATNICI, PSUNJSKA 63,31000 Osijek,Hypo Alpe Adria banka d.d. Zagreb, Slavonska avenija 6,10000 Zagreb,H-abduco d.o.o., Slavonska avenija 6/a,10000 Zagreb</izvorni_sadrzaj>
    <derivirana_varijabla naziv="DomainObject.Predmet.StrankaWithAdressOIB_1">ANKICA BARIĆ I DR. DJELATNICI, PSUNJSKA 63,31000 Osijek,Hypo Alpe Adria banka d.d. Zagreb, Slavonska avenija 6,10000 Zagreb,H-abduco d.o.o., Slavonska avenija 6/a,10000 Zagreb</derivirana_varijabla>
  </DomainObject.Predmet.StrankaWithAdressOIB>
  <DomainObject.Predmet.StrankaNazivFormated>
    <izvorni_sadrzaj>ANKICA BARIĆ I DR. DJELATNICI,Hypo Alpe Adria banka d.d. Zagreb,H-abduco d.o.o.</izvorni_sadrzaj>
    <derivirana_varijabla naziv="DomainObject.Predmet.StrankaNazivFormated_1">ANKICA BARIĆ I DR. DJELATNICI,Hypo Alpe Adria banka d.d. Zagreb,H-abduco d.o.o.</derivirana_varijabla>
  </DomainObject.Predmet.StrankaNazivFormated>
  <DomainObject.Predmet.StrankaNazivFormatedOIB>
    <izvorni_sadrzaj>ANKICA BARIĆ I DR. DJELATNICI,Hypo Alpe Adria banka d.d. Zagreb,H-abduco d.o.o.</izvorni_sadrzaj>
    <derivirana_varijabla naziv="DomainObject.Predmet.StrankaNazivFormatedOIB_1">ANKICA BARIĆ I DR. DJELATNICI,Hypo Alpe Adria banka d.d. Zagreb,H-abduco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tem>Hypo Alpe Adria banka d.d. Zagreb</item>
      <item>H-abduco d.o.o.</item>
    </izvorni_sadrzaj>
    <derivirana_varijabla naziv="DomainObject.Predmet.StrankaListFormated_1">
      <item>ANKICA BARIĆ I DR. DJELATNICI</item>
      <item>Hypo Alpe Adria banka d.d. Zagreb</item>
      <item>H-abduco d.o.o.</item>
    </derivirana_varijabla>
  </DomainObject.Predmet.StrankaListFormated>
  <DomainObject.Predmet.StrankaListFormatedOIB>
    <izvorni_sadrzaj>
      <item>ANKICA BARIĆ I DR. DJELATNICI</item>
      <item>Hypo Alpe Adria banka d.d. Zagreb</item>
      <item>H-abduco d.o.o.</item>
    </izvorni_sadrzaj>
    <derivirana_varijabla naziv="DomainObject.Predmet.StrankaListFormatedOIB_1">
      <item>ANKICA BARIĆ I DR. DJELATNICI</item>
      <item>Hypo Alpe Adria banka d.d. Zagreb</item>
      <item>H-abduco d.o.o.</item>
    </derivirana_varijabla>
  </DomainObject.Predmet.StrankaListFormatedOIB>
  <DomainObject.Predmet.StrankaListFormatedWithAdress>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_1">
      <item>ANKICA BARIĆ I DR. DJELATNICI, PSUNJSKA 63, 31000 Osijek</item>
      <item>Hypo Alpe Adria banka d.d. Zagreb, Slavonska avenija 6, 10000 Zagreb</item>
      <item>H-abduco d.o.o., Slavonska avenija 6/a, 10000 Zagreb</item>
    </derivirana_varijabla>
  </DomainObject.Predmet.StrankaListFormatedWithAdress>
  <DomainObject.Predmet.StrankaListFormatedWithAdressOIB>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OIB_1">
      <item>ANKICA BARIĆ I DR. DJELATNICI, PSUNJSKA 63, 31000 Osijek</item>
      <item>Hypo Alpe Adria banka d.d. Zagreb, Slavonska avenija 6, 10000 Zagreb</item>
      <item>H-abduco d.o.o., Slavonska avenija 6/a, 10000 Zagreb</item>
    </derivirana_varijabla>
  </DomainObject.Predmet.StrankaListFormatedWithAdressOIB>
  <DomainObject.Predmet.StrankaListNazivFormated>
    <izvorni_sadrzaj>
      <item>ANKICA BARIĆ I DR. DJELATNICI</item>
      <item>Hypo Alpe Adria banka d.d. Zagreb</item>
      <item>H-abduco d.o.o.</item>
    </izvorni_sadrzaj>
    <derivirana_varijabla naziv="DomainObject.Predmet.StrankaListNazivFormated_1">
      <item>ANKICA BARIĆ I DR. DJELATNICI</item>
      <item>Hypo Alpe Adria banka d.d. Zagreb</item>
      <item>H-abduco d.o.o.</item>
    </derivirana_varijabla>
  </DomainObject.Predmet.StrankaListNazivFormated>
  <DomainObject.Predmet.StrankaListNazivFormatedOIB>
    <izvorni_sadrzaj>
      <item>ANKICA BARIĆ I DR. DJELATNICI</item>
      <item>Hypo Alpe Adria banka d.d. Zagreb</item>
      <item>H-abduco d.o.o.</item>
    </izvorni_sadrzaj>
    <derivirana_varijabla naziv="DomainObject.Predmet.StrankaListNazivFormatedOIB_1">
      <item>ANKICA BARIĆ I DR. DJELATNICI</item>
      <item>Hypo Alpe Adria banka d.d. Zagreb</item>
      <item>H-abduco d.o.o.</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OIB 10131386050,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OIB 10131386050,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ANKICA BARIĆ I DR. DJELATNICI i dr.</izvorni_sadrzaj>
    <derivirana_varijabla naziv="DomainObject.Predmet.StrankaIDrugi_1">ANKICA BARIĆ I DR. DJELATNICI i dr.</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 i dr.</izvorni_sadrzaj>
    <derivirana_varijabla naziv="DomainObject.Predmet.StrankaIDrugiAdressOIB_1">ANKICA BARIĆ I DR. DJELATNICI, PSUNJSKA 63, 31000 Osijek i dr.</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OIB 10131386050,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OIB 10131386050,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10131386050</item>
      <item>, OIB null</item>
      <item>, OIB null</item>
      <item>, OIB 64546066176</item>
      <item>, OIB 80723087237</item>
      <item>, OIB null</item>
      <item>, OIB null</item>
    </izvorni_sadrzaj>
    <derivirana_varijabla naziv="DomainObject.Predmet.SudioniciListNazivOIB_1">
      <item>, OIB null</item>
      <item>, OIB null</item>
      <item>, OIB 31597274996</item>
      <item>, OIB 85821130368</item>
      <item>, OIB 18683136487</item>
      <item>, OIB null</item>
      <item>, OIB null</item>
      <item>, OIB null</item>
      <item>, OIB 10131386050</item>
      <item>, OIB null</item>
      <item>, OIB null</item>
      <item>, OIB 64546066176</item>
      <item>, OIB 80723087237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St-294/2012-274</izvorni_sadrzaj>
    <derivirana_varijabla naziv="DomainObject.PredzadnjaOdlukaIzPredmeta.Oznaka_1">St-294/2012-274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EA38D0-229C-4264-B593-4C74D411D3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597</properties:Words>
  <properties:Characters>2910</properties:Characters>
  <properties:Lines>109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XIII-ST-49/04-30</vt:lpstr>
    </vt:vector>
  </properties:TitlesOfParts>
  <properties:LinksUpToDate>false</properties:LinksUpToDate>
  <properties:CharactersWithSpaces>3673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2018-12-11T09:48:00Z</dcterms:created>
  <dc:creator>hermanj</dc:creator>
  <cp:lastModifiedBy>Danijela Sekulić</cp:lastModifiedBy>
  <cp:lastPrinted>2018-12-11T09:49:00Z</cp:lastPrinted>
  <dcterms:modified xmlns:xsi="http://www.w3.org/2001/XMLSchema-instance" xsi:type="dcterms:W3CDTF">2018-12-11T09:50:00Z</dcterms:modified>
  <cp:revision>4</cp:revision>
  <dc:title>XIII-ST-49/04-30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(SLAVONIJATEKSTIL.docx)</vt:lpwstr>
  </prop:property>
  <prop:property name="CC_coloring" pid="4" fmtid="{D5CDD505-2E9C-101B-9397-08002B2CF9AE}">
    <vt:bool>true</vt:bool>
  </prop:property>
  <prop:property name="BrojStranica" pid="5" fmtid="{D5CDD505-2E9C-101B-9397-08002B2CF9AE}">
    <vt:i4>3</vt:i4>
  </prop:property>
</prop:Properties>
</file>