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7a3a" w14:paraId="fd97a3a" w:rsidRDefault="008F4DA1" w:rsidP="008F4DA1" w:rsidR="008F4DA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>REPUBLIKA HRVATSKA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TRGOVAČKI SUD U OSIJEKU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STALNA SLUŽBA U SLAVONSKOM BRODU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 pobjede 13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       </w:t>
      </w:r>
      <w:r w:rsidR="005A7CFE">
        <w:rPr>
          <w:b/>
          <w:sz w:val="24"/>
        </w:rPr>
        <w:t>Broj: 1/St-</w:t>
      </w:r>
      <w:r w:rsidR="00B153BB">
        <w:rPr>
          <w:b/>
          <w:sz w:val="24"/>
        </w:rPr>
        <w:t>790/2018-20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E P U B L I K A    H R V A T S K A</w:t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 prethodnom postupku radi utvrđivanja pretpostavki za otvaranje stečajnog postupka nad dužnikom</w:t>
      </w:r>
      <w:r>
        <w:rPr>
          <w:b/>
          <w:sz w:val="24"/>
          <w:szCs w:val="24"/>
        </w:rPr>
        <w:t xml:space="preserve"> </w:t>
      </w:r>
      <w:r w:rsidR="00B153BB">
        <w:rPr>
          <w:sz w:val="24"/>
          <w:szCs w:val="24"/>
        </w:rPr>
        <w:t>TE-EM SREDIŠĆE j.d.o.o. za usluge čišćenja, Zagreb, Maksimirska 100 D, OIB 81293870709</w:t>
      </w:r>
      <w:r>
        <w:rPr>
          <w:sz w:val="24"/>
          <w:szCs w:val="24"/>
        </w:rPr>
        <w:t>,</w:t>
      </w:r>
      <w:r w:rsidR="005A7CFE">
        <w:rPr>
          <w:sz w:val="24"/>
        </w:rPr>
        <w:t xml:space="preserve"> dana </w:t>
      </w:r>
      <w:r w:rsidR="00364DC6">
        <w:rPr>
          <w:sz w:val="24"/>
        </w:rPr>
        <w:t>2</w:t>
      </w:r>
      <w:r w:rsidR="00E56C4D">
        <w:rPr>
          <w:sz w:val="24"/>
        </w:rPr>
        <w:t>7</w:t>
      </w:r>
      <w:r>
        <w:rPr>
          <w:sz w:val="24"/>
        </w:rPr>
        <w:t xml:space="preserve">. </w:t>
      </w:r>
      <w:r w:rsidR="00B153BB">
        <w:rPr>
          <w:sz w:val="24"/>
        </w:rPr>
        <w:t>prosinca</w:t>
      </w:r>
      <w:r>
        <w:rPr>
          <w:sz w:val="24"/>
        </w:rPr>
        <w:t xml:space="preserve"> 2018.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8F4DA1" w:rsidP="008F4DA1" w:rsidR="008F4DA1">
      <w:pPr>
        <w:jc w:val="center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>I –</w:t>
      </w:r>
      <w:r>
        <w:rPr>
          <w:sz w:val="24"/>
        </w:rPr>
        <w:t xml:space="preserve"> Pozivaju se vjerovnici stečajnog dužnika </w:t>
      </w:r>
      <w:r w:rsidR="00B153BB" w:rsidRPr="00B153BB">
        <w:rPr>
          <w:b/>
          <w:sz w:val="24"/>
          <w:szCs w:val="24"/>
        </w:rPr>
        <w:t>TE-EM SREDIŠĆE j.d.o.o. za usluge čišćenja, Zagreb, Maksimirska 100 D, OIB 81293870709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te druge osobe koje za to imaju interes, u roku 15 dana od dana objave ovog poziva na mrežnoj stranici e-Oglasna ploča sudova, predujmiti iznos od </w:t>
      </w:r>
      <w:r w:rsidR="000F3FD3">
        <w:rPr>
          <w:b/>
          <w:sz w:val="24"/>
        </w:rPr>
        <w:t>11</w:t>
      </w:r>
      <w:r w:rsidR="00364DC6">
        <w:rPr>
          <w:b/>
          <w:sz w:val="24"/>
        </w:rPr>
        <w:t>.</w:t>
      </w:r>
      <w:r w:rsidR="000F3FD3">
        <w:rPr>
          <w:b/>
          <w:sz w:val="24"/>
        </w:rPr>
        <w:t>410</w:t>
      </w:r>
      <w:r w:rsidR="00A00998">
        <w:rPr>
          <w:b/>
          <w:sz w:val="24"/>
        </w:rPr>
        <w:t>,00</w:t>
      </w:r>
      <w:r>
        <w:rPr>
          <w:sz w:val="24"/>
        </w:rPr>
        <w:t xml:space="preserve"> kn za pokriće troškova prethodnog i otvorenog stečajnog postupka, uplatom na depozitni račun Trgovačkog suda u Osijeku IBAN HR31 2390001l300000200, poziv na br. HR</w:t>
      </w:r>
      <w:r>
        <w:rPr>
          <w:b/>
          <w:sz w:val="24"/>
        </w:rPr>
        <w:t xml:space="preserve">05 221 </w:t>
      </w:r>
      <w:r w:rsidR="00B153BB">
        <w:rPr>
          <w:b/>
          <w:sz w:val="24"/>
        </w:rPr>
        <w:t>790</w:t>
      </w:r>
      <w:r>
        <w:rPr>
          <w:b/>
          <w:sz w:val="24"/>
        </w:rPr>
        <w:t>-2018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b/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b/>
          <w:sz w:val="24"/>
        </w:rPr>
        <w:tab/>
        <w:t>II –</w:t>
      </w:r>
      <w:r>
        <w:rPr>
          <w:sz w:val="24"/>
        </w:rPr>
        <w:t xml:space="preserve"> Ukoliko u navedenom roku predujam ne bude uplaćen, stečajni sudac će donijeti rješenje o otvaranju i zaključenju stečajnog postupka nad gore navedenim dužnikom.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</w:p>
    <w:p w:rsidRDefault="008F4DA1" w:rsidP="00B153BB" w:rsidR="008F4DA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 w:rsidR="00B153BB">
        <w:rPr>
          <w:sz w:val="24"/>
          <w:szCs w:val="24"/>
        </w:rPr>
        <w:t xml:space="preserve">TE-EM SREDIŠĆE j.d.o.o. za usluge čišćenja, Zagreb, Maksimirska 100 D, OIB 81293870709 </w:t>
      </w:r>
      <w:r>
        <w:rPr>
          <w:sz w:val="24"/>
        </w:rPr>
        <w:t xml:space="preserve">podnijela je FINA po službenoj dužnosti na temelju odredbe čl. 110 st. 1  Stečajnog zakona (NN br. 71/15, 104/17, dalje SZ).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8F4DA1" w:rsidP="008F4DA1" w:rsidR="008F4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Iz sadržaja prijedloga utvrđeno je da dužnik na dan </w:t>
      </w:r>
      <w:r w:rsidR="00B153BB">
        <w:rPr>
          <w:sz w:val="24"/>
        </w:rPr>
        <w:t>29.11.2017</w:t>
      </w:r>
      <w:r>
        <w:rPr>
          <w:sz w:val="24"/>
        </w:rPr>
        <w:t xml:space="preserve">. u Očevidniku FINE ima evidentirane neizvršene osnove za plaćanje u neprekinutom razdoblju </w:t>
      </w:r>
      <w:r w:rsidR="00B153BB">
        <w:rPr>
          <w:sz w:val="24"/>
        </w:rPr>
        <w:t>120</w:t>
      </w:r>
      <w:r>
        <w:rPr>
          <w:sz w:val="24"/>
        </w:rPr>
        <w:t xml:space="preserve"> dana u ukupnom iznosu od </w:t>
      </w:r>
      <w:r w:rsidR="00B153BB">
        <w:rPr>
          <w:sz w:val="24"/>
        </w:rPr>
        <w:t>188.569,67</w:t>
      </w:r>
      <w:r>
        <w:rPr>
          <w:sz w:val="24"/>
        </w:rPr>
        <w:t xml:space="preserve"> kn</w:t>
      </w:r>
      <w:r w:rsidR="00B153BB">
        <w:rPr>
          <w:sz w:val="24"/>
        </w:rPr>
        <w:t xml:space="preserve"> i zapošljava 4 radnika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FB3D5B" w:rsidP="008F4DA1" w:rsidR="00FB3D5B">
      <w:pPr>
        <w:ind w:firstLine="720"/>
        <w:jc w:val="right"/>
        <w:rPr>
          <w:b/>
          <w:sz w:val="24"/>
        </w:rPr>
      </w:pPr>
    </w:p>
    <w:p w:rsidRDefault="001054CC" w:rsidP="008F4DA1" w:rsidR="001054CC">
      <w:pPr>
        <w:ind w:firstLine="720"/>
        <w:jc w:val="right"/>
        <w:rPr>
          <w:b/>
          <w:sz w:val="24"/>
        </w:rPr>
      </w:pPr>
    </w:p>
    <w:p w:rsidRDefault="00B153BB" w:rsidP="008F4DA1" w:rsidR="008F4DA1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1/St-790/2018-20</w:t>
      </w:r>
    </w:p>
    <w:p w:rsidRDefault="008F4DA1" w:rsidP="008F4DA1" w:rsidR="008F4DA1">
      <w:pPr>
        <w:ind w:firstLine="720"/>
        <w:jc w:val="right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>Temeljem prijedlo</w:t>
      </w:r>
      <w:r w:rsidR="00B153BB">
        <w:rPr>
          <w:sz w:val="24"/>
        </w:rPr>
        <w:t>ga, sud je rješenjem br.1/St-79</w:t>
      </w:r>
      <w:r w:rsidR="005A7CFE">
        <w:rPr>
          <w:sz w:val="24"/>
        </w:rPr>
        <w:t>0</w:t>
      </w:r>
      <w:r w:rsidR="00B153BB">
        <w:rPr>
          <w:sz w:val="24"/>
        </w:rPr>
        <w:t>/2018-2</w:t>
      </w:r>
      <w:r w:rsidR="00A00998">
        <w:rPr>
          <w:sz w:val="24"/>
        </w:rPr>
        <w:t xml:space="preserve"> od </w:t>
      </w:r>
      <w:r w:rsidR="00B153BB">
        <w:rPr>
          <w:sz w:val="24"/>
        </w:rPr>
        <w:t>21. svibnja</w:t>
      </w:r>
      <w:r>
        <w:rPr>
          <w:sz w:val="24"/>
        </w:rPr>
        <w:t xml:space="preserve"> 2018. pokrenuo prethodni postupak radi utvrđivanja pretpostavki za otvaranje stečajnog po</w:t>
      </w:r>
      <w:r w:rsidR="00A00998">
        <w:rPr>
          <w:sz w:val="24"/>
        </w:rPr>
        <w:t>stupka</w:t>
      </w:r>
      <w:r w:rsidR="0015503F">
        <w:rPr>
          <w:sz w:val="24"/>
        </w:rPr>
        <w:t xml:space="preserve"> te je zakazao ročište radi izjašnjenja o prijedlogu.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 xml:space="preserve">Na ročište zakonski zastupnik </w:t>
      </w:r>
      <w:r w:rsidR="00B153BB">
        <w:rPr>
          <w:sz w:val="24"/>
        </w:rPr>
        <w:t>Ivan Kondić</w:t>
      </w:r>
      <w:r>
        <w:rPr>
          <w:sz w:val="24"/>
        </w:rPr>
        <w:t xml:space="preserve"> nije pristupio te je tijekom postupka bio nedostupan</w:t>
      </w:r>
      <w:r w:rsidR="00B153BB">
        <w:rPr>
          <w:sz w:val="24"/>
        </w:rPr>
        <w:t>.</w:t>
      </w:r>
    </w:p>
    <w:p w:rsidRDefault="00B153BB" w:rsidP="008F4DA1" w:rsidR="00B153BB">
      <w:pPr>
        <w:ind w:firstLine="720"/>
        <w:jc w:val="both"/>
        <w:rPr>
          <w:sz w:val="24"/>
        </w:rPr>
      </w:pPr>
    </w:p>
    <w:p w:rsidRDefault="0015503F" w:rsidP="008F4DA1" w:rsidR="008F4DA1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 obzirom da sudu nije bila dostupna </w:t>
      </w:r>
      <w:r w:rsidR="003B0708">
        <w:rPr>
          <w:sz w:val="24"/>
        </w:rPr>
        <w:t xml:space="preserve">dužnikova </w:t>
      </w:r>
      <w:r>
        <w:rPr>
          <w:sz w:val="24"/>
        </w:rPr>
        <w:t>poslovna dokumentacija temeljem koje je mogao utvrditi obim, strukturu i vrijednost imovine koja bi ušla u stečajnu masu i njezinu dostatnost za pokriće troškova, to je posebnim</w:t>
      </w:r>
      <w:r w:rsidR="00B153BB">
        <w:rPr>
          <w:sz w:val="24"/>
        </w:rPr>
        <w:t xml:space="preserve"> rješenjem br. 1/St-79</w:t>
      </w:r>
      <w:r w:rsidR="003B0708">
        <w:rPr>
          <w:sz w:val="24"/>
        </w:rPr>
        <w:t>0</w:t>
      </w:r>
      <w:r w:rsidR="00A00998">
        <w:rPr>
          <w:sz w:val="24"/>
        </w:rPr>
        <w:t>/2018-</w:t>
      </w:r>
      <w:r w:rsidR="00B153BB">
        <w:rPr>
          <w:sz w:val="24"/>
        </w:rPr>
        <w:t>10</w:t>
      </w:r>
      <w:r w:rsidR="008F4DA1">
        <w:rPr>
          <w:sz w:val="24"/>
        </w:rPr>
        <w:t xml:space="preserve"> od </w:t>
      </w:r>
      <w:r w:rsidR="00B153BB">
        <w:rPr>
          <w:sz w:val="24"/>
        </w:rPr>
        <w:t>24</w:t>
      </w:r>
      <w:r w:rsidR="0085415A">
        <w:rPr>
          <w:sz w:val="24"/>
        </w:rPr>
        <w:t xml:space="preserve">. </w:t>
      </w:r>
      <w:r w:rsidR="00B87F03">
        <w:rPr>
          <w:sz w:val="24"/>
        </w:rPr>
        <w:t>rujna</w:t>
      </w:r>
      <w:r w:rsidR="008F4DA1">
        <w:rPr>
          <w:sz w:val="24"/>
        </w:rPr>
        <w:t xml:space="preserve"> 2018. imenovao privremenog stečajnog upravitelja u osobi </w:t>
      </w:r>
      <w:r w:rsidR="00B153BB">
        <w:rPr>
          <w:sz w:val="24"/>
        </w:rPr>
        <w:t>Vinka Ljubičića</w:t>
      </w:r>
      <w:r w:rsidR="008F4DA1">
        <w:rPr>
          <w:sz w:val="24"/>
        </w:rPr>
        <w:t>, dipl.</w:t>
      </w:r>
      <w:r w:rsidR="00B153BB">
        <w:rPr>
          <w:sz w:val="24"/>
        </w:rPr>
        <w:t>pravnika iz Osijeka</w:t>
      </w:r>
      <w:r w:rsidR="008F4DA1">
        <w:rPr>
          <w:sz w:val="24"/>
        </w:rPr>
        <w:t xml:space="preserve">, sa zadatkom </w:t>
      </w:r>
      <w:r w:rsidR="0085415A">
        <w:rPr>
          <w:sz w:val="24"/>
        </w:rPr>
        <w:t xml:space="preserve">te činjenice </w:t>
      </w:r>
      <w:r w:rsidR="008F4DA1">
        <w:rPr>
          <w:sz w:val="24"/>
        </w:rPr>
        <w:t>utvrditi</w:t>
      </w:r>
      <w:r w:rsidR="0085415A">
        <w:rPr>
          <w:sz w:val="24"/>
        </w:rPr>
        <w:t>.</w:t>
      </w: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izvješće podnio je u pisanom podnesku od </w:t>
      </w:r>
      <w:r w:rsidR="00B153BB">
        <w:rPr>
          <w:sz w:val="24"/>
        </w:rPr>
        <w:t>07</w:t>
      </w:r>
      <w:r>
        <w:rPr>
          <w:sz w:val="24"/>
        </w:rPr>
        <w:t xml:space="preserve">. </w:t>
      </w:r>
      <w:r w:rsidR="00B153BB">
        <w:rPr>
          <w:sz w:val="24"/>
        </w:rPr>
        <w:t>studenog</w:t>
      </w:r>
      <w:r>
        <w:rPr>
          <w:sz w:val="24"/>
        </w:rPr>
        <w:t xml:space="preserve"> 2018.</w:t>
      </w:r>
      <w:r w:rsidR="00B153BB">
        <w:rPr>
          <w:sz w:val="24"/>
        </w:rPr>
        <w:t xml:space="preserve"> i na ročištu od 05. prosinca 2018.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B153BB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</w:t>
      </w:r>
      <w:r w:rsidR="005A3730">
        <w:rPr>
          <w:sz w:val="24"/>
        </w:rPr>
        <w:t xml:space="preserve">da </w:t>
      </w:r>
      <w:r w:rsidR="00400F74">
        <w:rPr>
          <w:sz w:val="24"/>
        </w:rPr>
        <w:t xml:space="preserve">je činjenice o imovinskom stanju dužnika utvrđivao temeljem uvida u objavljena financijska izvješća koja se odnose na 2017. budući zakonski zastupnik nije ispunio obvezu predaje poslovne dokumentacije te je analizom navedenog izvješća utvrdio da </w:t>
      </w:r>
      <w:r w:rsidR="00C55431">
        <w:rPr>
          <w:sz w:val="24"/>
        </w:rPr>
        <w:t>dužnik u poslovnim knjigama ne bilježi vrijednost nekretnina</w:t>
      </w:r>
      <w:r w:rsidR="00CB34B8">
        <w:rPr>
          <w:sz w:val="24"/>
        </w:rPr>
        <w:t xml:space="preserve">, da iskazuje vrijednost pokretne imovine u iznosu 780,00 kn koje se odnose na postrojenja i opremu, ali zbog nedostatka analitike nije bilo moguće utvrditi strukturu i stanje ove imovine </w:t>
      </w:r>
      <w:r w:rsidR="00E56C4D">
        <w:rPr>
          <w:sz w:val="24"/>
        </w:rPr>
        <w:t xml:space="preserve">i </w:t>
      </w:r>
      <w:r w:rsidR="00CB34B8">
        <w:rPr>
          <w:sz w:val="24"/>
        </w:rPr>
        <w:t>gdje se ona nalazi.</w:t>
      </w:r>
      <w:r w:rsidR="00187C15">
        <w:rPr>
          <w:sz w:val="24"/>
        </w:rPr>
        <w:t xml:space="preserve"> Od nematerijalne imovine dužnik evidentira vrijednost u iznosu 60.000,00 kn koja se odnosi na koncesije, patente, licencije, robne i uslužne marke, </w:t>
      </w:r>
      <w:r w:rsidR="000171EE">
        <w:rPr>
          <w:sz w:val="24"/>
        </w:rPr>
        <w:t>software i ostala prava</w:t>
      </w:r>
      <w:r w:rsidR="007C2879">
        <w:rPr>
          <w:sz w:val="24"/>
        </w:rPr>
        <w:t>, dok od dugotrajne financijske imovine bilježi iznos od 18.826,00 kn koji se odnosi na zajmove i depozite.</w:t>
      </w:r>
      <w:r w:rsidR="0029107A">
        <w:rPr>
          <w:sz w:val="24"/>
        </w:rPr>
        <w:t xml:space="preserve"> Za navedenu imovinu ocjenjuje da nije naplativa jer je nematerijalnog karaktera i nema realnu tržišnu vrijednost. Od ostale kratkotrajne imovine dužnik u poslovnim knjigama također iskazuje vrijednost od 556.234,00 kn, od čega se 49.850,0 kn odnosi na potraživanja od kupaca, države i drugih institucija, </w:t>
      </w:r>
      <w:r w:rsidR="00732F40">
        <w:rPr>
          <w:sz w:val="24"/>
        </w:rPr>
        <w:t>na dane zajmove i depozite 10.880,00 kn, a ostatak od 495.504,00 kn iskazan je kao novac u blagajni, a budući je poslovni račun dužnika u dugotrajnoj blokadi, iskazana vrijednost novca više ne po</w:t>
      </w:r>
      <w:r w:rsidR="00910A36">
        <w:rPr>
          <w:sz w:val="24"/>
        </w:rPr>
        <w:t xml:space="preserve">stoji, a kako se </w:t>
      </w:r>
      <w:r w:rsidR="00860B76">
        <w:rPr>
          <w:sz w:val="24"/>
        </w:rPr>
        <w:t>evidentirana</w:t>
      </w:r>
      <w:r w:rsidR="00910A36">
        <w:rPr>
          <w:sz w:val="24"/>
        </w:rPr>
        <w:t xml:space="preserve"> potraživanja odnose uglavnom na potraživanja od države prema kojoj dužnik ima iskazanu veću obvezu, ista su u tom smislu nenaplativa. </w:t>
      </w:r>
    </w:p>
    <w:p w:rsidRDefault="00F85DF9" w:rsidP="008F4DA1" w:rsidR="00F85DF9">
      <w:pPr>
        <w:ind w:firstLine="720"/>
        <w:jc w:val="both"/>
        <w:rPr>
          <w:sz w:val="24"/>
        </w:rPr>
      </w:pPr>
    </w:p>
    <w:p w:rsidRDefault="00F85DF9" w:rsidP="00F85DF9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navedenog, privremeni stečajni upravitelj je zaključio da dužnik nema imovine kojom bi se pokrili troškovi stečajnog postupka pa je </w:t>
      </w:r>
      <w:r w:rsidR="008F4DA1">
        <w:rPr>
          <w:sz w:val="24"/>
        </w:rPr>
        <w:t>predložio sudu postupiti u skladu s odredbom čl. 132 st 1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Budući zakonski zastupnik dužnika u ovom postupku nije bio dostupan, sud je u tijeku dokaznog postupka izvršio uvid u sve priložene isprave te izvješće privremenog stečajnog upravitelja, a po službenoj dužnosti pribavio je podatke o vlasništvu nekretnina putem e-aplikacije "uređena zemlja"</w:t>
      </w:r>
      <w:r w:rsidR="00E64459">
        <w:rPr>
          <w:sz w:val="24"/>
        </w:rPr>
        <w:t xml:space="preserve"> i vlasništvu motornih vozila od ovlaštene stanice za tehnički pregled</w:t>
      </w:r>
      <w:r>
        <w:rPr>
          <w:sz w:val="24"/>
        </w:rPr>
        <w:t>.</w:t>
      </w:r>
    </w:p>
    <w:p w:rsidRDefault="00E64459" w:rsidP="008F4DA1" w:rsidR="00E64459">
      <w:pPr>
        <w:ind w:firstLine="720"/>
        <w:jc w:val="both"/>
        <w:rPr>
          <w:sz w:val="24"/>
        </w:rPr>
      </w:pPr>
    </w:p>
    <w:p w:rsidRDefault="00991C72" w:rsidP="008F4DA1" w:rsidR="00991C72">
      <w:pPr>
        <w:ind w:firstLine="720"/>
        <w:jc w:val="both"/>
        <w:rPr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1/St-790/2018-20</w:t>
      </w:r>
    </w:p>
    <w:p w:rsidRDefault="00E56C4D" w:rsidP="00E13648" w:rsidR="00E56C4D">
      <w:pPr>
        <w:ind w:firstLine="720"/>
        <w:jc w:val="both"/>
        <w:rPr>
          <w:b/>
          <w:sz w:val="24"/>
        </w:rPr>
      </w:pPr>
    </w:p>
    <w:p w:rsidRDefault="00E56C4D" w:rsidP="00E13648" w:rsidR="00E56C4D">
      <w:pPr>
        <w:ind w:firstLine="720"/>
        <w:jc w:val="both"/>
        <w:rPr>
          <w:b/>
          <w:sz w:val="24"/>
        </w:rPr>
      </w:pPr>
    </w:p>
    <w:p w:rsidRDefault="00C32ED3" w:rsidP="00E13648" w:rsidR="008F4DA1">
      <w:pPr>
        <w:ind w:firstLine="720"/>
        <w:jc w:val="both"/>
        <w:rPr>
          <w:sz w:val="24"/>
        </w:rPr>
      </w:pPr>
      <w:r>
        <w:rPr>
          <w:sz w:val="24"/>
        </w:rPr>
        <w:t>Prema priložen</w:t>
      </w:r>
      <w:r w:rsidR="00DC2EAA">
        <w:rPr>
          <w:sz w:val="24"/>
        </w:rPr>
        <w:t>oj</w:t>
      </w:r>
      <w:r w:rsidR="008F4DA1">
        <w:rPr>
          <w:sz w:val="24"/>
        </w:rPr>
        <w:t xml:space="preserve"> potvrd</w:t>
      </w:r>
      <w:r w:rsidR="00DC2EAA">
        <w:rPr>
          <w:sz w:val="24"/>
        </w:rPr>
        <w:t>i</w:t>
      </w:r>
      <w:r w:rsidR="008F4DA1">
        <w:rPr>
          <w:sz w:val="24"/>
        </w:rPr>
        <w:t xml:space="preserve"> FINE od </w:t>
      </w:r>
      <w:r w:rsidR="001B5F17">
        <w:rPr>
          <w:sz w:val="24"/>
        </w:rPr>
        <w:t>24.05.</w:t>
      </w:r>
      <w:r w:rsidR="00E13648">
        <w:rPr>
          <w:sz w:val="24"/>
        </w:rPr>
        <w:t>2018.</w:t>
      </w:r>
      <w:r>
        <w:rPr>
          <w:sz w:val="24"/>
        </w:rPr>
        <w:t xml:space="preserve"> </w:t>
      </w:r>
      <w:r w:rsidR="001B5F17">
        <w:rPr>
          <w:sz w:val="24"/>
        </w:rPr>
        <w:t xml:space="preserve">utvrđeno je da </w:t>
      </w:r>
      <w:r w:rsidR="008F4DA1">
        <w:rPr>
          <w:sz w:val="24"/>
        </w:rPr>
        <w:t>dužnik u Očevidniku red</w:t>
      </w:r>
      <w:r>
        <w:rPr>
          <w:sz w:val="24"/>
        </w:rPr>
        <w:t>oslijeda osnova za plaćanje ima</w:t>
      </w:r>
      <w:r w:rsidR="008F4DA1">
        <w:rPr>
          <w:sz w:val="24"/>
        </w:rPr>
        <w:t xml:space="preserve"> neizvršene osnove za plaćanje u neprekinu</w:t>
      </w:r>
      <w:r w:rsidR="00E13648">
        <w:rPr>
          <w:sz w:val="24"/>
        </w:rPr>
        <w:t xml:space="preserve">tom razdoblju od </w:t>
      </w:r>
      <w:r w:rsidR="001B5F17">
        <w:rPr>
          <w:sz w:val="24"/>
        </w:rPr>
        <w:t>120</w:t>
      </w:r>
      <w:r w:rsidR="00F13204">
        <w:rPr>
          <w:sz w:val="24"/>
        </w:rPr>
        <w:t xml:space="preserve"> dan</w:t>
      </w:r>
      <w:r w:rsidR="001B5F17">
        <w:rPr>
          <w:sz w:val="24"/>
        </w:rPr>
        <w:t>a</w:t>
      </w:r>
      <w:r w:rsidR="00F13204">
        <w:rPr>
          <w:sz w:val="24"/>
        </w:rPr>
        <w:t xml:space="preserve"> </w:t>
      </w:r>
      <w:r w:rsidR="008F4DA1">
        <w:rPr>
          <w:sz w:val="24"/>
        </w:rPr>
        <w:t xml:space="preserve">u iznosu </w:t>
      </w:r>
      <w:r w:rsidR="001B5F17">
        <w:rPr>
          <w:sz w:val="24"/>
        </w:rPr>
        <w:t>188.569,67</w:t>
      </w:r>
      <w:r w:rsidR="00B968E6">
        <w:rPr>
          <w:sz w:val="24"/>
        </w:rPr>
        <w:t xml:space="preserve"> kn </w:t>
      </w:r>
      <w:r w:rsidR="008F4DA1">
        <w:rPr>
          <w:sz w:val="24"/>
        </w:rPr>
        <w:t>pa je neprijeporno da kod dužnika postoji nesposobnost za plaćanje kao stečajni razlog predviđen odredbom čl. 6 st 2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Kako iz izvješća privremenog stečajnog upravitelja, te podataka o imovini koje je sud pribavio po službenoj dužnosti putem e-aplikacije uređena zemlja</w:t>
      </w:r>
      <w:r w:rsidR="001B5F17">
        <w:rPr>
          <w:sz w:val="24"/>
        </w:rPr>
        <w:t xml:space="preserve"> i ovlaštene stanice za tehnički pregled Euro daus d.d. Split</w:t>
      </w:r>
      <w:r>
        <w:rPr>
          <w:sz w:val="24"/>
        </w:rPr>
        <w:t xml:space="preserve">, proizlazi da dužnik nije evidentiran vlasnikom nekretnina i </w:t>
      </w:r>
      <w:r w:rsidR="001B5F17">
        <w:rPr>
          <w:sz w:val="24"/>
        </w:rPr>
        <w:t>motornih vozila</w:t>
      </w:r>
      <w:r>
        <w:rPr>
          <w:sz w:val="24"/>
        </w:rPr>
        <w:t>, da se registrirana djelatnost ne obavlja</w:t>
      </w:r>
      <w:r w:rsidR="00413390">
        <w:rPr>
          <w:sz w:val="24"/>
        </w:rPr>
        <w:t>,</w:t>
      </w:r>
      <w:r w:rsidR="00B968E6">
        <w:rPr>
          <w:sz w:val="24"/>
        </w:rPr>
        <w:t xml:space="preserve"> da</w:t>
      </w:r>
      <w:r w:rsidR="00413390">
        <w:rPr>
          <w:sz w:val="24"/>
        </w:rPr>
        <w:t xml:space="preserve"> se zadnje objavljeno finan</w:t>
      </w:r>
      <w:r w:rsidR="001B5F17">
        <w:rPr>
          <w:sz w:val="24"/>
        </w:rPr>
        <w:t>cijsko izvješće odnosi na 2017</w:t>
      </w:r>
      <w:r w:rsidR="00413390">
        <w:rPr>
          <w:sz w:val="24"/>
        </w:rPr>
        <w:t>.</w:t>
      </w:r>
      <w:r w:rsidR="001B5F17">
        <w:rPr>
          <w:sz w:val="24"/>
        </w:rPr>
        <w:t xml:space="preserve"> iz kojeg proizlazi da dužnik bilježi </w:t>
      </w:r>
      <w:r w:rsidR="0066318F">
        <w:rPr>
          <w:sz w:val="24"/>
        </w:rPr>
        <w:t xml:space="preserve"> </w:t>
      </w:r>
      <w:r w:rsidR="001B5F17">
        <w:rPr>
          <w:sz w:val="24"/>
        </w:rPr>
        <w:t>potraživanja koja nisu naplativa</w:t>
      </w:r>
      <w:r w:rsidR="007C1F2E">
        <w:rPr>
          <w:sz w:val="24"/>
        </w:rPr>
        <w:t xml:space="preserve"> te nematerijalnu imovinu čija tržišna vrijednost je upitna</w:t>
      </w:r>
      <w:r>
        <w:rPr>
          <w:sz w:val="24"/>
        </w:rPr>
        <w:t>, to sud zaklju</w:t>
      </w:r>
      <w:r w:rsidR="0021614E">
        <w:rPr>
          <w:sz w:val="24"/>
        </w:rPr>
        <w:t>čuje da dužnik nema imovine kojom bi se financirali</w:t>
      </w:r>
      <w:r>
        <w:rPr>
          <w:sz w:val="24"/>
        </w:rPr>
        <w:t xml:space="preserve"> troškov</w:t>
      </w:r>
      <w:r w:rsidR="0021614E">
        <w:rPr>
          <w:sz w:val="24"/>
        </w:rPr>
        <w:t>i</w:t>
      </w:r>
      <w:r>
        <w:rPr>
          <w:sz w:val="24"/>
        </w:rPr>
        <w:t xml:space="preserve"> stečajnog postupka koji </w:t>
      </w:r>
      <w:r w:rsidR="00847586">
        <w:rPr>
          <w:sz w:val="24"/>
        </w:rPr>
        <w:t xml:space="preserve">po ocjeni ovog suda </w:t>
      </w:r>
      <w:r>
        <w:rPr>
          <w:sz w:val="24"/>
        </w:rPr>
        <w:t xml:space="preserve">mogu iznositi </w:t>
      </w:r>
      <w:r w:rsidR="00847586">
        <w:rPr>
          <w:sz w:val="24"/>
        </w:rPr>
        <w:t>minimalno</w:t>
      </w:r>
      <w:r>
        <w:rPr>
          <w:sz w:val="24"/>
        </w:rPr>
        <w:t xml:space="preserve"> </w:t>
      </w:r>
      <w:r w:rsidR="000F3FD3">
        <w:rPr>
          <w:sz w:val="24"/>
        </w:rPr>
        <w:t>11</w:t>
      </w:r>
      <w:r w:rsidR="00190933">
        <w:rPr>
          <w:sz w:val="24"/>
        </w:rPr>
        <w:t>.</w:t>
      </w:r>
      <w:r w:rsidR="000F3FD3">
        <w:rPr>
          <w:sz w:val="24"/>
        </w:rPr>
        <w:t>410</w:t>
      </w:r>
      <w:r w:rsidR="0021614E">
        <w:rPr>
          <w:sz w:val="24"/>
        </w:rPr>
        <w:t>,00</w:t>
      </w:r>
      <w:r>
        <w:rPr>
          <w:sz w:val="24"/>
        </w:rPr>
        <w:t xml:space="preserve"> kn</w:t>
      </w:r>
      <w:r w:rsidR="00847586">
        <w:rPr>
          <w:sz w:val="24"/>
        </w:rPr>
        <w:t>.</w:t>
      </w:r>
    </w:p>
    <w:p w:rsidRDefault="006C5B03" w:rsidP="008F4DA1" w:rsidR="006C5B03">
      <w:pPr>
        <w:jc w:val="both"/>
        <w:rPr>
          <w:sz w:val="24"/>
        </w:rPr>
      </w:pPr>
    </w:p>
    <w:p w:rsidRDefault="006C5B03" w:rsidP="006C5B03" w:rsidR="006C5B03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minimalnu bruto nagradu stečajnom upravitelju 3.000,00 kn, obračunatu prema Uredbi o kriterijima i načinu obračuna plaćanja nagrade stečajnim upraviteljima (NN br.105/15),  s obzirom na predviđene radnje koje je steč.upravitelj dužan obaviti u skladu s odredbama Stečajnog zakona, zatim materijalni trošak steč.upravitelja 760,00 kn, koji je obračunat na bazi 2 dolaska u sjedište suda, za prijeđenu kilometražu </w:t>
      </w:r>
      <w:r w:rsidR="006A6B06">
        <w:rPr>
          <w:sz w:val="24"/>
          <w:szCs w:val="24"/>
        </w:rPr>
        <w:t>Osijek</w:t>
      </w:r>
      <w:r>
        <w:rPr>
          <w:sz w:val="24"/>
          <w:szCs w:val="24"/>
        </w:rPr>
        <w:t>-Slavonski Brod-</w:t>
      </w:r>
      <w:r w:rsidR="006A6B06">
        <w:rPr>
          <w:sz w:val="24"/>
          <w:szCs w:val="24"/>
        </w:rPr>
        <w:t>Osijek</w:t>
      </w:r>
      <w:r>
        <w:rPr>
          <w:sz w:val="24"/>
          <w:szCs w:val="24"/>
        </w:rPr>
        <w:t>, radi prisustvovanja na izvještajnom i ispitnom ročištu te završnom ročištu vjerovnika, te za troškove arhiviranja poslovne dokumentacije dužnika, koji se predviđa u iznosu 3.000,00 kn, koja cijena se kreće u okviru prosječne cijene za takvu vrstu usluge za manje poduzetnike, troškove otvaranja i vođenja poslovnog računa 300,00 kn, troškove za izradu pečata 200,00 kn, koja cijena se također kreće u okviru prosječne tržišne cijene za takvu vrstu usluge, troškove uredskog materijala i poštarine 400,00 kn.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</w:t>
      </w:r>
      <w:r w:rsidR="003E0244">
        <w:rPr>
          <w:sz w:val="24"/>
        </w:rPr>
        <w:t>a za pokriće troškova postupka.</w:t>
      </w:r>
    </w:p>
    <w:p w:rsidRDefault="008F4DA1" w:rsidP="008F4DA1" w:rsidR="008F4DA1">
      <w:pPr>
        <w:ind w:firstLine="720"/>
        <w:rPr>
          <w:sz w:val="24"/>
          <w:szCs w:val="24"/>
        </w:rPr>
      </w:pPr>
    </w:p>
    <w:p w:rsidRDefault="008F4DA1" w:rsidP="001B5F17" w:rsidR="001054CC">
      <w:pPr>
        <w:jc w:val="both"/>
        <w:rPr>
          <w:b/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</w:t>
      </w:r>
    </w:p>
    <w:p w:rsidRDefault="008F4DA1" w:rsidP="001054CC" w:rsidR="008F4DA1">
      <w:pPr>
        <w:ind w:firstLine="720"/>
        <w:jc w:val="both"/>
        <w:rPr>
          <w:b/>
          <w:sz w:val="24"/>
        </w:rPr>
      </w:pPr>
      <w:r>
        <w:rPr>
          <w:b/>
          <w:sz w:val="24"/>
        </w:rPr>
        <w:t xml:space="preserve">        </w:t>
      </w: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E56C4D" w:rsidR="00E56C4D">
      <w:pPr>
        <w:ind w:firstLine="720"/>
        <w:jc w:val="right"/>
        <w:rPr>
          <w:b/>
          <w:sz w:val="24"/>
        </w:rPr>
      </w:pPr>
      <w:r>
        <w:rPr>
          <w:b/>
          <w:sz w:val="24"/>
        </w:rPr>
        <w:lastRenderedPageBreak/>
        <w:t>Broj: 1/St-790/2018-20</w:t>
      </w: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b/>
          <w:sz w:val="24"/>
        </w:rPr>
      </w:pPr>
    </w:p>
    <w:p w:rsidRDefault="00E56C4D" w:rsidP="001054CC" w:rsidR="00E56C4D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0F3FD3" w:rsidP="008F4DA1" w:rsidR="000F3FD3">
      <w:pPr>
        <w:ind w:firstLine="720"/>
        <w:jc w:val="both"/>
        <w:rPr>
          <w:sz w:val="24"/>
        </w:rPr>
      </w:pPr>
    </w:p>
    <w:p w:rsidRDefault="006A6B06" w:rsidP="008F4DA1" w:rsidR="008F4DA1">
      <w:pPr>
        <w:jc w:val="center"/>
        <w:rPr>
          <w:sz w:val="24"/>
        </w:rPr>
      </w:pPr>
      <w:r>
        <w:rPr>
          <w:sz w:val="24"/>
        </w:rPr>
        <w:t>U Slavonskom Brodu</w:t>
      </w:r>
      <w:r w:rsidR="008F4DA1">
        <w:rPr>
          <w:sz w:val="24"/>
        </w:rPr>
        <w:t xml:space="preserve"> </w:t>
      </w:r>
      <w:r>
        <w:rPr>
          <w:sz w:val="24"/>
        </w:rPr>
        <w:t>2</w:t>
      </w:r>
      <w:r w:rsidR="00E56C4D">
        <w:rPr>
          <w:sz w:val="24"/>
        </w:rPr>
        <w:t>7</w:t>
      </w:r>
      <w:r>
        <w:rPr>
          <w:sz w:val="24"/>
        </w:rPr>
        <w:t>. prosinca</w:t>
      </w:r>
      <w:r w:rsidR="008F4DA1">
        <w:rPr>
          <w:sz w:val="24"/>
        </w:rPr>
        <w:t xml:space="preserve"> 2018.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6A6B06" w:rsidP="008F4DA1" w:rsidR="006A6B06">
      <w:pPr>
        <w:rPr>
          <w:sz w:val="24"/>
        </w:rPr>
      </w:pPr>
    </w:p>
    <w:p w:rsidRDefault="006A6B06" w:rsidP="008F4DA1" w:rsidR="006A6B06">
      <w:pPr>
        <w:rPr>
          <w:sz w:val="22"/>
          <w:szCs w:val="22"/>
        </w:rPr>
      </w:pPr>
    </w:p>
    <w:p w:rsidRDefault="008F4DA1" w:rsidP="008F4DA1" w:rsidR="008F4DA1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LIJEKU: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Protiv ovog rješenja može se izjaviti žalba u roku od 8 dana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 xml:space="preserve">od dana dostave rješenja, a dostava se smatra obavljenom 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istekom osmog dana od dana objave pismena na mrežnoj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stranici e-Oglasna ploča suda.</w:t>
      </w:r>
    </w:p>
    <w:p w:rsidRDefault="008F4DA1" w:rsidP="008F4DA1" w:rsidR="008F4DA1">
      <w:pPr>
        <w:rPr>
          <w:b/>
        </w:rPr>
      </w:pPr>
      <w:r>
        <w:rPr>
          <w:b/>
          <w:sz w:val="22"/>
          <w:szCs w:val="22"/>
        </w:rPr>
        <w:t xml:space="preserve"> 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1. privremenom steč.upravitelju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2.  dužniku</w:t>
      </w:r>
    </w:p>
    <w:p w:rsidRDefault="008F4DA1" w:rsidP="00654288" w:rsidR="008F4DA1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8F4DA1" w:rsidR="00B3244B" w:rsidRPr="008F4DA1"/>
    <w:sectPr w:rsidSect="00C073B4" w:rsidR="00B3244B" w:rsidRPr="008F4DA1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61A"/>
    <w:rsid w:val="000058ED"/>
    <w:rsid w:val="00005C96"/>
    <w:rsid w:val="000062E2"/>
    <w:rsid w:val="00006653"/>
    <w:rsid w:val="0000738C"/>
    <w:rsid w:val="00010231"/>
    <w:rsid w:val="000114B6"/>
    <w:rsid w:val="0001199D"/>
    <w:rsid w:val="00013081"/>
    <w:rsid w:val="000171EE"/>
    <w:rsid w:val="00017F78"/>
    <w:rsid w:val="00022727"/>
    <w:rsid w:val="000238CE"/>
    <w:rsid w:val="00023AEF"/>
    <w:rsid w:val="0002417F"/>
    <w:rsid w:val="00024463"/>
    <w:rsid w:val="00025438"/>
    <w:rsid w:val="00030AB6"/>
    <w:rsid w:val="0003642B"/>
    <w:rsid w:val="0003790D"/>
    <w:rsid w:val="00040377"/>
    <w:rsid w:val="000434BF"/>
    <w:rsid w:val="0005341A"/>
    <w:rsid w:val="000744C5"/>
    <w:rsid w:val="000813AB"/>
    <w:rsid w:val="00083D8B"/>
    <w:rsid w:val="00095335"/>
    <w:rsid w:val="000A289C"/>
    <w:rsid w:val="000A622E"/>
    <w:rsid w:val="000B24BC"/>
    <w:rsid w:val="000B2BD3"/>
    <w:rsid w:val="000B7E38"/>
    <w:rsid w:val="000C52F6"/>
    <w:rsid w:val="000C5358"/>
    <w:rsid w:val="000D6BE4"/>
    <w:rsid w:val="000D6F50"/>
    <w:rsid w:val="000E03E9"/>
    <w:rsid w:val="000F3FD3"/>
    <w:rsid w:val="001054CC"/>
    <w:rsid w:val="00110D4C"/>
    <w:rsid w:val="00112D83"/>
    <w:rsid w:val="00114E56"/>
    <w:rsid w:val="00115683"/>
    <w:rsid w:val="00115F0C"/>
    <w:rsid w:val="001230A5"/>
    <w:rsid w:val="00131BEF"/>
    <w:rsid w:val="0013247E"/>
    <w:rsid w:val="0013539E"/>
    <w:rsid w:val="00144857"/>
    <w:rsid w:val="00146163"/>
    <w:rsid w:val="0015503F"/>
    <w:rsid w:val="00167326"/>
    <w:rsid w:val="0017116B"/>
    <w:rsid w:val="00173F5D"/>
    <w:rsid w:val="00175D6A"/>
    <w:rsid w:val="00176C42"/>
    <w:rsid w:val="00186E6E"/>
    <w:rsid w:val="00187C15"/>
    <w:rsid w:val="00190933"/>
    <w:rsid w:val="001968FF"/>
    <w:rsid w:val="001A2E8F"/>
    <w:rsid w:val="001A385D"/>
    <w:rsid w:val="001A55AA"/>
    <w:rsid w:val="001A5A71"/>
    <w:rsid w:val="001A779D"/>
    <w:rsid w:val="001B5F17"/>
    <w:rsid w:val="001B63F1"/>
    <w:rsid w:val="001B79FA"/>
    <w:rsid w:val="001C206D"/>
    <w:rsid w:val="001C2EF0"/>
    <w:rsid w:val="001C4A8F"/>
    <w:rsid w:val="001C5128"/>
    <w:rsid w:val="001D59E5"/>
    <w:rsid w:val="001D6683"/>
    <w:rsid w:val="001D7DB6"/>
    <w:rsid w:val="001E09A4"/>
    <w:rsid w:val="001E23F7"/>
    <w:rsid w:val="001E28D0"/>
    <w:rsid w:val="001F0286"/>
    <w:rsid w:val="001F1FBC"/>
    <w:rsid w:val="001F2BE2"/>
    <w:rsid w:val="002022EF"/>
    <w:rsid w:val="00205672"/>
    <w:rsid w:val="002068C1"/>
    <w:rsid w:val="00207B1C"/>
    <w:rsid w:val="002153BA"/>
    <w:rsid w:val="0021614E"/>
    <w:rsid w:val="00217523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107A"/>
    <w:rsid w:val="00294509"/>
    <w:rsid w:val="00297D0D"/>
    <w:rsid w:val="002A1104"/>
    <w:rsid w:val="002A129D"/>
    <w:rsid w:val="002B4D8B"/>
    <w:rsid w:val="002C0509"/>
    <w:rsid w:val="002C54D0"/>
    <w:rsid w:val="002D0404"/>
    <w:rsid w:val="002D707F"/>
    <w:rsid w:val="002D7A66"/>
    <w:rsid w:val="002E1C42"/>
    <w:rsid w:val="002E4E00"/>
    <w:rsid w:val="002E5D6D"/>
    <w:rsid w:val="002F39F9"/>
    <w:rsid w:val="002F5E6D"/>
    <w:rsid w:val="003227D4"/>
    <w:rsid w:val="00325C6D"/>
    <w:rsid w:val="00327FDB"/>
    <w:rsid w:val="003323CD"/>
    <w:rsid w:val="003347C9"/>
    <w:rsid w:val="00335128"/>
    <w:rsid w:val="00344870"/>
    <w:rsid w:val="00344C74"/>
    <w:rsid w:val="00351E00"/>
    <w:rsid w:val="00353FD1"/>
    <w:rsid w:val="0035790F"/>
    <w:rsid w:val="00364DC6"/>
    <w:rsid w:val="00364F45"/>
    <w:rsid w:val="00365EE1"/>
    <w:rsid w:val="003705AE"/>
    <w:rsid w:val="0037201D"/>
    <w:rsid w:val="003740AB"/>
    <w:rsid w:val="00374AFA"/>
    <w:rsid w:val="00376350"/>
    <w:rsid w:val="003776D8"/>
    <w:rsid w:val="0038154A"/>
    <w:rsid w:val="00382827"/>
    <w:rsid w:val="0038293C"/>
    <w:rsid w:val="003867B6"/>
    <w:rsid w:val="00387588"/>
    <w:rsid w:val="003B0708"/>
    <w:rsid w:val="003B6025"/>
    <w:rsid w:val="003C12B7"/>
    <w:rsid w:val="003D2013"/>
    <w:rsid w:val="003E01FA"/>
    <w:rsid w:val="003E0244"/>
    <w:rsid w:val="003E76B2"/>
    <w:rsid w:val="003F027A"/>
    <w:rsid w:val="003F36CF"/>
    <w:rsid w:val="003F4C85"/>
    <w:rsid w:val="00400F74"/>
    <w:rsid w:val="00401358"/>
    <w:rsid w:val="00411835"/>
    <w:rsid w:val="00413390"/>
    <w:rsid w:val="00416924"/>
    <w:rsid w:val="00431677"/>
    <w:rsid w:val="00441073"/>
    <w:rsid w:val="00441B46"/>
    <w:rsid w:val="00447D0B"/>
    <w:rsid w:val="004616C6"/>
    <w:rsid w:val="00461C63"/>
    <w:rsid w:val="00465958"/>
    <w:rsid w:val="00472F5D"/>
    <w:rsid w:val="00476D5A"/>
    <w:rsid w:val="00477FCA"/>
    <w:rsid w:val="00480BF3"/>
    <w:rsid w:val="00481924"/>
    <w:rsid w:val="00494601"/>
    <w:rsid w:val="0049735F"/>
    <w:rsid w:val="00497E0E"/>
    <w:rsid w:val="004D2401"/>
    <w:rsid w:val="004D2AF0"/>
    <w:rsid w:val="004D30A4"/>
    <w:rsid w:val="004D62E7"/>
    <w:rsid w:val="004D7187"/>
    <w:rsid w:val="004D7262"/>
    <w:rsid w:val="004E643A"/>
    <w:rsid w:val="004F6544"/>
    <w:rsid w:val="005012AB"/>
    <w:rsid w:val="00502F67"/>
    <w:rsid w:val="00504E9F"/>
    <w:rsid w:val="005067D6"/>
    <w:rsid w:val="00514E06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B75"/>
    <w:rsid w:val="005622AA"/>
    <w:rsid w:val="005630CD"/>
    <w:rsid w:val="00564302"/>
    <w:rsid w:val="00566B38"/>
    <w:rsid w:val="005672A3"/>
    <w:rsid w:val="005708F9"/>
    <w:rsid w:val="005754D1"/>
    <w:rsid w:val="00586FB0"/>
    <w:rsid w:val="00587DDC"/>
    <w:rsid w:val="005904A7"/>
    <w:rsid w:val="00593414"/>
    <w:rsid w:val="005A08E2"/>
    <w:rsid w:val="005A0BAE"/>
    <w:rsid w:val="005A3730"/>
    <w:rsid w:val="005A7CFE"/>
    <w:rsid w:val="005C5C2B"/>
    <w:rsid w:val="005C68B7"/>
    <w:rsid w:val="005D1754"/>
    <w:rsid w:val="005D3663"/>
    <w:rsid w:val="005E5CB4"/>
    <w:rsid w:val="005E6811"/>
    <w:rsid w:val="005F314D"/>
    <w:rsid w:val="005F3ED6"/>
    <w:rsid w:val="005F4D1C"/>
    <w:rsid w:val="00601D22"/>
    <w:rsid w:val="00624B39"/>
    <w:rsid w:val="006279BE"/>
    <w:rsid w:val="006330C5"/>
    <w:rsid w:val="006343AB"/>
    <w:rsid w:val="00635515"/>
    <w:rsid w:val="00645AFB"/>
    <w:rsid w:val="00645E54"/>
    <w:rsid w:val="00645EE1"/>
    <w:rsid w:val="006527E8"/>
    <w:rsid w:val="00654288"/>
    <w:rsid w:val="00656DEA"/>
    <w:rsid w:val="00660BC1"/>
    <w:rsid w:val="006615EC"/>
    <w:rsid w:val="0066318F"/>
    <w:rsid w:val="0066426F"/>
    <w:rsid w:val="00670E68"/>
    <w:rsid w:val="00690227"/>
    <w:rsid w:val="00694319"/>
    <w:rsid w:val="0069772F"/>
    <w:rsid w:val="00697DCA"/>
    <w:rsid w:val="006A6B06"/>
    <w:rsid w:val="006B23E0"/>
    <w:rsid w:val="006B2993"/>
    <w:rsid w:val="006C5B03"/>
    <w:rsid w:val="006C7146"/>
    <w:rsid w:val="006C7DF2"/>
    <w:rsid w:val="006D728C"/>
    <w:rsid w:val="006E2C85"/>
    <w:rsid w:val="00700876"/>
    <w:rsid w:val="00712442"/>
    <w:rsid w:val="00716263"/>
    <w:rsid w:val="00716DB3"/>
    <w:rsid w:val="0073042B"/>
    <w:rsid w:val="00732F40"/>
    <w:rsid w:val="00733799"/>
    <w:rsid w:val="007372AB"/>
    <w:rsid w:val="00752CE5"/>
    <w:rsid w:val="00754B59"/>
    <w:rsid w:val="00757713"/>
    <w:rsid w:val="0076137A"/>
    <w:rsid w:val="00776ECB"/>
    <w:rsid w:val="007815F0"/>
    <w:rsid w:val="00786666"/>
    <w:rsid w:val="007A0A7B"/>
    <w:rsid w:val="007A0E06"/>
    <w:rsid w:val="007A5164"/>
    <w:rsid w:val="007A7172"/>
    <w:rsid w:val="007C01ED"/>
    <w:rsid w:val="007C1F2E"/>
    <w:rsid w:val="007C2879"/>
    <w:rsid w:val="007C622E"/>
    <w:rsid w:val="007C7270"/>
    <w:rsid w:val="007D61ED"/>
    <w:rsid w:val="007D6D92"/>
    <w:rsid w:val="007E473A"/>
    <w:rsid w:val="007F114F"/>
    <w:rsid w:val="007F42E6"/>
    <w:rsid w:val="0080193A"/>
    <w:rsid w:val="00803874"/>
    <w:rsid w:val="00804738"/>
    <w:rsid w:val="00806DB8"/>
    <w:rsid w:val="008123B2"/>
    <w:rsid w:val="008201BD"/>
    <w:rsid w:val="00824DD5"/>
    <w:rsid w:val="00825587"/>
    <w:rsid w:val="00825883"/>
    <w:rsid w:val="00827E6B"/>
    <w:rsid w:val="00834165"/>
    <w:rsid w:val="0083796E"/>
    <w:rsid w:val="008415A8"/>
    <w:rsid w:val="00847586"/>
    <w:rsid w:val="00851F7C"/>
    <w:rsid w:val="00852130"/>
    <w:rsid w:val="0085415A"/>
    <w:rsid w:val="00855CF1"/>
    <w:rsid w:val="0086085C"/>
    <w:rsid w:val="00860B76"/>
    <w:rsid w:val="008639E7"/>
    <w:rsid w:val="0086402B"/>
    <w:rsid w:val="00865428"/>
    <w:rsid w:val="0088415B"/>
    <w:rsid w:val="00891141"/>
    <w:rsid w:val="0089447F"/>
    <w:rsid w:val="008A2B42"/>
    <w:rsid w:val="008A30F8"/>
    <w:rsid w:val="008B2775"/>
    <w:rsid w:val="008B2F3A"/>
    <w:rsid w:val="008B3F54"/>
    <w:rsid w:val="008C6F65"/>
    <w:rsid w:val="008D32B4"/>
    <w:rsid w:val="008D5482"/>
    <w:rsid w:val="008E2BCF"/>
    <w:rsid w:val="008E5007"/>
    <w:rsid w:val="008E73E3"/>
    <w:rsid w:val="008F126F"/>
    <w:rsid w:val="008F4DA1"/>
    <w:rsid w:val="0090134B"/>
    <w:rsid w:val="00904CD2"/>
    <w:rsid w:val="00905C64"/>
    <w:rsid w:val="00906301"/>
    <w:rsid w:val="00906CDA"/>
    <w:rsid w:val="00910A36"/>
    <w:rsid w:val="00910B26"/>
    <w:rsid w:val="0091119D"/>
    <w:rsid w:val="00913E28"/>
    <w:rsid w:val="009154DF"/>
    <w:rsid w:val="00916D6B"/>
    <w:rsid w:val="00920CE1"/>
    <w:rsid w:val="00936E4F"/>
    <w:rsid w:val="009446AC"/>
    <w:rsid w:val="00954C94"/>
    <w:rsid w:val="00961E43"/>
    <w:rsid w:val="009634B6"/>
    <w:rsid w:val="00965AA7"/>
    <w:rsid w:val="0097015F"/>
    <w:rsid w:val="00973F7E"/>
    <w:rsid w:val="00974893"/>
    <w:rsid w:val="00983A77"/>
    <w:rsid w:val="009861AF"/>
    <w:rsid w:val="00991C72"/>
    <w:rsid w:val="009938BC"/>
    <w:rsid w:val="00993CBE"/>
    <w:rsid w:val="009A2144"/>
    <w:rsid w:val="009A7D68"/>
    <w:rsid w:val="009B56B6"/>
    <w:rsid w:val="009C2559"/>
    <w:rsid w:val="009C323B"/>
    <w:rsid w:val="009C6869"/>
    <w:rsid w:val="009D2398"/>
    <w:rsid w:val="009D5408"/>
    <w:rsid w:val="009E14AB"/>
    <w:rsid w:val="009E25AE"/>
    <w:rsid w:val="009E5BE1"/>
    <w:rsid w:val="009F0633"/>
    <w:rsid w:val="009F50DB"/>
    <w:rsid w:val="009F55BF"/>
    <w:rsid w:val="009F5F0D"/>
    <w:rsid w:val="00A00998"/>
    <w:rsid w:val="00A0225B"/>
    <w:rsid w:val="00A11C64"/>
    <w:rsid w:val="00A45618"/>
    <w:rsid w:val="00A4709C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866E5"/>
    <w:rsid w:val="00A902F5"/>
    <w:rsid w:val="00A90328"/>
    <w:rsid w:val="00A90719"/>
    <w:rsid w:val="00A917D9"/>
    <w:rsid w:val="00A92996"/>
    <w:rsid w:val="00A92BA8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C76F1"/>
    <w:rsid w:val="00AD0C9B"/>
    <w:rsid w:val="00AD1352"/>
    <w:rsid w:val="00AE2262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153BB"/>
    <w:rsid w:val="00B211DB"/>
    <w:rsid w:val="00B279AC"/>
    <w:rsid w:val="00B3118C"/>
    <w:rsid w:val="00B319D8"/>
    <w:rsid w:val="00B3244B"/>
    <w:rsid w:val="00B3344C"/>
    <w:rsid w:val="00B3391B"/>
    <w:rsid w:val="00B33BBD"/>
    <w:rsid w:val="00B363F7"/>
    <w:rsid w:val="00B36CB4"/>
    <w:rsid w:val="00B4219D"/>
    <w:rsid w:val="00B74206"/>
    <w:rsid w:val="00B74FCF"/>
    <w:rsid w:val="00B76604"/>
    <w:rsid w:val="00B76BF0"/>
    <w:rsid w:val="00B80F95"/>
    <w:rsid w:val="00B815D5"/>
    <w:rsid w:val="00B86CB9"/>
    <w:rsid w:val="00B87528"/>
    <w:rsid w:val="00B8778E"/>
    <w:rsid w:val="00B87F03"/>
    <w:rsid w:val="00B928C0"/>
    <w:rsid w:val="00B928F5"/>
    <w:rsid w:val="00B93067"/>
    <w:rsid w:val="00B95C83"/>
    <w:rsid w:val="00B968E6"/>
    <w:rsid w:val="00BA3F7C"/>
    <w:rsid w:val="00BB3991"/>
    <w:rsid w:val="00BB42A6"/>
    <w:rsid w:val="00BB4301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2F6A"/>
    <w:rsid w:val="00C03668"/>
    <w:rsid w:val="00C073B4"/>
    <w:rsid w:val="00C132F9"/>
    <w:rsid w:val="00C32ED3"/>
    <w:rsid w:val="00C4388D"/>
    <w:rsid w:val="00C55431"/>
    <w:rsid w:val="00C63684"/>
    <w:rsid w:val="00C7319C"/>
    <w:rsid w:val="00C740D6"/>
    <w:rsid w:val="00C813A9"/>
    <w:rsid w:val="00C856A0"/>
    <w:rsid w:val="00C85BA6"/>
    <w:rsid w:val="00C91825"/>
    <w:rsid w:val="00C91D78"/>
    <w:rsid w:val="00C91DED"/>
    <w:rsid w:val="00C9224D"/>
    <w:rsid w:val="00CB33B2"/>
    <w:rsid w:val="00CB34B8"/>
    <w:rsid w:val="00CB474E"/>
    <w:rsid w:val="00CC38D4"/>
    <w:rsid w:val="00CC4B5D"/>
    <w:rsid w:val="00CC55CB"/>
    <w:rsid w:val="00CC6D46"/>
    <w:rsid w:val="00CC74B4"/>
    <w:rsid w:val="00CD6681"/>
    <w:rsid w:val="00CE3547"/>
    <w:rsid w:val="00CE4BC6"/>
    <w:rsid w:val="00CE5D33"/>
    <w:rsid w:val="00CE6C08"/>
    <w:rsid w:val="00CE7891"/>
    <w:rsid w:val="00CF3CFE"/>
    <w:rsid w:val="00CF6083"/>
    <w:rsid w:val="00D0112B"/>
    <w:rsid w:val="00D12B3E"/>
    <w:rsid w:val="00D13F95"/>
    <w:rsid w:val="00D15301"/>
    <w:rsid w:val="00D166E3"/>
    <w:rsid w:val="00D17B6E"/>
    <w:rsid w:val="00D20A38"/>
    <w:rsid w:val="00D27C25"/>
    <w:rsid w:val="00D31690"/>
    <w:rsid w:val="00D32CE1"/>
    <w:rsid w:val="00D40F1F"/>
    <w:rsid w:val="00D41D78"/>
    <w:rsid w:val="00D500C7"/>
    <w:rsid w:val="00D516B0"/>
    <w:rsid w:val="00D516F2"/>
    <w:rsid w:val="00D5694C"/>
    <w:rsid w:val="00D64506"/>
    <w:rsid w:val="00D6742D"/>
    <w:rsid w:val="00D87E72"/>
    <w:rsid w:val="00D916C6"/>
    <w:rsid w:val="00D93BA7"/>
    <w:rsid w:val="00DA1A33"/>
    <w:rsid w:val="00DA3166"/>
    <w:rsid w:val="00DA75EC"/>
    <w:rsid w:val="00DA764A"/>
    <w:rsid w:val="00DB106C"/>
    <w:rsid w:val="00DB3495"/>
    <w:rsid w:val="00DB65F8"/>
    <w:rsid w:val="00DC2EAA"/>
    <w:rsid w:val="00DC37C9"/>
    <w:rsid w:val="00DD1B66"/>
    <w:rsid w:val="00DD2729"/>
    <w:rsid w:val="00DF27AA"/>
    <w:rsid w:val="00DF2EDA"/>
    <w:rsid w:val="00DF32E4"/>
    <w:rsid w:val="00E0255B"/>
    <w:rsid w:val="00E02C3D"/>
    <w:rsid w:val="00E045FF"/>
    <w:rsid w:val="00E0656A"/>
    <w:rsid w:val="00E10D94"/>
    <w:rsid w:val="00E13648"/>
    <w:rsid w:val="00E15816"/>
    <w:rsid w:val="00E214D2"/>
    <w:rsid w:val="00E22895"/>
    <w:rsid w:val="00E30B74"/>
    <w:rsid w:val="00E3599E"/>
    <w:rsid w:val="00E37F2C"/>
    <w:rsid w:val="00E46541"/>
    <w:rsid w:val="00E51BA1"/>
    <w:rsid w:val="00E56C4D"/>
    <w:rsid w:val="00E64459"/>
    <w:rsid w:val="00E65C10"/>
    <w:rsid w:val="00E7248D"/>
    <w:rsid w:val="00E75014"/>
    <w:rsid w:val="00E751FB"/>
    <w:rsid w:val="00E77DA4"/>
    <w:rsid w:val="00E955CE"/>
    <w:rsid w:val="00EA2275"/>
    <w:rsid w:val="00EA386D"/>
    <w:rsid w:val="00EB1511"/>
    <w:rsid w:val="00EB1B5D"/>
    <w:rsid w:val="00ED6D71"/>
    <w:rsid w:val="00EE123D"/>
    <w:rsid w:val="00EE618B"/>
    <w:rsid w:val="00EE66A1"/>
    <w:rsid w:val="00EE6E23"/>
    <w:rsid w:val="00EE7171"/>
    <w:rsid w:val="00EF03AE"/>
    <w:rsid w:val="00EF56C9"/>
    <w:rsid w:val="00F01017"/>
    <w:rsid w:val="00F1214F"/>
    <w:rsid w:val="00F13204"/>
    <w:rsid w:val="00F172A4"/>
    <w:rsid w:val="00F22D28"/>
    <w:rsid w:val="00F27F45"/>
    <w:rsid w:val="00F313B8"/>
    <w:rsid w:val="00F31496"/>
    <w:rsid w:val="00F36F8E"/>
    <w:rsid w:val="00F40D44"/>
    <w:rsid w:val="00F43BC5"/>
    <w:rsid w:val="00F4611B"/>
    <w:rsid w:val="00F47132"/>
    <w:rsid w:val="00F622C9"/>
    <w:rsid w:val="00F637DE"/>
    <w:rsid w:val="00F6385A"/>
    <w:rsid w:val="00F647C2"/>
    <w:rsid w:val="00F754C6"/>
    <w:rsid w:val="00F80D14"/>
    <w:rsid w:val="00F814C5"/>
    <w:rsid w:val="00F8274D"/>
    <w:rsid w:val="00F855ED"/>
    <w:rsid w:val="00F85803"/>
    <w:rsid w:val="00F85DF9"/>
    <w:rsid w:val="00F876EA"/>
    <w:rsid w:val="00F90B19"/>
    <w:rsid w:val="00F9523A"/>
    <w:rsid w:val="00F96CF2"/>
    <w:rsid w:val="00F97E5B"/>
    <w:rsid w:val="00FA1698"/>
    <w:rsid w:val="00FB1901"/>
    <w:rsid w:val="00FB3D5B"/>
    <w:rsid w:val="00FC3556"/>
    <w:rsid w:val="00FC7DBE"/>
    <w:rsid w:val="00FD05D5"/>
    <w:rsid w:val="00FD1961"/>
    <w:rsid w:val="00FD272E"/>
    <w:rsid w:val="00FE2CC7"/>
    <w:rsid w:val="00FE3120"/>
    <w:rsid w:val="00FE37B7"/>
    <w:rsid w:val="00FE4315"/>
    <w:rsid w:val="00FE532B"/>
    <w:rsid w:val="00FE6758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95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TE-EM SREDIŠĆE j.d.o.o. za usluge čišćenja</izvorni_sadrzaj>
    <derivirana_varijabla naziv="DomainObject.Predmet.ProtustrankaFormated_1">  TE-EM SREDIŠĆE j.d.o.o. za usluge čišćenja</derivirana_varijabla>
  </DomainObject.Predmet.ProtustrankaFormated>
  <DomainObject.Predmet.ProtustrankaFormatedOIB>
    <izvorni_sadrzaj>  TE-EM SREDIŠĆE j.d.o.o. za usluge čišćenja, OIB 81293870709</izvorni_sadrzaj>
    <derivirana_varijabla naziv="DomainObject.Predmet.ProtustrankaFormatedOIB_1">  TE-EM SREDIŠĆE j.d.o.o. za usluge čišćenja, OIB 81293870709</derivirana_varijabla>
  </DomainObject.Predmet.ProtustrankaFormatedOIB>
  <DomainObject.Predmet.ProtustrankaFormatedWithAdress>
    <izvorni_sadrzaj> TE-EM SREDIŠĆE j.d.o.o. za usluge čišćenja, Maksimirska 100 D, 10000 Zagreb</izvorni_sadrzaj>
    <derivirana_varijabla naziv="DomainObject.Predmet.ProtustrankaFormatedWithAdress_1"> TE-EM SREDIŠĆE j.d.o.o. za usluge čišćenja, Maksimirska 100 D, 10000 Zagreb</derivirana_varijabla>
  </DomainObject.Predmet.ProtustrankaFormatedWithAdress>
  <DomainObject.Predmet.ProtustrankaFormatedWithAdressOIB>
    <izvorni_sadrzaj> TE-EM SREDIŠĆE j.d.o.o. za usluge čišćenja, OIB 81293870709, Maksimirska 100 D, 10000 Zagreb</izvorni_sadrzaj>
    <derivirana_varijabla naziv="DomainObject.Predmet.ProtustrankaFormatedWithAdressOIB_1"> TE-EM SREDIŠĆE j.d.o.o. za usluge čišćenja, OIB 81293870709, Maksimirska 100 D, 10000 Zagreb</derivirana_varijabla>
  </DomainObject.Predmet.ProtustrankaFormatedWithAdressOIB>
  <DomainObject.Predmet.ProtustrankaWithAdress>
    <izvorni_sadrzaj>TE-EM SREDIŠĆE j.d.o.o. za usluge čišćenja Maksimirska 100 D, 10000 Zagreb</izvorni_sadrzaj>
    <derivirana_varijabla naziv="DomainObject.Predmet.ProtustrankaWithAdress_1">TE-EM SREDIŠĆE j.d.o.o. za usluge čišćenja Maksimirska 100 D, 10000 Zagreb</derivirana_varijabla>
  </DomainObject.Predmet.ProtustrankaWithAdress>
  <DomainObject.Predmet.ProtustrankaWithAdressOIB>
    <izvorni_sadrzaj>TE-EM SREDIŠĆE j.d.o.o. za usluge čišćenja, OIB 81293870709, Maksimirska 100 D, 10000 Zagreb</izvorni_sadrzaj>
    <derivirana_varijabla naziv="DomainObject.Predmet.ProtustrankaWithAdressOIB_1">TE-EM SREDIŠĆE j.d.o.o. za usluge čišćenja, OIB 81293870709, Maksimirska 100 D, 10000 Zagreb</derivirana_varijabla>
  </DomainObject.Predmet.ProtustrankaWithAdressOIB>
  <DomainObject.Predmet.ProtustrankaNazivFormated>
    <izvorni_sadrzaj>TE-EM SREDIŠĆE j.d.o.o. za usluge čišćenja</izvorni_sadrzaj>
    <derivirana_varijabla naziv="DomainObject.Predmet.ProtustrankaNazivFormated_1">TE-EM SREDIŠĆE j.d.o.o. za usluge čišćenja</derivirana_varijabla>
  </DomainObject.Predmet.ProtustrankaNazivFormated>
  <DomainObject.Predmet.ProtustrankaNazivFormatedOIB>
    <izvorni_sadrzaj>TE-EM SREDIŠĆE j.d.o.o. za usluge čišćenja, OIB 81293870709</izvorni_sadrzaj>
    <derivirana_varijabla naziv="DomainObject.Predmet.ProtustrankaNazivFormatedOIB_1">TE-EM SREDIŠĆE j.d.o.o. za usluge čišćenja, OIB 81293870709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TE-EM SREDIŠĆE j.d.o.o. za usluge čišćenja</item>
    </izvorni_sadrzaj>
    <derivirana_varijabla naziv="DomainObject.Predmet.ProtuStrankaListFormated_1">
      <item>TE-EM SREDIŠĆE j.d.o.o. za usluge čišćenja</item>
    </derivirana_varijabla>
  </DomainObject.Predmet.ProtuStrankaListFormated>
  <DomainObject.Predmet.ProtuStrankaListFormatedOIB>
    <izvorni_sadrzaj>
      <item>TE-EM SREDIŠĆE j.d.o.o. za usluge čišćenja, OIB 81293870709</item>
    </izvorni_sadrzaj>
    <derivirana_varijabla naziv="DomainObject.Predmet.ProtuStrankaListFormatedOIB_1">
      <item>TE-EM SREDIŠĆE j.d.o.o. za usluge čišćenja, OIB 81293870709</item>
    </derivirana_varijabla>
  </DomainObject.Predmet.ProtuStrankaListFormatedOIB>
  <DomainObject.Predmet.ProtuStrankaListFormatedWithAdress>
    <izvorni_sadrzaj>
      <item>TE-EM SREDIŠĆE j.d.o.o. za usluge čišćenja, Maksimirska 100 D, 10000 Zagreb</item>
    </izvorni_sadrzaj>
    <derivirana_varijabla naziv="DomainObject.Predmet.ProtuStrankaListFormatedWithAdress_1">
      <item>TE-EM SREDIŠĆE j.d.o.o. za usluge čišćenja, Maksimirska 100 D, 10000 Zagreb</item>
    </derivirana_varijabla>
  </DomainObject.Predmet.ProtuStrankaListFormatedWithAdress>
  <DomainObject.Predmet.ProtuStrankaListFormatedWithAdressOIB>
    <izvorni_sadrzaj>
      <item>TE-EM SREDIŠĆE j.d.o.o. za usluge čišćenja, OIB 81293870709, Maksimirska 100 D, 10000 Zagreb</item>
    </izvorni_sadrzaj>
    <derivirana_varijabla naziv="DomainObject.Predmet.ProtuStrankaListFormatedWithAdressOIB_1">
      <item>TE-EM SREDIŠĆE j.d.o.o. za usluge čišćenja, OIB 81293870709, Maksimirska 100 D, 10000 Zagreb</item>
    </derivirana_varijabla>
  </DomainObject.Predmet.ProtuStrankaListFormatedWithAdressOIB>
  <DomainObject.Predmet.ProtuStrankaListNazivFormated>
    <izvorni_sadrzaj>
      <item>TE-EM SREDIŠĆE j.d.o.o. za usluge čišćenja</item>
    </izvorni_sadrzaj>
    <derivirana_varijabla naziv="DomainObject.Predmet.ProtuStrankaListNazivFormated_1">
      <item>TE-EM SREDIŠĆE j.d.o.o. za usluge čišćenja</item>
    </derivirana_varijabla>
  </DomainObject.Predmet.ProtuStrankaListNazivFormated>
  <DomainObject.Predmet.ProtuStrankaListNazivFormatedOIB>
    <izvorni_sadrzaj>
      <item>TE-EM SREDIŠĆE j.d.o.o. za usluge čišćenja, OIB 81293870709</item>
    </izvorni_sadrzaj>
    <derivirana_varijabla naziv="DomainObject.Predmet.ProtuStrankaListNazivFormatedOIB_1">
      <item>TE-EM SREDIŠĆE j.d.o.o. za usluge čišćenja, OIB 81293870709</item>
    </derivirana_varijabla>
  </DomainObject.Predmet.ProtuStrankaListNazivFormatedOIB>
  <DomainObject.Predmet.OstaliListFormated>
    <izvorni_sadrzaj>
      <item>Ivan Kondić</item>
      <item>Vinko LJubičić</item>
    </izvorni_sadrzaj>
    <derivirana_varijabla naziv="DomainObject.Predmet.OstaliListFormated_1">
      <item>Ivan Kondić</item>
      <item>Vinko LJubičić</item>
    </derivirana_varijabla>
  </DomainObject.Predmet.OstaliListFormated>
  <DomainObject.Predmet.OstaliListFormatedOIB>
    <izvorni_sadrzaj>
      <item>Ivan Kondić, OIB 51589556433</item>
      <item>Vinko LJubičić, OIB 91327367435</item>
    </izvorni_sadrzaj>
    <derivirana_varijabla naziv="DomainObject.Predmet.OstaliListFormatedOIB_1">
      <item>Ivan Kondić, OIB 51589556433</item>
      <item>Vinko LJubičić, OIB 91327367435</item>
    </derivirana_varijabla>
  </DomainObject.Predmet.OstaliListFormatedOIB>
  <DomainObject.Predmet.OstaliListFormatedWithAdress>
    <izvorni_sadrzaj>
      <item>Ivan Kondić, Sv. Martin Pod Okićem 47, 10435 Sveti Martin Pod Okićem</item>
      <item>Vinko LJubičić, Orljavska 4, 31000 Osijek</item>
    </izvorni_sadrzaj>
    <derivirana_varijabla naziv="DomainObject.Predmet.OstaliListFormatedWithAdress_1">
      <item>Ivan Kondić, Sv. Martin Pod Okićem 47, 10435 Sveti Martin Pod Okićem</item>
      <item>Vinko LJubičić, Orljavska 4, 31000 Osijek</item>
    </derivirana_varijabla>
  </DomainObject.Predmet.OstaliListFormatedWithAdress>
  <DomainObject.Predmet.OstaliListFormatedWithAdressOIB>
    <izvorni_sadrzaj>
      <item>Ivan Kondić, OIB 51589556433, Sv. Martin Pod Okićem 47, 10435 Sveti Martin Pod Okićem</item>
      <item>Vinko LJubičić, OIB 91327367435, Orljavska 4, 31000 Osijek</item>
    </izvorni_sadrzaj>
    <derivirana_varijabla naziv="DomainObject.Predmet.OstaliListFormatedWithAdressOIB_1">
      <item>Ivan Kondić, OIB 51589556433, Sv. Martin Pod Okićem 47, 10435 Sveti Martin Pod Okićem</item>
      <item>Vinko LJubičić, OIB 91327367435, Orljavska 4, 31000 Osijek</item>
    </derivirana_varijabla>
  </DomainObject.Predmet.OstaliListFormatedWithAdressOIB>
  <DomainObject.Predmet.OstaliListNazivFormated>
    <izvorni_sadrzaj>
      <item>Ivan Kondić</item>
      <item>Vinko LJubičić</item>
    </izvorni_sadrzaj>
    <derivirana_varijabla naziv="DomainObject.Predmet.OstaliListNazivFormated_1">
      <item>Ivan Kondić</item>
      <item>Vinko LJubičić</item>
    </derivirana_varijabla>
  </DomainObject.Predmet.OstaliListNazivFormated>
  <DomainObject.Predmet.OstaliListNazivFormatedOIB>
    <izvorni_sadrzaj>
      <item>Ivan Kondić, OIB 51589556433</item>
      <item>Vinko LJubičić, OIB 91327367435</item>
    </izvorni_sadrzaj>
    <derivirana_varijabla naziv="DomainObject.Predmet.OstaliListNazivFormatedOIB_1">
      <item>Ivan Kondić, OIB 51589556433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TE-EM SREDIŠĆE j.d.o.o. za usluge čišćenja</izvorni_sadrzaj>
    <derivirana_varijabla naziv="DomainObject.Predmet.ProtustrankaIDrugi_1">TE-EM SREDIŠĆE j.d.o.o. za usluge čišćenja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TE-EM SREDIŠĆE j.d.o.o. za usluge čišćenja, OIB 81293870709, Maksimirska 100 D, 10000 Zagreb</izvorni_sadrzaj>
    <derivirana_varijabla naziv="DomainObject.Predmet.ProtustrankaIDrugiAdressOIB_1">TE-EM SREDIŠĆE j.d.o.o. za usluge čišćenja, OIB 81293870709,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TE-EM SREDIŠĆE j.d.o.o. za usluge čišćenja</item>
      <item>FINA Regionalni centar Zagreb</item>
      <item>Ivan Kondić</item>
      <item>Vinko LJubičić</item>
    </izvorni_sadrzaj>
    <derivirana_varijabla naziv="DomainObject.Predmet.SudioniciListNaziv_1">
      <item>TE-EM SREDIŠĆE j.d.o.o. za usluge čišćenja</item>
      <item>FINA Regionalni centar Zagreb</item>
      <item>Ivan Kondić</item>
      <item>Vinko LJubičić</item>
    </derivirana_varijabla>
  </DomainObject.Predmet.SudioniciListNaziv>
  <DomainObject.Predmet.SudioniciListAdressOIB>
    <izvorni_sadrzaj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  <item>Vinko LJubičić, OIB 91327367435, Orljavska 4,31000 Osijek</item>
    </izvorni_sadrzaj>
    <derivirana_varijabla naziv="DomainObject.Predmet.SudioniciListAdressOIB_1"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  <item>Vinko LJubičić, OIB 91327367435, Orljavska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81293870709</item>
      <item>, OIB 85821130368</item>
      <item>, OIB 51589556433</item>
      <item>, OIB 91327367435</item>
    </izvorni_sadrzaj>
    <derivirana_varijabla naziv="DomainObject.Predmet.SudioniciListNazivOIB_1">
      <item>, OIB 81293870709</item>
      <item>, OIB 85821130368</item>
      <item>, OIB 51589556433</item>
      <item>, OIB 91327367435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St-790/2018-14</izvorni_sadrzaj>
    <derivirana_varijabla naziv="DomainObject.PredzadnjaOdlukaIzPredmeta.Oznaka_1">St-790/2018-14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1302</properties:Words>
  <properties:Characters>7344</properties:Characters>
  <properties:Lines>177</properties:Lines>
  <properties:Paragraphs>45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2018-12-21T07:59:00Z</dcterms:created>
  <dc:creator>Trgovacki sud</dc:creator>
  <cp:lastModifiedBy>wsadmin</cp:lastModifiedBy>
  <cp:lastPrinted>2018-12-27T08:36:00Z</cp:lastPrinted>
  <dcterms:modified xmlns:xsi="http://www.w3.org/2001/XMLSchema-instance" xsi:type="dcterms:W3CDTF">2018-12-27T08:39:00Z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790-2018docx.docx)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