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139E" w:rsidR="0033139E">
        <w:tc>
          <w:tcPr>
            <w:tcW w:type="dxa" w:w="2985"/>
            <w:hideMark/>
          </w:tcPr>
          <w:p w:rsidRDefault="0033139E" w:rsidP="0033139E" w:rsidR="0033139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139E" w:rsidP="0033139E" w:rsidR="0033139E">
            <w:pPr>
              <w:spacing w:after="0"/>
              <w:jc w:val="center"/>
            </w:pPr>
            <w:r>
              <w:t>Republika Hrvatska</w:t>
            </w:r>
          </w:p>
          <w:p w:rsidRDefault="0033139E" w:rsidP="0033139E" w:rsidR="0033139E">
            <w:pPr>
              <w:spacing w:after="0"/>
              <w:jc w:val="center"/>
            </w:pPr>
            <w:r>
              <w:t>Trgovački sud u Varaždinu</w:t>
            </w:r>
          </w:p>
          <w:p w:rsidRDefault="0033139E" w:rsidP="0033139E" w:rsidR="0033139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ec53d6" w14:paraId="1ec53d6" w:rsidRDefault="0033139E" w:rsidP="0033139E" w:rsidR="0033139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3139E" w:rsidP="0033139E" w:rsidR="0033139E">
      <w:pPr>
        <w:spacing w:after="0"/>
        <w:ind w:left="5664"/>
      </w:pPr>
      <w:r>
        <w:t>Poslovni broj: 3 St-1074/2016-19</w:t>
      </w:r>
    </w:p>
    <w:p w:rsidRDefault="0033139E" w:rsidP="0033139E" w:rsidR="0033139E">
      <w:pPr>
        <w:spacing w:after="0"/>
        <w:rPr>
          <w:b/>
        </w:rPr>
      </w:pPr>
    </w:p>
    <w:p w:rsidRDefault="0033139E" w:rsidP="0033139E" w:rsidR="0033139E">
      <w:pPr>
        <w:spacing w:after="0"/>
        <w:rPr>
          <w:b/>
        </w:rPr>
      </w:pPr>
    </w:p>
    <w:p w:rsidRDefault="0033139E" w:rsidP="0033139E" w:rsidR="0033139E">
      <w:pPr>
        <w:spacing w:after="0"/>
        <w:rPr>
          <w:b/>
        </w:rPr>
      </w:pPr>
    </w:p>
    <w:p w:rsidRDefault="0033139E" w:rsidP="0033139E" w:rsidR="0033139E">
      <w:pPr>
        <w:spacing w:after="0"/>
        <w:jc w:val="center"/>
      </w:pPr>
      <w:r>
        <w:t>R E P U B L I K A   H R V A T S K A</w:t>
      </w:r>
    </w:p>
    <w:p w:rsidRDefault="0033139E" w:rsidP="0033139E" w:rsidR="0033139E">
      <w:pPr>
        <w:spacing w:after="0"/>
        <w:rPr>
          <w:b/>
        </w:rPr>
      </w:pPr>
    </w:p>
    <w:p w:rsidRDefault="0033139E" w:rsidP="0033139E" w:rsidR="0033139E">
      <w:pPr>
        <w:spacing w:after="0"/>
        <w:jc w:val="center"/>
      </w:pPr>
      <w:r>
        <w:t>R J E Š E N J E</w:t>
      </w:r>
    </w:p>
    <w:p w:rsidRDefault="0033139E" w:rsidP="0033139E" w:rsidR="0033139E">
      <w:pPr>
        <w:spacing w:after="0"/>
        <w:jc w:val="center"/>
      </w:pPr>
    </w:p>
    <w:p w:rsidRDefault="0033139E" w:rsidP="0033139E" w:rsidR="0033139E">
      <w:pPr>
        <w:spacing w:after="0"/>
        <w:jc w:val="both"/>
        <w:rPr>
          <w:b/>
        </w:rPr>
      </w:pPr>
    </w:p>
    <w:p w:rsidRDefault="0033139E" w:rsidP="0033139E" w:rsidR="0033139E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CEPELIN j.d.o.o. za ugostiteljstvo, trgovinu i usluge, skraćena tvrtka CEPELIN j.d.o.o. Koprivnica, Ulica Omladinska 1, MBS: 070122882, OIB: 23022328591, radi otvaranja stečajnog postupka nad dužnikom, dana 24. svibnja 2018. godine, </w:t>
      </w:r>
    </w:p>
    <w:p w:rsidRDefault="0033139E" w:rsidP="0033139E" w:rsidR="0033139E">
      <w:pPr>
        <w:spacing w:after="0"/>
        <w:jc w:val="center"/>
      </w:pPr>
    </w:p>
    <w:p w:rsidRDefault="0033139E" w:rsidP="0033139E" w:rsidR="0033139E">
      <w:pPr>
        <w:spacing w:after="0"/>
        <w:jc w:val="both"/>
        <w:rPr>
          <w:rFonts w:eastAsia="Calibri"/>
        </w:rPr>
      </w:pPr>
    </w:p>
    <w:p w:rsidRDefault="0033139E" w:rsidP="0033139E" w:rsidR="0033139E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33139E" w:rsidP="0033139E" w:rsidR="0033139E">
      <w:pPr>
        <w:spacing w:after="0"/>
        <w:jc w:val="center"/>
      </w:pPr>
    </w:p>
    <w:p w:rsidRDefault="0033139E" w:rsidP="0033139E" w:rsidR="0033139E">
      <w:pPr>
        <w:spacing w:after="0"/>
        <w:ind w:firstLine="708"/>
        <w:jc w:val="both"/>
      </w:pPr>
      <w:r>
        <w:t xml:space="preserve">I Nalaže se direktoru dužnika Marijani Firšt iz Koprivnice, Omladinska 1, OIB: 39780352712,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both"/>
      </w:pPr>
      <w:r>
        <w:tab/>
        <w:t>III Ako direktor dužnika Marijana Firšt iz Koprivnice, Omladinska 1, OIB: 39780352712, ne plati predujam u propisanom roku, na odgovarajući način primijenit će se pravila o prisilnoj naplati novčane kazne u parničnom postupku.</w:t>
      </w: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center"/>
      </w:pPr>
      <w:r>
        <w:t>Obrazloženje</w:t>
      </w:r>
    </w:p>
    <w:p w:rsidRDefault="0033139E" w:rsidP="0033139E" w:rsidR="0033139E">
      <w:pPr>
        <w:spacing w:after="0"/>
        <w:jc w:val="center"/>
      </w:pPr>
    </w:p>
    <w:p w:rsidRDefault="0033139E" w:rsidP="0033139E" w:rsidR="0033139E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18. listopada 2016. podnijela ovome sudu prijedlog za otvaranje stečajnog postupka nad dužnikom, navodeći da dužnik na dan 14. listopada 2016. ima evidentirane neizvršene osnove za plaćanje u ukupnom iznosu od 48.089,29 kn i to u neprekinutom razdoblju od 120 dana. </w:t>
      </w:r>
    </w:p>
    <w:p w:rsidRDefault="0033139E" w:rsidP="0033139E" w:rsidR="0033139E">
      <w:pPr>
        <w:spacing w:after="0"/>
        <w:jc w:val="both"/>
        <w:rPr>
          <w:rFonts w:eastAsia="Calibri"/>
        </w:rPr>
      </w:pPr>
    </w:p>
    <w:p w:rsidRDefault="0033139E" w:rsidP="0033139E" w:rsidR="0033139E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33139E" w:rsidP="0033139E" w:rsidR="0033139E">
      <w:pPr>
        <w:spacing w:after="0"/>
        <w:jc w:val="both"/>
        <w:rPr>
          <w:rFonts w:eastAsia="Calibri"/>
        </w:rPr>
      </w:pPr>
    </w:p>
    <w:p w:rsidRDefault="0033139E" w:rsidP="0033139E" w:rsidR="0033139E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 xml:space="preserve">Budući direktor dužnika </w:t>
      </w:r>
      <w:r>
        <w:t>Marijana Firšt</w:t>
      </w:r>
      <w:r>
        <w:rPr>
          <w:rFonts w:eastAsia="Calibri"/>
        </w:rPr>
        <w:t xml:space="preserve"> nije postupila po svojoj zakonskoj obvezi i nije u roku od 21 dan od dana nastanka stečajnog razloga podnijela prijedlog za pokretanje stečajnog postupka, dužna je temeljem članka 113. stavka 1. SZ-a platiti predujam za namirenje troškova stečajnog postupka.</w:t>
      </w:r>
    </w:p>
    <w:p w:rsidRDefault="0033139E" w:rsidP="0033139E" w:rsidR="0033139E">
      <w:pPr>
        <w:spacing w:after="0"/>
        <w:jc w:val="both"/>
        <w:rPr>
          <w:rFonts w:eastAsia="Calibri"/>
        </w:rPr>
      </w:pPr>
    </w:p>
    <w:p w:rsidRDefault="0033139E" w:rsidP="0033139E" w:rsidR="0033139E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33139E" w:rsidP="0033139E" w:rsidR="0033139E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center"/>
      </w:pPr>
      <w:r>
        <w:t xml:space="preserve">Varaždin, 24. svibnja 2018. </w:t>
      </w:r>
    </w:p>
    <w:p w:rsidRDefault="0033139E" w:rsidP="0033139E" w:rsidR="0033139E">
      <w:pPr>
        <w:spacing w:after="0"/>
        <w:jc w:val="center"/>
      </w:pPr>
    </w:p>
    <w:p w:rsidRDefault="0033139E" w:rsidP="0033139E" w:rsidR="0033139E">
      <w:pPr>
        <w:spacing w:after="0"/>
      </w:pPr>
    </w:p>
    <w:p w:rsidRDefault="0033139E" w:rsidP="0033139E" w:rsidR="0033139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33139E" w:rsidP="0033139E" w:rsidR="0033139E">
      <w:pPr>
        <w:spacing w:after="0"/>
        <w:ind w:firstLine="720"/>
        <w:jc w:val="right"/>
      </w:pPr>
    </w:p>
    <w:p w:rsidRDefault="0033139E" w:rsidP="0033139E" w:rsidR="0033139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Lekić, v. r.</w:t>
      </w:r>
    </w:p>
    <w:p w:rsidRDefault="0033139E" w:rsidP="0033139E" w:rsidR="0033139E">
      <w:pPr>
        <w:spacing w:after="0"/>
        <w:ind w:firstLine="720"/>
        <w:jc w:val="center"/>
        <w:outlineLvl w:val="0"/>
      </w:pPr>
    </w:p>
    <w:p w:rsidRDefault="0033139E" w:rsidP="0033139E" w:rsidR="0033139E">
      <w:pPr>
        <w:spacing w:after="0"/>
        <w:ind w:firstLine="720"/>
        <w:jc w:val="center"/>
        <w:outlineLvl w:val="0"/>
      </w:pPr>
    </w:p>
    <w:p w:rsidRDefault="0033139E" w:rsidP="0033139E" w:rsidR="0033139E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both"/>
      </w:pPr>
      <w:r>
        <w:t>POUKA O PRAVNOM LIJEKU:</w:t>
      </w: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both"/>
      </w:pPr>
    </w:p>
    <w:p w:rsidRDefault="0033139E" w:rsidP="0033139E" w:rsidR="0033139E">
      <w:pPr>
        <w:spacing w:after="0"/>
        <w:jc w:val="both"/>
      </w:pPr>
      <w:r>
        <w:t>DNA: 1. Direktor dužnika Marijana Firšt iz Koprivnice, Omladinska 1</w:t>
      </w:r>
    </w:p>
    <w:p w:rsidRDefault="0033139E" w:rsidP="0033139E" w:rsidR="0033139E">
      <w:pPr>
        <w:spacing w:after="0"/>
        <w:jc w:val="both"/>
      </w:pPr>
      <w:r>
        <w:t xml:space="preserve">           2. e-Oglasna ploča suda</w:t>
      </w:r>
    </w:p>
    <w:p w:rsidRDefault="0033139E" w:rsidP="0033139E" w:rsidR="0033139E">
      <w:pPr>
        <w:spacing w:after="0"/>
        <w:jc w:val="both"/>
      </w:pPr>
    </w:p>
    <w:p w:rsidRDefault="00AE649C" w:rsidP="0033139E" w:rsidR="00AE649C" w:rsidRPr="00B76F3C">
      <w:pPr>
        <w:pStyle w:val="NormaleSPIS"/>
        <w:spacing w:after="0"/>
      </w:pPr>
    </w:p>
    <w:p w:rsidRDefault="00AB4602" w:rsidP="0033139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3139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0A7" w:rsidP="00537B78" w:rsidR="008230A7">
      <w:r>
        <w:separator/>
      </w:r>
    </w:p>
  </w:endnote>
  <w:endnote w:id="0" w:type="continuationSeparator">
    <w:p w:rsidRDefault="008230A7" w:rsidP="00537B78" w:rsidR="0082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0A7" w:rsidP="00537B78" w:rsidR="008230A7">
      <w:r>
        <w:separator/>
      </w:r>
    </w:p>
  </w:footnote>
  <w:footnote w:id="0" w:type="continuationSeparator">
    <w:p w:rsidRDefault="008230A7" w:rsidP="00537B78" w:rsidR="0082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39E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0A7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DC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St-1074/2016-19</izvorni_sadrzaj>
    <derivirana_varijabla naziv="DomainObject.Oznaka_1">St-1074/2016-19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CEPELIN j.d.o.o. za ugostiteljstvo, trgovinu i usluge</izvorni_sadrzaj>
    <derivirana_varijabla naziv="DomainObject.Predmet.ProtustrankaFormated_1">  CEPELIN j.d.o.o. za ugostiteljstvo, trgovinu i usluge</derivirana_varijabla>
  </DomainObject.Predmet.ProtustrankaFormated>
  <DomainObject.Predmet.ProtustrankaFormatedOIB>
    <izvorni_sadrzaj>  CEPELIN j.d.o.o. za ugostiteljstvo, trgovinu i usluge, OIB 23022328591</izvorni_sadrzaj>
    <derivirana_varijabla naziv="DomainObject.Predmet.ProtustrankaFormatedOIB_1">  CEPELIN j.d.o.o. za ugostiteljstvo, trgovinu i usluge, OIB 23022328591</derivirana_varijabla>
  </DomainObject.Predmet.ProtustrankaFormatedOIB>
  <DomainObject.Predmet.ProtustrankaFormatedWithAdress>
    <izvorni_sadrzaj> CEPELIN j.d.o.o. za ugostiteljstvo, trgovinu i usluge, Ulica Omladinska 1, 48000 Koprivnica</izvorni_sadrzaj>
    <derivirana_varijabla naziv="DomainObject.Predmet.ProtustrankaFormatedWithAdress_1"> CEPELIN j.d.o.o. za ugostiteljstvo, trgovinu i usluge, Ulica Omladinska 1, 48000 Koprivnica</derivirana_varijabla>
  </DomainObject.Predmet.ProtustrankaFormatedWithAdress>
  <DomainObject.Predmet.ProtustrankaFormatedWithAdressOIB>
    <izvorni_sadrzaj> CEPELIN j.d.o.o. za ugostiteljstvo, trgovinu i usluge, OIB 23022328591, Ulica Omladinska 1, 48000 Koprivnica</izvorni_sadrzaj>
    <derivirana_varijabla naziv="DomainObject.Predmet.ProtustrankaFormatedWithAdressOIB_1"> CEPELIN j.d.o.o. za ugostiteljstvo, trgovinu i usluge, OIB 23022328591, Ulica Omladinska 1, 48000 Koprivnica</derivirana_varijabla>
  </DomainObject.Predmet.ProtustrankaFormatedWithAdressOIB>
  <DomainObject.Predmet.ProtustrankaWithAdress>
    <izvorni_sadrzaj>CEPELIN j.d.o.o. za ugostiteljstvo, trgovinu i usluge Ulica Omladinska 1, 48000 Koprivnica</izvorni_sadrzaj>
    <derivirana_varijabla naziv="DomainObject.Predmet.ProtustrankaWithAdress_1">CEPELIN j.d.o.o. za ugostiteljstvo, trgovinu i usluge Ulica Omladinska 1, 48000 Koprivnica</derivirana_varijabla>
  </DomainObject.Predmet.ProtustrankaWithAdress>
  <DomainObject.Predmet.ProtustrankaWithAdressOIB>
    <izvorni_sadrzaj>CEPELIN j.d.o.o. za ugostiteljstvo, trgovinu i usluge, OIB 23022328591, Ulica Omladinska 1, 48000 Koprivnica</izvorni_sadrzaj>
    <derivirana_varijabla naziv="DomainObject.Predmet.ProtustrankaWithAdressOIB_1">CEPELIN j.d.o.o. za ugostiteljstvo, trgovinu i usluge, OIB 23022328591, Ulica Omladinska 1, 48000 Koprivnica</derivirana_varijabla>
  </DomainObject.Predmet.ProtustrankaWithAdressOIB>
  <DomainObject.Predmet.ProtustrankaNazivFormated>
    <izvorni_sadrzaj>CEPELIN j.d.o.o. za ugostiteljstvo, trgovinu i usluge</izvorni_sadrzaj>
    <derivirana_varijabla naziv="DomainObject.Predmet.ProtustrankaNazivFormated_1">CEPELIN j.d.o.o. za ugostiteljstvo, trgovinu i usluge</derivirana_varijabla>
  </DomainObject.Predmet.ProtustrankaNazivFormated>
  <DomainObject.Predmet.ProtustrankaNazivFormatedOIB>
    <izvorni_sadrzaj>CEPELIN j.d.o.o. za ugostiteljstvo, trgovinu i usluge, OIB 23022328591</izvorni_sadrzaj>
    <derivirana_varijabla naziv="DomainObject.Predmet.ProtustrankaNazivFormatedOIB_1">CEPELIN j.d.o.o. za ugostiteljstvo, trgovinu i usluge, OIB 23022328591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48089.29</izvorni_sadrzaj>
    <derivirana_varijabla naziv="DomainObject.Predmet.TrenutnaVrijednost_1">48089.29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CEPELIN j.d.o.o. za ugostiteljstvo, trgovinu i usluge</item>
    </izvorni_sadrzaj>
    <derivirana_varijabla naziv="DomainObject.Predmet.ProtuStrankaListFormated_1">
      <item>CEPELIN j.d.o.o. za ugostiteljstvo, trgovinu i usluge</item>
    </derivirana_varijabla>
  </DomainObject.Predmet.ProtuStrankaListFormated>
  <DomainObject.Predmet.ProtuStrankaListFormatedOIB>
    <izvorni_sadrzaj>
      <item>CEPELIN j.d.o.o. za ugostiteljstvo, trgovinu i usluge, OIB 23022328591</item>
    </izvorni_sadrzaj>
    <derivirana_varijabla naziv="DomainObject.Predmet.ProtuStrankaListFormatedOIB_1">
      <item>CEPELIN j.d.o.o. za ugostiteljstvo, trgovinu i usluge, OIB 23022328591</item>
    </derivirana_varijabla>
  </DomainObject.Predmet.ProtuStrankaListFormatedOIB>
  <DomainObject.Predmet.ProtuStrankaListFormatedWithAdress>
    <izvorni_sadrzaj>
      <item>CEPELIN j.d.o.o. za ugostiteljstvo, trgovinu i usluge, Ulica Omladinska 1, 48000 Koprivnica</item>
    </izvorni_sadrzaj>
    <derivirana_varijabla naziv="DomainObject.Predmet.ProtuStrankaListFormatedWithAdress_1">
      <item>CEPELIN j.d.o.o. za ugostiteljstvo, trgovinu i usluge, Ulica Omladinska 1, 48000 Koprivnica</item>
    </derivirana_varijabla>
  </DomainObject.Predmet.ProtuStrankaListFormatedWithAdress>
  <DomainObject.Predmet.ProtuStrankaListFormatedWithAdressOIB>
    <izvorni_sadrzaj>
      <item>CEPELIN j.d.o.o. za ugostiteljstvo, trgovinu i usluge, OIB 23022328591, Ulica Omladinska 1, 48000 Koprivnica</item>
    </izvorni_sadrzaj>
    <derivirana_varijabla naziv="DomainObject.Predmet.ProtuStrankaListFormatedWithAdressOIB_1">
      <item>CEPELIN j.d.o.o. za ugostiteljstvo, trgovinu i usluge, OIB 23022328591, Ulica Omladinska 1, 48000 Koprivnica</item>
    </derivirana_varijabla>
  </DomainObject.Predmet.ProtuStrankaListFormatedWithAdressOIB>
  <DomainObject.Predmet.ProtuStrankaListNazivFormated>
    <izvorni_sadrzaj>
      <item>CEPELIN j.d.o.o. za ugostiteljstvo, trgovinu i usluge</item>
    </izvorni_sadrzaj>
    <derivirana_varijabla naziv="DomainObject.Predmet.ProtuStrankaListNazivFormated_1">
      <item>CEPELIN j.d.o.o. za ugostiteljstvo, trgovinu i usluge</item>
    </derivirana_varijabla>
  </DomainObject.Predmet.ProtuStrankaListNazivFormated>
  <DomainObject.Predmet.ProtuStrankaListNazivFormatedOIB>
    <izvorni_sadrzaj>
      <item>CEPELIN j.d.o.o. za ugostiteljstvo, trgovinu i usluge, OIB 23022328591</item>
    </izvorni_sadrzaj>
    <derivirana_varijabla naziv="DomainObject.Predmet.ProtuStrankaListNazivFormatedOIB_1">
      <item>CEPELIN j.d.o.o. za ugostiteljstvo, trgovinu i usluge, OIB 23022328591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St-1074/2016-19</izvorni_sadrzaj>
    <derivirana_varijabla naziv="DomainObject.PoslovniBrojDokumenta_1">St-1074/2016-19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CEPELIN j.d.o.o. za ugostiteljstvo, trgovinu i usluge</izvorni_sadrzaj>
    <derivirana_varijabla naziv="DomainObject.Predmet.ProtustrankaIDrugi_1">CEPELIN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CEPELIN j.d.o.o. za ugostiteljstvo, trgovinu i usluge, OIB 23022328591, Ulica Omladinska 1, 48000 Koprivnica</izvorni_sadrzaj>
    <derivirana_varijabla naziv="DomainObject.Predmet.ProtustrankaIDrugiAdressOIB_1">CEPELIN j.d.o.o. za ugostiteljstvo, trgovinu i usluge, OIB 23022328591, Ulica Omladinska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CEPELIN j.d.o.o. za ugostiteljstvo, trgovinu i usluge</item>
      <item>Sudski registar</item>
      <item>e-oglasna ploča</item>
    </izvorni_sadrzaj>
    <derivirana_varijabla naziv="DomainObject.Predmet.SudioniciListNaziv_1">
      <item>Financijska agencija</item>
      <item>CEPELIN j.d.o.o.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CEPELIN j.d.o.o. za ugostiteljstvo, trgovinu i usluge, OIB 23022328591, Ulica Omladinska 1,48000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CEPELIN j.d.o.o. za ugostiteljstvo, trgovinu i usluge, OIB 23022328591, Ulica Omladinska 1,48000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E5C78-D4A7-4EF9-A76C-0488179BA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2728</properties:Characters>
  <properties:Lines>88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2018-05-24T12:09:00Z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St-1074/2016-19 / Odluka - Rješenje (odluka_St-1074_2016-19.docx)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