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4d99e" w14:paraId="284d99e" w:rsidRDefault="005F1ABE" w:rsidP="005F1ABE" w:rsidR="005F1ABE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22.</w:t>
      </w:r>
    </w:p>
    <w:p w:rsidRDefault="005F1ABE" w:rsidP="005F1ABE" w:rsidR="005F1ABE" w:rsidRPr="00AC1BAE">
      <w:pPr>
        <w:jc w:val="center"/>
        <w:rPr>
          <w:rFonts w:hAnsi="Times New Roman" w:ascii="Times New Roman"/>
          <w:b/>
          <w:sz w:val="24"/>
          <w:szCs w:val="24"/>
        </w:rPr>
      </w:pPr>
      <w:r w:rsidRPr="00AC1BAE">
        <w:rPr>
          <w:rFonts w:hAnsi="Times New Roman" w:ascii="Times New Roman"/>
          <w:b/>
          <w:sz w:val="24"/>
          <w:szCs w:val="24"/>
        </w:rPr>
        <w:t>ZAVRŠNI RAČUN STEČAJNOGA UPRAVITELJA</w:t>
      </w:r>
    </w:p>
    <w:p w:rsidRDefault="005F1ABE" w:rsidP="005F1ABE" w:rsidR="005F1ABE" w:rsidRPr="003726DD">
      <w:pPr>
        <w:rPr>
          <w:rFonts w:hAnsi="Times New Roman" w:ascii="Times New Roman"/>
          <w:b/>
          <w:sz w:val="28"/>
        </w:rPr>
      </w:pPr>
    </w:p>
    <w:p w:rsidRDefault="005520C0" w:rsidP="005520C0" w:rsidR="005520C0" w:rsidRPr="005520C0">
      <w:pPr>
        <w:jc w:val="both"/>
        <w:rPr>
          <w:rFonts w:hAnsi="Times New Roman" w:ascii="Times New Roman"/>
          <w:sz w:val="24"/>
        </w:rPr>
      </w:pPr>
      <w:r w:rsidRPr="005520C0">
        <w:rPr>
          <w:rFonts w:hAnsi="Times New Roman" w:ascii="Times New Roman"/>
          <w:sz w:val="24"/>
          <w:szCs w:val="24"/>
        </w:rPr>
        <w:t>Nadle</w:t>
      </w:r>
      <w:r w:rsidRPr="005520C0">
        <w:rPr>
          <w:rFonts w:hAnsi="Times New Roman" w:ascii="Times New Roman"/>
          <w:sz w:val="24"/>
        </w:rPr>
        <w:t>ž</w:t>
      </w:r>
      <w:r w:rsidRPr="005520C0">
        <w:rPr>
          <w:rFonts w:hAnsi="Times New Roman" w:ascii="Times New Roman"/>
          <w:sz w:val="24"/>
          <w:szCs w:val="24"/>
        </w:rPr>
        <w:t>ni</w:t>
      </w:r>
      <w:r w:rsidRPr="005520C0">
        <w:rPr>
          <w:rFonts w:hAnsi="Times New Roman" w:ascii="Times New Roman"/>
          <w:sz w:val="24"/>
        </w:rPr>
        <w:t xml:space="preserve"> </w:t>
      </w:r>
      <w:r w:rsidRPr="005520C0">
        <w:rPr>
          <w:rFonts w:hAnsi="Times New Roman" w:ascii="Times New Roman"/>
          <w:sz w:val="24"/>
          <w:szCs w:val="24"/>
        </w:rPr>
        <w:t>trgova</w:t>
      </w:r>
      <w:r w:rsidRPr="005520C0">
        <w:rPr>
          <w:rFonts w:hAnsi="Times New Roman" w:ascii="Times New Roman"/>
          <w:sz w:val="24"/>
        </w:rPr>
        <w:t>č</w:t>
      </w:r>
      <w:r w:rsidRPr="005520C0">
        <w:rPr>
          <w:rFonts w:hAnsi="Times New Roman" w:ascii="Times New Roman"/>
          <w:sz w:val="24"/>
          <w:szCs w:val="24"/>
        </w:rPr>
        <w:t>ki</w:t>
      </w:r>
      <w:r w:rsidRPr="005520C0">
        <w:rPr>
          <w:rFonts w:hAnsi="Times New Roman" w:ascii="Times New Roman"/>
          <w:sz w:val="24"/>
        </w:rPr>
        <w:t xml:space="preserve"> </w:t>
      </w:r>
      <w:r w:rsidRPr="005520C0">
        <w:rPr>
          <w:rFonts w:hAnsi="Times New Roman" w:ascii="Times New Roman"/>
          <w:sz w:val="24"/>
          <w:szCs w:val="24"/>
        </w:rPr>
        <w:t>sud</w:t>
      </w:r>
      <w:r w:rsidRPr="005520C0">
        <w:rPr>
          <w:rFonts w:hAnsi="Times New Roman" w:ascii="Times New Roman"/>
          <w:sz w:val="24"/>
        </w:rPr>
        <w:t xml:space="preserve"> : TRGOVAČKI SUD U ZAGREBU</w:t>
      </w:r>
    </w:p>
    <w:p w:rsidRDefault="005520C0" w:rsidP="005520C0" w:rsidR="005520C0" w:rsidRPr="005520C0">
      <w:pPr>
        <w:jc w:val="both"/>
        <w:rPr>
          <w:rFonts w:hAnsi="Times New Roman" w:ascii="Times New Roman"/>
          <w:sz w:val="24"/>
          <w:szCs w:val="24"/>
        </w:rPr>
      </w:pPr>
      <w:r w:rsidRPr="005520C0">
        <w:rPr>
          <w:rFonts w:hAnsi="Times New Roman" w:ascii="Times New Roman"/>
          <w:sz w:val="24"/>
          <w:szCs w:val="24"/>
        </w:rPr>
        <w:t xml:space="preserve">Poslovni broj spisa: </w:t>
      </w:r>
      <w:r w:rsidR="000E41F7" w:rsidRPr="000E41F7">
        <w:rPr>
          <w:rFonts w:hAnsi="Times New Roman" w:ascii="Times New Roman"/>
          <w:b/>
          <w:sz w:val="24"/>
          <w:szCs w:val="24"/>
          <w:u w:val="single"/>
        </w:rPr>
        <w:t>67</w:t>
      </w:r>
      <w:r w:rsidR="00985DEF" w:rsidRPr="000E41F7">
        <w:rPr>
          <w:rFonts w:hAnsi="Times New Roman" w:ascii="Times New Roman"/>
          <w:b/>
          <w:sz w:val="24"/>
          <w:szCs w:val="24"/>
          <w:u w:val="single"/>
        </w:rPr>
        <w:t>.</w:t>
      </w:r>
      <w:r w:rsidRPr="000E41F7">
        <w:rPr>
          <w:rFonts w:hAnsi="Times New Roman" w:ascii="Times New Roman"/>
          <w:b/>
          <w:sz w:val="24"/>
          <w:szCs w:val="24"/>
          <w:u w:val="single"/>
        </w:rPr>
        <w:t xml:space="preserve"> St</w:t>
      </w:r>
      <w:r w:rsidRPr="005520C0">
        <w:rPr>
          <w:rFonts w:hAnsi="Times New Roman" w:ascii="Times New Roman"/>
          <w:b/>
          <w:sz w:val="24"/>
          <w:szCs w:val="24"/>
          <w:u w:val="single"/>
        </w:rPr>
        <w:t>-</w:t>
      </w:r>
      <w:r w:rsidR="000E41F7">
        <w:rPr>
          <w:rFonts w:hAnsi="Times New Roman" w:ascii="Times New Roman"/>
          <w:b/>
          <w:sz w:val="24"/>
          <w:szCs w:val="24"/>
          <w:u w:val="single"/>
        </w:rPr>
        <w:t>1121</w:t>
      </w:r>
      <w:r w:rsidRPr="005520C0">
        <w:rPr>
          <w:rFonts w:hAnsi="Times New Roman" w:ascii="Times New Roman"/>
          <w:b/>
          <w:sz w:val="24"/>
          <w:szCs w:val="24"/>
          <w:u w:val="single"/>
        </w:rPr>
        <w:t>/201</w:t>
      </w:r>
      <w:r w:rsidR="000E41F7">
        <w:rPr>
          <w:rFonts w:hAnsi="Times New Roman" w:ascii="Times New Roman"/>
          <w:b/>
          <w:sz w:val="24"/>
          <w:szCs w:val="24"/>
          <w:u w:val="single"/>
        </w:rPr>
        <w:t>8</w:t>
      </w:r>
    </w:p>
    <w:p w:rsidRDefault="005520C0" w:rsidP="005520C0" w:rsidR="005520C0" w:rsidRPr="005520C0">
      <w:pPr>
        <w:rPr>
          <w:rFonts w:hAnsi="Times New Roman" w:ascii="Times New Roman"/>
          <w:sz w:val="24"/>
          <w:szCs w:val="24"/>
        </w:rPr>
      </w:pPr>
      <w:r w:rsidRPr="005520C0">
        <w:rPr>
          <w:rFonts w:hAnsi="Times New Roman" w:ascii="Times New Roman"/>
          <w:sz w:val="24"/>
          <w:szCs w:val="24"/>
        </w:rPr>
        <w:t>Dužnik (ime i prezime / tvrtka ili naziv, OIB, adresa / sjedište):</w:t>
      </w:r>
    </w:p>
    <w:p w:rsidRDefault="000E41F7" w:rsidP="005520C0" w:rsidR="005520C0" w:rsidRPr="005520C0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AUTOSERVIS-ZAGREB</w:t>
      </w:r>
      <w:r w:rsidR="005520C0" w:rsidRPr="005520C0">
        <w:rPr>
          <w:rFonts w:hAnsi="Times New Roman" w:ascii="Times New Roman"/>
          <w:b/>
          <w:sz w:val="24"/>
          <w:szCs w:val="24"/>
        </w:rPr>
        <w:t xml:space="preserve"> d.o.o.  - u stečaju</w:t>
      </w:r>
      <w:r w:rsidR="005520C0" w:rsidRPr="005520C0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Zagreb</w:t>
      </w:r>
      <w:r w:rsidR="005520C0" w:rsidRPr="005520C0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Racka 20a</w:t>
      </w:r>
      <w:r w:rsidR="005520C0" w:rsidRPr="005520C0">
        <w:rPr>
          <w:rFonts w:hAnsi="Times New Roman" w:ascii="Times New Roman"/>
          <w:sz w:val="24"/>
          <w:szCs w:val="24"/>
        </w:rPr>
        <w:t xml:space="preserve">, OIB: </w:t>
      </w:r>
      <w:r>
        <w:rPr>
          <w:rFonts w:hAnsi="Times New Roman" w:ascii="Times New Roman"/>
          <w:sz w:val="24"/>
          <w:szCs w:val="24"/>
        </w:rPr>
        <w:t>69855273821</w:t>
      </w:r>
    </w:p>
    <w:p w:rsidRDefault="005F1ABE" w:rsidP="005F1ABE" w:rsidR="005F1ABE" w:rsidRPr="00BC2DB2">
      <w:pPr>
        <w:rPr>
          <w:rFonts w:hAnsi="Times New Roman" w:ascii="Times New Roman"/>
          <w:sz w:val="24"/>
          <w:szCs w:val="24"/>
          <w:lang w:val="pl-PL"/>
        </w:rPr>
      </w:pPr>
    </w:p>
    <w:p w:rsidRDefault="005F1ABE" w:rsidP="005F1ABE" w:rsidR="005F1ABE" w:rsidRPr="00655B39">
      <w:pPr>
        <w:spacing w:lineRule="auto" w:line="36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  <w:szCs w:val="24"/>
        </w:rPr>
        <w:t>.</w:t>
      </w:r>
      <w:r w:rsidRPr="00655B39">
        <w:rPr>
          <w:rFonts w:hAnsi="Times New Roman" w:ascii="Times New Roman"/>
          <w:sz w:val="24"/>
        </w:rPr>
        <w:t xml:space="preserve"> RAČUN PRIHODA I RASHODA </w:t>
      </w:r>
    </w:p>
    <w:p w:rsidRDefault="005520C0" w:rsidP="005F1ABE" w:rsidR="005520C0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(za razdoblje </w:t>
      </w:r>
      <w:r w:rsidR="000E41F7">
        <w:rPr>
          <w:rFonts w:hAnsi="Times New Roman" w:ascii="Times New Roman"/>
          <w:sz w:val="24"/>
          <w:szCs w:val="24"/>
          <w:lang w:val="pl-PL"/>
        </w:rPr>
        <w:t>05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0E41F7">
        <w:rPr>
          <w:rFonts w:hAnsi="Times New Roman" w:ascii="Times New Roman"/>
          <w:sz w:val="24"/>
          <w:szCs w:val="24"/>
          <w:lang w:val="pl-PL"/>
        </w:rPr>
        <w:t>10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0E41F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201</w:t>
      </w:r>
      <w:r w:rsidR="000E41F7">
        <w:rPr>
          <w:rFonts w:hAnsi="Times New Roman" w:ascii="Times New Roman"/>
          <w:sz w:val="24"/>
          <w:szCs w:val="24"/>
          <w:lang w:val="pl-PL"/>
        </w:rPr>
        <w:t>8</w:t>
      </w:r>
      <w:r>
        <w:rPr>
          <w:rFonts w:hAnsi="Times New Roman" w:ascii="Times New Roman"/>
          <w:sz w:val="24"/>
          <w:szCs w:val="24"/>
          <w:lang w:val="pl-PL"/>
        </w:rPr>
        <w:t xml:space="preserve">. godine do </w:t>
      </w:r>
      <w:r w:rsidR="00436918">
        <w:rPr>
          <w:rFonts w:hAnsi="Times New Roman" w:ascii="Times New Roman"/>
          <w:sz w:val="24"/>
          <w:szCs w:val="24"/>
          <w:lang w:val="pl-PL"/>
        </w:rPr>
        <w:t>20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436918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E41F7">
        <w:rPr>
          <w:rFonts w:hAnsi="Times New Roman" w:ascii="Times New Roman"/>
          <w:sz w:val="24"/>
          <w:szCs w:val="24"/>
          <w:lang w:val="pl-PL"/>
        </w:rPr>
        <w:t>5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436918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201</w:t>
      </w:r>
      <w:r w:rsidR="000E41F7">
        <w:rPr>
          <w:rFonts w:hAnsi="Times New Roman" w:ascii="Times New Roman"/>
          <w:sz w:val="24"/>
          <w:szCs w:val="24"/>
          <w:lang w:val="pl-PL"/>
        </w:rPr>
        <w:t>9</w:t>
      </w:r>
      <w:r>
        <w:rPr>
          <w:rFonts w:hAnsi="Times New Roman" w:ascii="Times New Roman"/>
          <w:sz w:val="24"/>
          <w:szCs w:val="24"/>
          <w:lang w:val="pl-PL"/>
        </w:rPr>
        <w:t>. godine)</w:t>
      </w:r>
    </w:p>
    <w:p w:rsidRDefault="00981A41" w:rsidP="005F1ABE" w:rsidR="00981A41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dxa" w:w="8780"/>
        <w:tblLook w:val="04A0" w:noVBand="1" w:noHBand="0" w:lastColumn="0" w:firstColumn="1" w:lastRow="0" w:firstRow="1"/>
      </w:tblPr>
      <w:tblGrid>
        <w:gridCol w:w="526"/>
        <w:gridCol w:w="6834"/>
        <w:gridCol w:w="1420"/>
      </w:tblGrid>
      <w:tr w:rsidTr="00D668DF" w:rsidR="00D668DF" w:rsidRPr="00D668DF">
        <w:trPr>
          <w:trHeight w:val="324"/>
        </w:trPr>
        <w:tc>
          <w:tcPr>
            <w:tcW w:type="dxa" w:w="73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668DF" w:rsidP="00D668DF" w:rsidR="00D668DF" w:rsidRPr="00D668D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 / Pregled svih ostvarenih priliva novčanih sredstava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668DF" w:rsidP="00D668DF" w:rsidR="00D668DF" w:rsidRPr="00D668D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D668DF" w:rsidR="00D668DF" w:rsidRPr="00D668DF">
        <w:trPr>
          <w:trHeight w:val="324"/>
        </w:trPr>
        <w:tc>
          <w:tcPr>
            <w:tcW w:type="dxa" w:w="52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668DF" w:rsidP="00D668DF" w:rsidR="00D668DF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r. br. </w:t>
            </w:r>
          </w:p>
        </w:tc>
        <w:tc>
          <w:tcPr>
            <w:tcW w:type="dxa" w:w="683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668DF" w:rsidP="00D668DF" w:rsidR="00D668DF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668DF" w:rsidP="00D668DF" w:rsidR="00D668DF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</w:t>
            </w:r>
          </w:p>
        </w:tc>
      </w:tr>
      <w:tr w:rsidTr="00D668DF" w:rsidR="00D668DF" w:rsidRPr="00D668DF">
        <w:trPr>
          <w:trHeight w:val="324"/>
        </w:trPr>
        <w:tc>
          <w:tcPr>
            <w:tcW w:type="dxa" w:w="5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668DF" w:rsidP="00D668DF" w:rsidR="00D668DF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68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668DF" w:rsidP="00D668DF" w:rsidR="00D668DF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Početno stanje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668DF" w:rsidP="00D668DF" w:rsidR="00D668DF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D668DF" w:rsidR="00D668DF" w:rsidRPr="00D668DF">
        <w:trPr>
          <w:trHeight w:val="324"/>
        </w:trPr>
        <w:tc>
          <w:tcPr>
            <w:tcW w:type="dxa" w:w="5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668DF" w:rsidP="00D668DF" w:rsidR="00D668DF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68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668DF" w:rsidP="00D668DF" w:rsidR="00D668DF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Priliv s osnova unovčenja </w:t>
            </w:r>
            <w:r w:rsidR="00147A18"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nekretnina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E41F7" w:rsidP="000E41F7" w:rsidR="00D668DF" w:rsidRPr="00D668DF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139.166,66</w:t>
            </w:r>
          </w:p>
        </w:tc>
      </w:tr>
      <w:tr w:rsidTr="00D668DF" w:rsidR="00D668DF" w:rsidRPr="00D668DF">
        <w:trPr>
          <w:trHeight w:val="324"/>
        </w:trPr>
        <w:tc>
          <w:tcPr>
            <w:tcW w:type="dxa" w:w="5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668DF" w:rsidP="00D668DF" w:rsidR="00D668DF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68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668DF" w:rsidP="00D668DF" w:rsidR="00D668DF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Priliv s osnova naplate potraživanja od dužnika stečajnog dužnika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E41F7" w:rsidP="00D668DF" w:rsidR="00D668DF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360.997,36</w:t>
            </w:r>
          </w:p>
        </w:tc>
      </w:tr>
      <w:tr w:rsidTr="00D668DF" w:rsidR="00D668DF" w:rsidRPr="00D668DF">
        <w:trPr>
          <w:trHeight w:val="324"/>
        </w:trPr>
        <w:tc>
          <w:tcPr>
            <w:tcW w:type="dxa" w:w="5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668DF" w:rsidP="00D668DF" w:rsidR="00D668DF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68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668DF" w:rsidP="00D668DF" w:rsidR="00D668DF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Priliv s osnova pasivne kamate banke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E41F7" w:rsidP="00D668DF" w:rsidR="00D668DF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1,51</w:t>
            </w:r>
          </w:p>
        </w:tc>
      </w:tr>
      <w:tr w:rsidTr="00D668DF" w:rsidR="00D668DF" w:rsidRPr="00D668DF">
        <w:trPr>
          <w:trHeight w:val="285"/>
        </w:trPr>
        <w:tc>
          <w:tcPr>
            <w:tcW w:type="dxa" w:w="5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668DF" w:rsidP="00D668DF" w:rsidR="00D668DF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8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668DF" w:rsidP="00D668DF" w:rsidR="00D668DF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ostvaren priliv novčanih sredstava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36E22" w:rsidP="00D668DF" w:rsidR="00D668DF" w:rsidRPr="00436918">
            <w:pPr>
              <w:spacing w:after="0"/>
              <w:jc w:val="right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436918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500.165,53</w:t>
            </w:r>
          </w:p>
        </w:tc>
      </w:tr>
    </w:tbl>
    <w:p w:rsidRDefault="005520C0" w:rsidP="005F1ABE" w:rsidR="005520C0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dxa" w:w="8780"/>
        <w:tblLook w:val="04A0" w:noVBand="1" w:noHBand="0" w:lastColumn="0" w:firstColumn="1" w:lastRow="0" w:firstRow="1"/>
      </w:tblPr>
      <w:tblGrid>
        <w:gridCol w:w="545"/>
        <w:gridCol w:w="6815"/>
        <w:gridCol w:w="1420"/>
      </w:tblGrid>
      <w:tr w:rsidTr="00D668DF" w:rsidR="00D668DF" w:rsidRPr="00D668DF">
        <w:trPr>
          <w:trHeight w:val="324"/>
        </w:trPr>
        <w:tc>
          <w:tcPr>
            <w:tcW w:type="dxa" w:w="73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668DF" w:rsidP="00D668DF" w:rsidR="00D668DF" w:rsidRPr="00D668D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 / Pregled svih ostvarenih odliva novčanih sredstava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668DF" w:rsidP="00D668DF" w:rsidR="00D668DF" w:rsidRPr="00D668D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D668DF" w:rsidR="00D668DF" w:rsidRPr="00D668DF">
        <w:trPr>
          <w:trHeight w:val="324"/>
        </w:trPr>
        <w:tc>
          <w:tcPr>
            <w:tcW w:type="dxa" w:w="54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668DF" w:rsidP="00D668DF" w:rsidR="00D668DF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r. br. </w:t>
            </w:r>
          </w:p>
        </w:tc>
        <w:tc>
          <w:tcPr>
            <w:tcW w:type="dxa" w:w="681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8E0817" w:rsidP="00D668DF" w:rsidR="00D668DF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stavaka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668DF" w:rsidP="00D668DF" w:rsidR="00D668DF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</w:t>
            </w:r>
          </w:p>
        </w:tc>
      </w:tr>
      <w:tr w:rsidTr="00554217" w:rsidR="00D668DF" w:rsidRPr="00D668DF">
        <w:trPr>
          <w:trHeight w:val="324"/>
        </w:trPr>
        <w:tc>
          <w:tcPr>
            <w:tcW w:type="dxa" w:w="54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668DF" w:rsidP="00D668DF" w:rsidR="00D668DF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681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8E0817" w:rsidP="00D668DF" w:rsidR="00D668DF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</w:t>
            </w:r>
            <w:r w:rsidR="0055421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sluga procjene vozila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436918" w:rsidP="00D668DF" w:rsidR="00D668DF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2.6</w:t>
            </w:r>
            <w:r w:rsidR="0055421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40,00</w:t>
            </w:r>
          </w:p>
        </w:tc>
      </w:tr>
      <w:tr w:rsidTr="00554217" w:rsidR="00D668DF" w:rsidRPr="00D668DF">
        <w:trPr>
          <w:trHeight w:val="324"/>
        </w:trPr>
        <w:tc>
          <w:tcPr>
            <w:tcW w:type="dxa" w:w="54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668DF" w:rsidP="00D668DF" w:rsidR="00D668DF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681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554217" w:rsidP="00D668DF" w:rsidR="00D668DF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Naknada banci za vođenje računa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3A5BC7" w:rsidP="003A5BC7" w:rsidR="00D668DF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158,60</w:t>
            </w:r>
          </w:p>
        </w:tc>
      </w:tr>
      <w:tr w:rsidTr="00554217" w:rsidR="00D668DF" w:rsidRPr="00D668DF">
        <w:trPr>
          <w:trHeight w:val="324"/>
        </w:trPr>
        <w:tc>
          <w:tcPr>
            <w:tcW w:type="dxa" w:w="54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668DF" w:rsidP="00D668DF" w:rsidR="00D668DF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681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554217" w:rsidP="00D668DF" w:rsidR="00D668DF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Naknada za knjigovodstvene usluge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554217" w:rsidP="00D668DF" w:rsidR="00D668DF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4.375,00</w:t>
            </w:r>
          </w:p>
        </w:tc>
      </w:tr>
      <w:tr w:rsidTr="00554217" w:rsidR="00D668DF" w:rsidRPr="00D668DF">
        <w:trPr>
          <w:trHeight w:val="324"/>
        </w:trPr>
        <w:tc>
          <w:tcPr>
            <w:tcW w:type="dxa" w:w="54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668DF" w:rsidP="00D668DF" w:rsidR="00D668DF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681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8E0817" w:rsidP="00D668DF" w:rsidR="00D668DF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Plaćeni PDV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8E0817" w:rsidP="00D668DF" w:rsidR="00D668DF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11.598,41</w:t>
            </w:r>
          </w:p>
        </w:tc>
      </w:tr>
      <w:tr w:rsidTr="00B36E22" w:rsidR="00D668DF" w:rsidRPr="00D668DF">
        <w:trPr>
          <w:trHeight w:val="324"/>
        </w:trPr>
        <w:tc>
          <w:tcPr>
            <w:tcW w:type="dxa" w:w="54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668DF" w:rsidP="00D668DF" w:rsidR="00D668DF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81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668DF" w:rsidP="00D668DF" w:rsidR="00D668DF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ostvaren odliv novčanih sredstava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3A5BC7" w:rsidP="00436918" w:rsidR="00D668DF" w:rsidRPr="00436918">
            <w:pPr>
              <w:spacing w:after="0"/>
              <w:jc w:val="right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436918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18.</w:t>
            </w:r>
            <w:r w:rsidR="00436918" w:rsidRPr="00436918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7</w:t>
            </w:r>
            <w:r w:rsidRPr="00436918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72,01</w:t>
            </w:r>
          </w:p>
        </w:tc>
      </w:tr>
      <w:tr w:rsidTr="00D668DF" w:rsidR="00D668DF" w:rsidRPr="00D668DF">
        <w:trPr>
          <w:trHeight w:val="324"/>
        </w:trPr>
        <w:tc>
          <w:tcPr>
            <w:tcW w:type="dxa" w:w="5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668DF" w:rsidP="00D668DF" w:rsidR="00D668DF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68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668DF" w:rsidP="00D668DF" w:rsidR="00D668DF" w:rsidRPr="00D668D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668DF" w:rsidP="00D668DF" w:rsidR="00D668DF" w:rsidRPr="00D668D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668DF" w:rsidR="00D668DF" w:rsidRPr="00D668DF">
        <w:trPr>
          <w:trHeight w:val="324"/>
        </w:trPr>
        <w:tc>
          <w:tcPr>
            <w:tcW w:type="dxa" w:w="54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668DF" w:rsidP="00D668DF" w:rsidR="00D668DF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81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668DF" w:rsidP="00436918" w:rsidR="00D668DF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Stanje novčanih sredstava na računu na dan </w:t>
            </w:r>
            <w:r w:rsidR="008E081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20. 5. 2019.</w:t>
            </w: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godine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36918" w:rsidP="00D668DF" w:rsidR="00D668DF" w:rsidRPr="00436918">
            <w:pPr>
              <w:spacing w:after="0"/>
              <w:jc w:val="right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436918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481.393,52</w:t>
            </w:r>
          </w:p>
        </w:tc>
      </w:tr>
      <w:tr w:rsidTr="00D668DF" w:rsidR="00D668DF" w:rsidRPr="00D668DF">
        <w:trPr>
          <w:trHeight w:val="324"/>
        </w:trPr>
        <w:tc>
          <w:tcPr>
            <w:tcW w:type="dxa" w:w="5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668DF" w:rsidP="00D668DF" w:rsidR="00D668DF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68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668DF" w:rsidP="00D668DF" w:rsidR="00D668DF" w:rsidRPr="00D668D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668DF" w:rsidP="00D668DF" w:rsidR="00D668DF" w:rsidRPr="00D668D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5520C0" w:rsidP="005F1ABE" w:rsidR="005520C0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F3AD7" w:rsidP="005F1ABE" w:rsidR="004F3AD7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F3AD7" w:rsidP="005F1ABE" w:rsidR="004F3AD7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1ABE" w:rsidP="005F1ABE" w:rsidR="005F1ABE">
      <w:pPr>
        <w:spacing w:after="12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II. </w:t>
      </w:r>
      <w:r w:rsidR="00DB4637">
        <w:rPr>
          <w:rFonts w:hAnsi="Times New Roman" w:ascii="Times New Roman"/>
          <w:sz w:val="24"/>
        </w:rPr>
        <w:t xml:space="preserve">ZAVRŠNA BILANCA </w:t>
      </w:r>
    </w:p>
    <w:p w:rsidRDefault="00DB4637" w:rsidP="005F1ABE" w:rsidR="00DB4637">
      <w:pPr>
        <w:spacing w:after="120"/>
        <w:jc w:val="both"/>
        <w:rPr>
          <w:rFonts w:hAnsi="Times New Roman" w:ascii="Times New Roman"/>
          <w:sz w:val="24"/>
        </w:rPr>
      </w:pPr>
    </w:p>
    <w:p w:rsidRDefault="00F3616A" w:rsidP="005F1ABE" w:rsidR="00DB4637" w:rsidRPr="00256118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256118">
        <w:rPr>
          <w:rFonts w:hAnsi="Times New Roman" w:ascii="Times New Roman"/>
          <w:sz w:val="24"/>
          <w:szCs w:val="24"/>
        </w:rPr>
        <w:t>A / IMOVINA</w:t>
      </w:r>
    </w:p>
    <w:p w:rsidRDefault="00F3616A" w:rsidP="005F1ABE" w:rsidR="00F3616A" w:rsidRPr="003726DD">
      <w:pPr>
        <w:spacing w:after="120"/>
        <w:jc w:val="both"/>
        <w:rPr>
          <w:rFonts w:hAnsi="Times New Roman" w:ascii="Times New Roman"/>
          <w:sz w:val="24"/>
        </w:rPr>
      </w:pPr>
    </w:p>
    <w:p w:rsidRDefault="00DB4637" w:rsidP="005F1ABE" w:rsidR="00DB4637">
      <w:pPr>
        <w:spacing w:lineRule="auto" w:line="360"/>
        <w:jc w:val="both"/>
        <w:rPr>
          <w:rFonts w:hAnsi="Times New Roman" w:ascii="Times New Roman"/>
          <w:sz w:val="24"/>
        </w:rPr>
      </w:pPr>
    </w:p>
    <w:p w:rsidRDefault="00DB4637" w:rsidP="005F1ABE" w:rsidR="005F1ABE">
      <w:pPr>
        <w:spacing w:lineRule="auto" w:line="36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 xml:space="preserve">Struktura ostvarene stečajne mase od unovčenja </w:t>
      </w:r>
      <w:r w:rsidR="004F3AD7">
        <w:rPr>
          <w:rFonts w:hAnsi="Times New Roman" w:ascii="Times New Roman"/>
          <w:sz w:val="24"/>
        </w:rPr>
        <w:t>po</w:t>
      </w:r>
      <w:r>
        <w:rPr>
          <w:rFonts w:hAnsi="Times New Roman" w:ascii="Times New Roman"/>
          <w:sz w:val="24"/>
        </w:rPr>
        <w:t>kretnina i naplate potraživanja.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953"/>
        <w:gridCol w:w="4286"/>
        <w:gridCol w:w="1826"/>
        <w:gridCol w:w="2221"/>
      </w:tblGrid>
      <w:tr w:rsidTr="00B232C0" w:rsidR="00256118" w:rsidRPr="00256118">
        <w:trPr>
          <w:trHeight w:val="636"/>
        </w:trPr>
        <w:tc>
          <w:tcPr>
            <w:tcW w:type="pct" w:w="51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r. br. </w:t>
            </w:r>
          </w:p>
        </w:tc>
        <w:tc>
          <w:tcPr>
            <w:tcW w:type="pct" w:w="230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0632D" w:rsidP="00D0632D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</w:t>
            </w:r>
            <w:r w:rsidR="00256118"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pis stav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</w:t>
            </w:r>
            <w:r w:rsidR="00256118"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</w:t>
            </w:r>
          </w:p>
        </w:tc>
        <w:tc>
          <w:tcPr>
            <w:tcW w:type="pct" w:w="98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Procijenjena vrijednost</w:t>
            </w:r>
            <w:r w:rsidR="00B232C0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 u kn</w:t>
            </w:r>
          </w:p>
        </w:tc>
        <w:tc>
          <w:tcPr>
            <w:tcW w:type="pct" w:w="119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Ostvarena vrijednost</w:t>
            </w:r>
            <w:r w:rsidR="00B232C0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 u kn</w:t>
            </w:r>
          </w:p>
        </w:tc>
      </w:tr>
      <w:tr w:rsidTr="00B232C0" w:rsidR="00256118" w:rsidRPr="00256118">
        <w:trPr>
          <w:trHeight w:val="324"/>
        </w:trPr>
        <w:tc>
          <w:tcPr>
            <w:tcW w:type="pct" w:w="513"/>
            <w:tcBorders>
              <w:top w:val="nil"/>
              <w:left w:space="0" w:sz="8" w:color="auto" w:val="single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</w:t>
            </w:r>
          </w:p>
        </w:tc>
        <w:tc>
          <w:tcPr>
            <w:tcW w:type="pct" w:w="2308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</w:t>
            </w:r>
          </w:p>
        </w:tc>
        <w:tc>
          <w:tcPr>
            <w:tcW w:type="pct" w:w="983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196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B232C0" w:rsidR="00256118" w:rsidRPr="00256118">
        <w:trPr>
          <w:trHeight w:val="336"/>
        </w:trPr>
        <w:tc>
          <w:tcPr>
            <w:tcW w:type="pct" w:w="5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pct" w:w="230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56118" w:rsidP="004F3AD7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Prihodi s osnova unovčenja </w:t>
            </w:r>
            <w:r w:rsidR="004F3AD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</w:t>
            </w: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kretnina</w:t>
            </w:r>
          </w:p>
        </w:tc>
        <w:tc>
          <w:tcPr>
            <w:tcW w:type="pct" w:w="98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1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B232C0" w:rsidR="00256118" w:rsidRPr="00256118">
        <w:trPr>
          <w:trHeight w:val="1484"/>
        </w:trPr>
        <w:tc>
          <w:tcPr>
            <w:tcW w:type="pct" w:w="5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F3AD7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1.1.</w:t>
            </w:r>
          </w:p>
        </w:tc>
        <w:tc>
          <w:tcPr>
            <w:tcW w:type="pct" w:w="230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F3AD7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color w:val="000000"/>
              </w:rPr>
              <w:t>-M1, marka MERCEDES 320 CDI 4MATIC, godina proizvodnje 2007., broj šasije: WDC1641221A206543, re</w:t>
            </w:r>
            <w:r w:rsidR="00B232C0">
              <w:rPr>
                <w:color w:val="000000"/>
              </w:rPr>
              <w:t>g. oznaka ZG7499DD.</w:t>
            </w:r>
          </w:p>
        </w:tc>
        <w:tc>
          <w:tcPr>
            <w:tcW w:type="pct" w:w="98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232C0" w:rsidP="00256118" w:rsidR="00256118" w:rsidRPr="0025611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23.947,44</w:t>
            </w:r>
          </w:p>
        </w:tc>
        <w:tc>
          <w:tcPr>
            <w:tcW w:type="pct" w:w="11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B232C0" w:rsidP="00256118" w:rsidR="00256118" w:rsidRPr="0025611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76.666,66</w:t>
            </w:r>
          </w:p>
        </w:tc>
      </w:tr>
      <w:tr w:rsidTr="00B232C0" w:rsidR="00256118" w:rsidRPr="00256118">
        <w:trPr>
          <w:trHeight w:val="1405"/>
        </w:trPr>
        <w:tc>
          <w:tcPr>
            <w:tcW w:type="pct" w:w="5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F3AD7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1.2.</w:t>
            </w:r>
          </w:p>
        </w:tc>
        <w:tc>
          <w:tcPr>
            <w:tcW w:type="pct" w:w="230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F3AD7" w:rsidP="004F3AD7" w:rsidR="004F3AD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T marke SAME 55 DT, godina proizvodnje 2008, broj šasije </w:t>
            </w:r>
          </w:p>
          <w:p w:rsidRDefault="004F3AD7" w:rsidP="004F3AD7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color w:val="000000"/>
              </w:rPr>
              <w:t>S05S474WT11729, reg. oznaka ZG3206DP, datu</w:t>
            </w:r>
            <w:r w:rsidR="00B232C0">
              <w:rPr>
                <w:color w:val="000000"/>
              </w:rPr>
              <w:t>m odjave 23.9.2017.</w:t>
            </w:r>
          </w:p>
        </w:tc>
        <w:tc>
          <w:tcPr>
            <w:tcW w:type="pct" w:w="98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B232C0" w:rsidP="00256118" w:rsidR="00256118" w:rsidRPr="0025611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13.191,45</w:t>
            </w:r>
          </w:p>
        </w:tc>
        <w:tc>
          <w:tcPr>
            <w:tcW w:type="pct" w:w="11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B232C0" w:rsidP="00256118" w:rsidR="00256118" w:rsidRPr="0025611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62.500,00</w:t>
            </w:r>
          </w:p>
        </w:tc>
      </w:tr>
      <w:tr w:rsidTr="00B232C0" w:rsidR="00256118" w:rsidRPr="00256118">
        <w:trPr>
          <w:trHeight w:val="948"/>
        </w:trPr>
        <w:tc>
          <w:tcPr>
            <w:tcW w:type="pct" w:w="5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F3AD7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1.3</w:t>
            </w:r>
          </w:p>
        </w:tc>
        <w:tc>
          <w:tcPr>
            <w:tcW w:type="pct" w:w="230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B232C0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064F7">
              <w:rPr>
                <w:color w:val="000000"/>
              </w:rPr>
              <w:t xml:space="preserve">TERETNI </w:t>
            </w:r>
            <w:r>
              <w:rPr>
                <w:color w:val="000000"/>
              </w:rPr>
              <w:t xml:space="preserve">AUTOMOBIL, marke VOLKSWAGEN 1,9 SD, godina proizvodnje 1998, broj šasije: WV1ZZZ9KZWR536843, reg. oznaka ZG1748AR, datum odjave 14.1.2013. </w:t>
            </w:r>
          </w:p>
        </w:tc>
        <w:tc>
          <w:tcPr>
            <w:tcW w:type="pct" w:w="98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B232C0" w:rsidP="00256118" w:rsidR="00256118" w:rsidRPr="0025611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828,00</w:t>
            </w:r>
          </w:p>
        </w:tc>
        <w:tc>
          <w:tcPr>
            <w:tcW w:type="pct" w:w="11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B232C0" w:rsidP="00256118" w:rsidR="00256118" w:rsidRPr="0025611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B232C0" w:rsidR="00256118" w:rsidRPr="00B232C0">
        <w:trPr>
          <w:trHeight w:val="324"/>
        </w:trPr>
        <w:tc>
          <w:tcPr>
            <w:tcW w:type="pct" w:w="5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230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56118" w:rsidP="004F3AD7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Prihod s osnova unovčenja </w:t>
            </w:r>
            <w:r w:rsidR="004F3AD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</w:t>
            </w: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kretnina</w:t>
            </w:r>
          </w:p>
        </w:tc>
        <w:tc>
          <w:tcPr>
            <w:tcW w:type="pct" w:w="98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1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B232C0" w:rsidP="00256118" w:rsidR="00256118" w:rsidRPr="00B232C0">
            <w:pPr>
              <w:spacing w:after="0"/>
              <w:jc w:val="right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B232C0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139.166,66</w:t>
            </w:r>
          </w:p>
        </w:tc>
      </w:tr>
      <w:tr w:rsidTr="00B232C0" w:rsidR="00256118" w:rsidRPr="00256118">
        <w:trPr>
          <w:trHeight w:val="636"/>
        </w:trPr>
        <w:tc>
          <w:tcPr>
            <w:tcW w:type="pct" w:w="5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F3AD7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pct" w:w="230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 s osnova naplate potraživanja od dužnika stečajnog dužnika</w:t>
            </w:r>
          </w:p>
        </w:tc>
        <w:tc>
          <w:tcPr>
            <w:tcW w:type="pct" w:w="98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1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B232C0" w:rsidP="00256118" w:rsidR="00256118" w:rsidRPr="0025611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360.997,36</w:t>
            </w:r>
          </w:p>
        </w:tc>
      </w:tr>
      <w:tr w:rsidTr="00B232C0" w:rsidR="00256118" w:rsidRPr="00256118">
        <w:trPr>
          <w:trHeight w:val="324"/>
        </w:trPr>
        <w:tc>
          <w:tcPr>
            <w:tcW w:type="pct" w:w="5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F3AD7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pct" w:w="230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 s osnova pasivne kamate banke</w:t>
            </w:r>
          </w:p>
        </w:tc>
        <w:tc>
          <w:tcPr>
            <w:tcW w:type="pct" w:w="98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1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B232C0" w:rsidP="00256118" w:rsidR="00256118" w:rsidRPr="0025611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1.51</w:t>
            </w:r>
          </w:p>
        </w:tc>
      </w:tr>
      <w:tr w:rsidTr="00B232C0" w:rsidR="00B232C0" w:rsidRPr="00256118">
        <w:trPr>
          <w:trHeight w:val="324"/>
        </w:trPr>
        <w:tc>
          <w:tcPr>
            <w:tcW w:type="pct" w:w="5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232C0" w:rsidP="00B232C0" w:rsidR="00B232C0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230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B232C0" w:rsidP="00B232C0" w:rsidR="00B232C0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prihodi stečajnog postupka</w:t>
            </w:r>
          </w:p>
        </w:tc>
        <w:tc>
          <w:tcPr>
            <w:tcW w:type="pct" w:w="98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232C0" w:rsidP="00B232C0" w:rsidR="00B232C0" w:rsidRPr="0025611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1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B232C0" w:rsidP="00B232C0" w:rsidR="00B232C0" w:rsidRPr="00D0632D">
            <w:pPr>
              <w:spacing w:after="0"/>
              <w:jc w:val="right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D0632D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500.165,53</w:t>
            </w:r>
          </w:p>
        </w:tc>
      </w:tr>
    </w:tbl>
    <w:p w:rsidRDefault="00554217" w:rsidP="005F1ABE" w:rsidR="00554217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54217" w:rsidP="005F1ABE" w:rsidR="00554217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B4637" w:rsidP="005F1ABE" w:rsidR="00DB4637" w:rsidRPr="009B1FD5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B928AC">
        <w:rPr>
          <w:rFonts w:hAnsi="Times New Roman" w:ascii="Times New Roman"/>
          <w:b/>
          <w:sz w:val="24"/>
          <w:szCs w:val="24"/>
          <w:lang w:val="pl-PL"/>
        </w:rPr>
        <w:t>Pregled neunovčene imovine</w:t>
      </w:r>
      <w:r w:rsidR="00554217" w:rsidRPr="009B1FD5">
        <w:rPr>
          <w:rFonts w:hAnsi="Times New Roman" w:ascii="Times New Roman"/>
          <w:sz w:val="24"/>
          <w:szCs w:val="24"/>
          <w:lang w:val="pl-PL"/>
        </w:rPr>
        <w:t>:</w:t>
      </w:r>
    </w:p>
    <w:p w:rsidRDefault="00D0632D" w:rsidP="00D0632D" w:rsidR="00D0632D" w:rsidRPr="009B1FD5">
      <w:pPr>
        <w:spacing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9B1FD5">
        <w:rPr>
          <w:rFonts w:hAnsi="Times New Roman" w:ascii="Times New Roman"/>
          <w:color w:val="000000"/>
          <w:sz w:val="24"/>
          <w:szCs w:val="24"/>
        </w:rPr>
        <w:t xml:space="preserve">TERETNI AUTOMOBIL, marke VOLKSWAGEN 1,9 SD, godina proizvodnje 1998, broj šasije: WV1ZZZ9KZWR536843, reg. oznaka ZG1748AR, datum odjave 14.1.2013. </w:t>
      </w:r>
    </w:p>
    <w:p w:rsidRDefault="00D0632D" w:rsidP="00D0632D" w:rsidR="00D0632D" w:rsidRPr="009B1FD5">
      <w:pPr>
        <w:spacing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9B1FD5">
        <w:rPr>
          <w:rFonts w:hAnsi="Times New Roman" w:ascii="Times New Roman"/>
          <w:color w:val="000000"/>
          <w:sz w:val="24"/>
          <w:szCs w:val="24"/>
        </w:rPr>
        <w:t xml:space="preserve">Vozilo je tri puta oglašavano za prodaju, ali nije bilo nikakvog interesa. Radi se o bezvrijednoj olupini i realno nema nikakvu tržišnu vrijednost. </w:t>
      </w:r>
    </w:p>
    <w:p w:rsidRDefault="00D0632D" w:rsidP="00D0632D" w:rsidR="00D0632D" w:rsidRPr="009B1FD5">
      <w:pPr>
        <w:spacing w:after="0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9B1FD5">
        <w:rPr>
          <w:rFonts w:hAnsi="Times New Roman" w:ascii="Times New Roman"/>
          <w:b/>
          <w:color w:val="000000"/>
          <w:sz w:val="24"/>
          <w:szCs w:val="24"/>
        </w:rPr>
        <w:t>Prijedlog:  otpis.</w:t>
      </w:r>
    </w:p>
    <w:p w:rsidRDefault="008D5BC1" w:rsidP="00DB4637" w:rsidR="008D5BC1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3616A" w:rsidP="005F1ABE" w:rsidR="00F3616A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F1CBB" w:rsidP="005F1ABE" w:rsidR="000F1CBB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F1CBB" w:rsidP="005F1ABE" w:rsidR="000F1CBB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43D25" w:rsidP="005F1ABE" w:rsidR="00343D25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43D25" w:rsidP="005F1ABE" w:rsidR="00343D25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43D25" w:rsidP="005F1ABE" w:rsidR="00343D25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3616A" w:rsidP="005F1ABE" w:rsidR="00F3616A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B / OBVEZE</w:t>
      </w:r>
    </w:p>
    <w:p w:rsidRDefault="00F3616A" w:rsidP="005F1ABE" w:rsidR="00F3616A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313"/>
        <w:gridCol w:w="2973"/>
      </w:tblGrid>
      <w:tr w:rsidTr="00256118" w:rsidR="00256118" w:rsidRPr="00256118">
        <w:trPr>
          <w:trHeight w:val="324"/>
        </w:trPr>
        <w:tc>
          <w:tcPr>
            <w:tcW w:type="pct" w:w="3399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6118" w:rsidP="00256118" w:rsidR="00256118" w:rsidRPr="0025611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TRAŽBINE</w:t>
            </w:r>
          </w:p>
        </w:tc>
        <w:tc>
          <w:tcPr>
            <w:tcW w:type="pct" w:w="1601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6118" w:rsidP="00256118" w:rsidR="00256118" w:rsidRPr="0025611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PRIZNATO</w:t>
            </w:r>
          </w:p>
        </w:tc>
      </w:tr>
      <w:tr w:rsidTr="00D0632D" w:rsidR="00256118" w:rsidRPr="00256118">
        <w:trPr>
          <w:trHeight w:val="312"/>
        </w:trPr>
        <w:tc>
          <w:tcPr>
            <w:tcW w:type="pct" w:w="33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I. VIŠI ISPLATNI RED (kn) </w:t>
            </w:r>
          </w:p>
        </w:tc>
        <w:tc>
          <w:tcPr>
            <w:tcW w:type="pct" w:w="16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0632D" w:rsidP="00256118" w:rsidR="00256118" w:rsidRPr="00256118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112.381,77</w:t>
            </w:r>
          </w:p>
        </w:tc>
      </w:tr>
      <w:tr w:rsidTr="00D0632D" w:rsidR="00256118" w:rsidRPr="00256118">
        <w:trPr>
          <w:trHeight w:val="312"/>
        </w:trPr>
        <w:tc>
          <w:tcPr>
            <w:tcW w:type="pct" w:w="33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II. VIŠI ISPLATNI RED (kn) </w:t>
            </w:r>
          </w:p>
        </w:tc>
        <w:tc>
          <w:tcPr>
            <w:tcW w:type="pct" w:w="16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0632D" w:rsidP="00256118" w:rsidR="00256118" w:rsidRPr="00256118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386.083,12</w:t>
            </w:r>
          </w:p>
        </w:tc>
      </w:tr>
      <w:tr w:rsidTr="00D0632D" w:rsidR="00256118" w:rsidRPr="00256118">
        <w:trPr>
          <w:trHeight w:val="312"/>
        </w:trPr>
        <w:tc>
          <w:tcPr>
            <w:tcW w:type="pct" w:w="33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6118" w:rsidP="00256118" w:rsidR="00256118" w:rsidRPr="00256118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UKUPNO (kn):</w:t>
            </w:r>
          </w:p>
        </w:tc>
        <w:tc>
          <w:tcPr>
            <w:tcW w:type="pct" w:w="16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0632D" w:rsidP="00256118" w:rsidR="00256118" w:rsidRPr="00256118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498.464,89</w:t>
            </w:r>
          </w:p>
        </w:tc>
      </w:tr>
    </w:tbl>
    <w:p w:rsidRDefault="00343D25" w:rsidP="00F3616A" w:rsidR="00343D25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43D25" w:rsidP="00F3616A" w:rsidR="00343D25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1ABE" w:rsidP="00F3616A" w:rsidR="005F1ABE" w:rsidRPr="00BC2DB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III. ZAVRŠNI IZVJEŠTAJ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UPRAVITELJA </w:t>
      </w:r>
    </w:p>
    <w:p w:rsidRDefault="00F3616A" w:rsidP="00F3616A" w:rsidR="00F3616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3616A" w:rsidP="00F3616A" w:rsidR="005F1ABE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F3616A">
        <w:rPr>
          <w:rFonts w:hAnsi="Times New Roman" w:ascii="Times New Roman"/>
          <w:sz w:val="24"/>
          <w:szCs w:val="24"/>
          <w:lang w:val="pl-PL"/>
        </w:rPr>
        <w:t xml:space="preserve">Rješenjem Trgovačkog suda u Zagrebu od </w:t>
      </w:r>
      <w:r w:rsidR="004E3594">
        <w:rPr>
          <w:rFonts w:hAnsi="Times New Roman" w:ascii="Times New Roman"/>
          <w:sz w:val="24"/>
          <w:szCs w:val="24"/>
          <w:lang w:val="pl-PL"/>
        </w:rPr>
        <w:t>5</w:t>
      </w:r>
      <w:r w:rsidRPr="00F3616A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4E3594">
        <w:rPr>
          <w:rFonts w:hAnsi="Times New Roman" w:ascii="Times New Roman"/>
          <w:sz w:val="24"/>
          <w:szCs w:val="24"/>
          <w:lang w:val="pl-PL"/>
        </w:rPr>
        <w:t>listopada</w:t>
      </w:r>
      <w:r w:rsidRPr="00F3616A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4E3594">
        <w:rPr>
          <w:rFonts w:hAnsi="Times New Roman" w:ascii="Times New Roman"/>
          <w:sz w:val="24"/>
          <w:szCs w:val="24"/>
          <w:lang w:val="pl-PL"/>
        </w:rPr>
        <w:t>8</w:t>
      </w:r>
      <w:r w:rsidRPr="00F3616A">
        <w:rPr>
          <w:rFonts w:hAnsi="Times New Roman" w:ascii="Times New Roman"/>
          <w:sz w:val="24"/>
          <w:szCs w:val="24"/>
          <w:lang w:val="pl-PL"/>
        </w:rPr>
        <w:t xml:space="preserve">. godine pokrenut je stečajni postupak nad dužnikom </w:t>
      </w:r>
      <w:r w:rsidR="004E3594">
        <w:rPr>
          <w:rFonts w:hAnsi="Times New Roman" w:ascii="Times New Roman"/>
          <w:sz w:val="24"/>
          <w:szCs w:val="24"/>
          <w:lang w:val="pl-PL"/>
        </w:rPr>
        <w:t>AUTOSERVIS-ZAGREB</w:t>
      </w:r>
      <w:r w:rsidRPr="00F3616A">
        <w:rPr>
          <w:rFonts w:hAnsi="Times New Roman" w:ascii="Times New Roman"/>
          <w:sz w:val="24"/>
          <w:szCs w:val="24"/>
          <w:lang w:val="pl-PL"/>
        </w:rPr>
        <w:t xml:space="preserve"> d.o.o. za  trgovinu</w:t>
      </w:r>
      <w:r w:rsidR="004E3594">
        <w:rPr>
          <w:rFonts w:hAnsi="Times New Roman" w:ascii="Times New Roman"/>
          <w:sz w:val="24"/>
          <w:szCs w:val="24"/>
          <w:lang w:val="pl-PL"/>
        </w:rPr>
        <w:t>, održavanje i popravak motornih vozila</w:t>
      </w:r>
      <w:r w:rsidRPr="00F3616A">
        <w:rPr>
          <w:rFonts w:hAnsi="Times New Roman" w:ascii="Times New Roman"/>
          <w:sz w:val="24"/>
          <w:szCs w:val="24"/>
          <w:lang w:val="pl-PL"/>
        </w:rPr>
        <w:t xml:space="preserve"> iz </w:t>
      </w:r>
      <w:r w:rsidR="004E3594">
        <w:rPr>
          <w:rFonts w:hAnsi="Times New Roman" w:ascii="Times New Roman"/>
          <w:sz w:val="24"/>
          <w:szCs w:val="24"/>
          <w:lang w:val="pl-PL"/>
        </w:rPr>
        <w:t>Zagreba</w:t>
      </w:r>
      <w:r w:rsidRPr="00F3616A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4E3594">
        <w:rPr>
          <w:rFonts w:hAnsi="Times New Roman" w:ascii="Times New Roman"/>
          <w:sz w:val="24"/>
          <w:szCs w:val="24"/>
          <w:lang w:val="pl-PL"/>
        </w:rPr>
        <w:t>Racka 20a,</w:t>
      </w:r>
      <w:r w:rsidRPr="00F3616A">
        <w:rPr>
          <w:rFonts w:hAnsi="Times New Roman" w:ascii="Times New Roman"/>
          <w:sz w:val="24"/>
          <w:szCs w:val="24"/>
          <w:lang w:val="pl-PL"/>
        </w:rPr>
        <w:t xml:space="preserve"> MB: </w:t>
      </w:r>
      <w:r w:rsidR="004E3594">
        <w:rPr>
          <w:rFonts w:hAnsi="Times New Roman" w:ascii="Times New Roman"/>
          <w:sz w:val="24"/>
          <w:szCs w:val="24"/>
          <w:lang w:val="pl-PL"/>
        </w:rPr>
        <w:t>3260704</w:t>
      </w:r>
      <w:r w:rsidRPr="00F3616A">
        <w:rPr>
          <w:rFonts w:hAnsi="Times New Roman" w:ascii="Times New Roman"/>
          <w:sz w:val="24"/>
          <w:szCs w:val="24"/>
          <w:lang w:val="pl-PL"/>
        </w:rPr>
        <w:t xml:space="preserve">, OIB: </w:t>
      </w:r>
      <w:r w:rsidR="004E3594">
        <w:rPr>
          <w:rFonts w:hAnsi="Times New Roman" w:ascii="Times New Roman"/>
          <w:sz w:val="24"/>
          <w:szCs w:val="24"/>
          <w:lang w:val="pl-PL"/>
        </w:rPr>
        <w:t>69855273821</w:t>
      </w:r>
      <w:r w:rsidRPr="00F3616A">
        <w:rPr>
          <w:rFonts w:hAnsi="Times New Roman" w:ascii="Times New Roman"/>
          <w:sz w:val="24"/>
          <w:szCs w:val="24"/>
          <w:lang w:val="pl-PL"/>
        </w:rPr>
        <w:t>, te sam istim rješenjem imenovan za stečajnog upravitelja.</w:t>
      </w:r>
    </w:p>
    <w:p w:rsidRDefault="00DD28B6" w:rsidP="00F3616A" w:rsidR="00F3616A" w:rsidRPr="00DD28B6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DD28B6">
        <w:rPr>
          <w:rFonts w:hAnsi="Times New Roman" w:ascii="Times New Roman"/>
          <w:b/>
          <w:sz w:val="24"/>
          <w:szCs w:val="24"/>
          <w:lang w:val="pl-PL"/>
        </w:rPr>
        <w:t>Poduzete radnje</w:t>
      </w:r>
    </w:p>
    <w:p w:rsidRDefault="00DD28B6" w:rsidP="00DD28B6" w:rsidR="00DD28B6" w:rsidRPr="00DD28B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D28B6">
        <w:rPr>
          <w:rFonts w:hAnsi="Times New Roman" w:ascii="Times New Roman"/>
          <w:sz w:val="24"/>
          <w:szCs w:val="24"/>
          <w:lang w:val="pl-PL"/>
        </w:rPr>
        <w:t xml:space="preserve">Od </w:t>
      </w:r>
      <w:r w:rsidR="004E3594">
        <w:rPr>
          <w:rFonts w:hAnsi="Times New Roman" w:ascii="Times New Roman"/>
          <w:sz w:val="24"/>
          <w:szCs w:val="24"/>
          <w:lang w:val="pl-PL"/>
        </w:rPr>
        <w:t xml:space="preserve">ranijeg zakonskog zastupnika </w:t>
      </w:r>
      <w:r w:rsidRPr="00DD28B6">
        <w:rPr>
          <w:rFonts w:hAnsi="Times New Roman" w:ascii="Times New Roman"/>
          <w:sz w:val="24"/>
          <w:szCs w:val="24"/>
          <w:lang w:val="pl-PL"/>
        </w:rPr>
        <w:t xml:space="preserve">stečajnog dužnika preuzet je stari pečat te je isti arhiviran.Izrađen je novi pečat stečajnog dužnika. </w:t>
      </w:r>
    </w:p>
    <w:p w:rsidRDefault="00DD28B6" w:rsidP="00DD28B6" w:rsidR="00DD28B6" w:rsidRPr="00DD28B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D28B6">
        <w:rPr>
          <w:rFonts w:hAnsi="Times New Roman" w:ascii="Times New Roman"/>
          <w:sz w:val="24"/>
          <w:szCs w:val="24"/>
          <w:lang w:val="pl-PL"/>
        </w:rPr>
        <w:t>Pri Državnom zavodu za statistiku izvršena je registracija promjene tvrtke društva stečajnog dužnika.</w:t>
      </w:r>
    </w:p>
    <w:p w:rsidRDefault="00DD28B6" w:rsidP="00DD28B6" w:rsidR="00DD28B6" w:rsidRPr="00DD28B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D28B6">
        <w:rPr>
          <w:rFonts w:hAnsi="Times New Roman" w:ascii="Times New Roman"/>
          <w:sz w:val="24"/>
          <w:szCs w:val="24"/>
          <w:lang w:val="pl-PL"/>
        </w:rPr>
        <w:t>Zatvoren je poslovni račun stečajnog dužnika .</w:t>
      </w:r>
    </w:p>
    <w:p w:rsidRDefault="00DD28B6" w:rsidP="00DD28B6" w:rsidR="00DD28B6" w:rsidRPr="00DD28B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D28B6">
        <w:rPr>
          <w:rFonts w:hAnsi="Times New Roman" w:ascii="Times New Roman"/>
          <w:sz w:val="24"/>
          <w:szCs w:val="24"/>
          <w:lang w:val="pl-PL"/>
        </w:rPr>
        <w:t xml:space="preserve">Otvoren je novi žiro račun stečajnog dužnika kod </w:t>
      </w:r>
      <w:r w:rsidR="004E3594">
        <w:rPr>
          <w:rFonts w:hAnsi="Times New Roman" w:ascii="Times New Roman"/>
          <w:sz w:val="24"/>
          <w:szCs w:val="24"/>
          <w:lang w:val="pl-PL"/>
        </w:rPr>
        <w:t>Privredne banke Zagreb</w:t>
      </w:r>
      <w:r w:rsidRPr="00DD28B6">
        <w:rPr>
          <w:rFonts w:hAnsi="Times New Roman" w:ascii="Times New Roman"/>
          <w:sz w:val="24"/>
          <w:szCs w:val="24"/>
          <w:lang w:val="pl-PL"/>
        </w:rPr>
        <w:t xml:space="preserve"> d.d., broj žiro-računa IBAN: HR</w:t>
      </w:r>
      <w:r w:rsidR="004E3594">
        <w:rPr>
          <w:rFonts w:hAnsi="Times New Roman" w:ascii="Times New Roman"/>
          <w:sz w:val="24"/>
          <w:szCs w:val="24"/>
          <w:lang w:val="pl-PL"/>
        </w:rPr>
        <w:t>44 2340 0091 1900 2725 3</w:t>
      </w:r>
      <w:r w:rsidRPr="00DD28B6">
        <w:rPr>
          <w:rFonts w:hAnsi="Times New Roman" w:ascii="Times New Roman"/>
          <w:sz w:val="24"/>
          <w:szCs w:val="24"/>
          <w:lang w:val="pl-PL"/>
        </w:rPr>
        <w:t>.</w:t>
      </w:r>
    </w:p>
    <w:p w:rsidRDefault="00DD28B6" w:rsidP="00DD28B6" w:rsidR="00DD28B6" w:rsidRPr="00DD28B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Sklopljen je ugovor sa ovlaštenim knjigovodstvenim servisom za vođenje poslovnih knjiga, te izrađena početna financijska izvješća</w:t>
      </w:r>
      <w:r w:rsidRPr="00DD28B6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 xml:space="preserve"> Mjesečno su redovno slani nadležnim tjelima svi potrebni izvještaji i obrasci.</w:t>
      </w:r>
    </w:p>
    <w:p w:rsidRDefault="00DD28B6" w:rsidP="00DD28B6" w:rsidR="00DD28B6" w:rsidRPr="00DD28B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D28B6">
        <w:rPr>
          <w:rFonts w:hAnsi="Times New Roman" w:ascii="Times New Roman"/>
          <w:sz w:val="24"/>
          <w:szCs w:val="24"/>
          <w:lang w:val="pl-PL"/>
        </w:rPr>
        <w:t>Pohranjen je ovjereni potpis stečajnog upravitelja u sudski registar Trgovačkog suda u Zagrebu.</w:t>
      </w:r>
    </w:p>
    <w:p w:rsidRDefault="00DD28B6" w:rsidP="00DD28B6" w:rsidR="00DD28B6" w:rsidRPr="00DD28B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D28B6">
        <w:rPr>
          <w:rFonts w:hAnsi="Times New Roman" w:ascii="Times New Roman"/>
          <w:sz w:val="24"/>
          <w:szCs w:val="24"/>
          <w:lang w:val="pl-PL"/>
        </w:rPr>
        <w:t>Sačinjen je popis imovine stečajnog dužnika.</w:t>
      </w:r>
    </w:p>
    <w:p w:rsidRDefault="00DD28B6" w:rsidP="00DD28B6" w:rsidR="00DD28B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D28B6">
        <w:rPr>
          <w:rFonts w:hAnsi="Times New Roman" w:ascii="Times New Roman"/>
          <w:sz w:val="24"/>
          <w:szCs w:val="24"/>
          <w:lang w:val="pl-PL"/>
        </w:rPr>
        <w:t>Izvršena je procjena svih nekretnina od strane stalnog sudskog vještaka dipl.ing.</w:t>
      </w:r>
      <w:r w:rsidR="004E2A66">
        <w:rPr>
          <w:rFonts w:hAnsi="Times New Roman" w:ascii="Times New Roman"/>
          <w:sz w:val="24"/>
          <w:szCs w:val="24"/>
          <w:lang w:val="pl-PL"/>
        </w:rPr>
        <w:t>Željko Čičak</w:t>
      </w:r>
      <w:r w:rsidRPr="00DD28B6">
        <w:rPr>
          <w:rFonts w:hAnsi="Times New Roman" w:ascii="Times New Roman"/>
          <w:sz w:val="24"/>
          <w:szCs w:val="24"/>
          <w:lang w:val="pl-PL"/>
        </w:rPr>
        <w:t xml:space="preserve"> iz Zagreba, </w:t>
      </w:r>
      <w:r w:rsidR="004E2A66">
        <w:rPr>
          <w:rFonts w:hAnsi="Times New Roman" w:ascii="Times New Roman"/>
          <w:sz w:val="24"/>
          <w:szCs w:val="24"/>
          <w:lang w:val="pl-PL"/>
        </w:rPr>
        <w:t>VI Malešnica 2</w:t>
      </w:r>
      <w:r w:rsidRPr="00DD28B6">
        <w:rPr>
          <w:rFonts w:hAnsi="Times New Roman" w:ascii="Times New Roman"/>
          <w:sz w:val="24"/>
          <w:szCs w:val="24"/>
          <w:lang w:val="pl-PL"/>
        </w:rPr>
        <w:t>.</w:t>
      </w:r>
    </w:p>
    <w:p w:rsidRDefault="004E2A66" w:rsidP="004E2A66" w:rsidR="00F322F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17. siječnja 2019., godine oržano je ispitno i izvještajno ročištena kojima su utvrđene tražbine vjerovnika svrstane i I i II viši isplatni red, te je utvrđen gospodarski položaj stečajnog dužnika.</w:t>
      </w:r>
      <w:r w:rsidR="00146E14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256225" w:rsidP="004E2A66" w:rsidR="0025622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475DF" w:rsidP="009475DF" w:rsidR="009475DF" w:rsidRPr="009475DF">
      <w:pPr>
        <w:jc w:val="both"/>
        <w:rPr>
          <w:rFonts w:hAnsi="Times New Roman" w:ascii="Times New Roman"/>
          <w:b/>
          <w:sz w:val="24"/>
          <w:szCs w:val="24"/>
        </w:rPr>
      </w:pPr>
      <w:r w:rsidRPr="009475DF">
        <w:rPr>
          <w:rFonts w:hAnsi="Times New Roman" w:ascii="Times New Roman"/>
          <w:b/>
          <w:sz w:val="24"/>
          <w:szCs w:val="24"/>
        </w:rPr>
        <w:t xml:space="preserve">Obračun </w:t>
      </w:r>
      <w:r>
        <w:rPr>
          <w:rFonts w:hAnsi="Times New Roman" w:ascii="Times New Roman"/>
          <w:b/>
          <w:sz w:val="24"/>
          <w:szCs w:val="24"/>
        </w:rPr>
        <w:t>nagrade stečajnom upravitelju</w:t>
      </w:r>
    </w:p>
    <w:p w:rsidRDefault="009475DF" w:rsidP="009475DF" w:rsidR="009475DF" w:rsidRPr="009475DF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475DF" w:rsidP="009475DF" w:rsidR="009475DF" w:rsidRPr="009475DF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9475DF">
        <w:rPr>
          <w:rFonts w:hAnsi="Times New Roman" w:ascii="Times New Roman"/>
          <w:sz w:val="24"/>
          <w:szCs w:val="24"/>
        </w:rPr>
        <w:t xml:space="preserve">U </w:t>
      </w:r>
      <w:r>
        <w:rPr>
          <w:rFonts w:hAnsi="Times New Roman" w:ascii="Times New Roman"/>
          <w:sz w:val="24"/>
          <w:szCs w:val="24"/>
        </w:rPr>
        <w:t>tijek</w:t>
      </w:r>
      <w:r w:rsidRPr="009475DF">
        <w:rPr>
          <w:rFonts w:hAnsi="Times New Roman" w:ascii="Times New Roman"/>
          <w:sz w:val="24"/>
          <w:szCs w:val="24"/>
        </w:rPr>
        <w:t xml:space="preserve">u stečajnog postupka, </w:t>
      </w:r>
      <w:r>
        <w:rPr>
          <w:rFonts w:hAnsi="Times New Roman" w:ascii="Times New Roman"/>
          <w:sz w:val="24"/>
          <w:szCs w:val="24"/>
        </w:rPr>
        <w:t>p</w:t>
      </w:r>
      <w:r w:rsidRPr="009475DF">
        <w:rPr>
          <w:rFonts w:hAnsi="Times New Roman" w:ascii="Times New Roman"/>
          <w:sz w:val="24"/>
          <w:szCs w:val="24"/>
        </w:rPr>
        <w:t xml:space="preserve">rihodovano je u stečajnu masu iznos od </w:t>
      </w:r>
      <w:r>
        <w:rPr>
          <w:rFonts w:hAnsi="Times New Roman" w:ascii="Times New Roman"/>
          <w:sz w:val="24"/>
          <w:szCs w:val="24"/>
        </w:rPr>
        <w:t>500.165,53</w:t>
      </w:r>
      <w:r w:rsidRPr="009475DF">
        <w:rPr>
          <w:rFonts w:hAnsi="Times New Roman" w:ascii="Times New Roman"/>
          <w:sz w:val="24"/>
          <w:szCs w:val="24"/>
        </w:rPr>
        <w:t xml:space="preserve"> kuna.</w:t>
      </w:r>
    </w:p>
    <w:p w:rsidRDefault="009475DF" w:rsidP="009475DF" w:rsidR="009475DF" w:rsidRPr="009475DF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9475DF">
        <w:rPr>
          <w:rFonts w:hAnsi="Times New Roman" w:ascii="Times New Roman"/>
          <w:sz w:val="24"/>
          <w:szCs w:val="24"/>
        </w:rPr>
        <w:t xml:space="preserve">Sukladno članku 94. Stečajnog zakona, te članku 5 i članku 7. Uredbe o kriterijima i načinu obračuna i plaćanja </w:t>
      </w:r>
      <w:r>
        <w:rPr>
          <w:rFonts w:hAnsi="Times New Roman" w:ascii="Times New Roman"/>
          <w:sz w:val="24"/>
          <w:szCs w:val="24"/>
        </w:rPr>
        <w:t>nagrada stečajnim upraviteljima (NN105/15),</w:t>
      </w:r>
      <w:r w:rsidRPr="009475DF">
        <w:rPr>
          <w:rFonts w:hAnsi="Times New Roman" w:ascii="Times New Roman"/>
          <w:sz w:val="24"/>
          <w:szCs w:val="24"/>
        </w:rPr>
        <w:t xml:space="preserve"> stečajnom upravitelju pripada pravo na nagradu za poslove obavljene u stečajnom postupku kako slijedi.</w:t>
      </w:r>
    </w:p>
    <w:p w:rsidRDefault="009475DF" w:rsidP="009475DF" w:rsidR="009475DF" w:rsidRPr="009475DF">
      <w:pPr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8449"/>
        <w:tblInd w:type="dxa" w:w="675"/>
        <w:tblLook w:val="04A0" w:noVBand="1" w:noHBand="0" w:lastColumn="0" w:firstColumn="1" w:lastRow="0" w:firstRow="1"/>
      </w:tblPr>
      <w:tblGrid>
        <w:gridCol w:w="3303"/>
        <w:gridCol w:w="10"/>
        <w:gridCol w:w="1820"/>
        <w:gridCol w:w="2020"/>
        <w:gridCol w:w="1296"/>
      </w:tblGrid>
      <w:tr w:rsidTr="007E5C55" w:rsidR="009475DF" w:rsidRPr="009475DF">
        <w:trPr>
          <w:trHeight w:val="312"/>
        </w:trPr>
        <w:tc>
          <w:tcPr>
            <w:tcW w:type="dxa" w:w="331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475DF" w:rsidP="007E5C55" w:rsidR="009475DF" w:rsidRPr="009475DF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475DF" w:rsidP="007E5C55" w:rsidR="009475DF" w:rsidRPr="009475DF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475DF" w:rsidP="007E5C55" w:rsidR="009475DF" w:rsidRPr="009475DF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475DF" w:rsidP="007E5C55" w:rsidR="009475DF" w:rsidRPr="009475DF">
            <w:pPr>
              <w:rPr>
                <w:rFonts w:hAnsi="Times New Roman" w:ascii="Times New Roman"/>
                <w:sz w:val="24"/>
                <w:szCs w:val="24"/>
              </w:rPr>
            </w:pPr>
            <w:r w:rsidRPr="009475DF">
              <w:rPr>
                <w:rFonts w:hAnsi="Times New Roman" w:ascii="Times New Roman"/>
                <w:sz w:val="24"/>
                <w:szCs w:val="24"/>
              </w:rPr>
              <w:t>- u kunama</w:t>
            </w:r>
          </w:p>
        </w:tc>
      </w:tr>
      <w:tr w:rsidTr="007E5C55" w:rsidR="009475DF" w:rsidRPr="009475DF">
        <w:trPr>
          <w:trHeight w:val="624"/>
        </w:trPr>
        <w:tc>
          <w:tcPr>
            <w:tcW w:type="dxa" w:w="331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475DF" w:rsidP="007E5C55" w:rsidR="009475DF" w:rsidRPr="009475DF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475DF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Vrijednost unovčene stečajne mase </w:t>
            </w:r>
          </w:p>
        </w:tc>
        <w:tc>
          <w:tcPr>
            <w:tcW w:type="dxa" w:w="1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475DF" w:rsidP="007E5C55" w:rsidR="009475DF" w:rsidRPr="009475DF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75DF">
              <w:rPr>
                <w:rFonts w:hAnsi="Times New Roman" w:ascii="Times New Roman"/>
                <w:sz w:val="24"/>
                <w:szCs w:val="24"/>
              </w:rPr>
              <w:t>Primijenjeni koeficijent</w:t>
            </w:r>
          </w:p>
        </w:tc>
        <w:tc>
          <w:tcPr>
            <w:tcW w:type="dxa" w:w="2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475DF" w:rsidP="007E5C55" w:rsidR="009475DF" w:rsidRPr="009475DF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75DF">
              <w:rPr>
                <w:rFonts w:hAnsi="Times New Roman" w:ascii="Times New Roman"/>
                <w:sz w:val="24"/>
                <w:szCs w:val="24"/>
              </w:rPr>
              <w:t>unovčena stečajna masa</w:t>
            </w:r>
          </w:p>
        </w:tc>
        <w:tc>
          <w:tcPr>
            <w:tcW w:type="dxa" w:w="1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475DF" w:rsidP="007E5C55" w:rsidR="009475DF" w:rsidRPr="009475DF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75DF">
              <w:rPr>
                <w:rFonts w:hAnsi="Times New Roman" w:ascii="Times New Roman"/>
                <w:sz w:val="24"/>
                <w:szCs w:val="24"/>
              </w:rPr>
              <w:t>nagrada bruto</w:t>
            </w:r>
          </w:p>
        </w:tc>
      </w:tr>
      <w:tr w:rsidTr="007E5C55" w:rsidR="009475DF" w:rsidRPr="009475DF">
        <w:trPr>
          <w:trHeight w:val="312"/>
        </w:trPr>
        <w:tc>
          <w:tcPr>
            <w:tcW w:type="dxa" w:w="3313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75DF" w:rsidP="007E5C55" w:rsidR="009475DF" w:rsidRPr="009475DF">
            <w:pPr>
              <w:rPr>
                <w:rFonts w:hAnsi="Times New Roman" w:ascii="Times New Roman"/>
                <w:sz w:val="24"/>
                <w:szCs w:val="24"/>
              </w:rPr>
            </w:pPr>
            <w:r w:rsidRPr="009475DF">
              <w:rPr>
                <w:rFonts w:hAnsi="Times New Roman" w:asci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75DF" w:rsidP="007E5C55" w:rsidR="009475DF" w:rsidRPr="009475DF">
            <w:pPr>
              <w:rPr>
                <w:rFonts w:hAnsi="Times New Roman" w:ascii="Times New Roman"/>
                <w:sz w:val="24"/>
                <w:szCs w:val="24"/>
              </w:rPr>
            </w:pPr>
            <w:r w:rsidRPr="009475D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75DF" w:rsidP="007E5C55" w:rsidR="009475DF" w:rsidRPr="009475DF">
            <w:pPr>
              <w:rPr>
                <w:rFonts w:hAnsi="Times New Roman" w:ascii="Times New Roman"/>
                <w:sz w:val="24"/>
                <w:szCs w:val="24"/>
              </w:rPr>
            </w:pPr>
            <w:r w:rsidRPr="009475D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75DF" w:rsidP="007E5C55" w:rsidR="009475DF" w:rsidRPr="009475DF">
            <w:pPr>
              <w:rPr>
                <w:rFonts w:hAnsi="Times New Roman" w:ascii="Times New Roman"/>
                <w:sz w:val="24"/>
                <w:szCs w:val="24"/>
              </w:rPr>
            </w:pPr>
            <w:r w:rsidRPr="009475D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7E5C55" w:rsidR="009475DF" w:rsidRPr="009475DF">
        <w:trPr>
          <w:trHeight w:val="312"/>
        </w:trPr>
        <w:tc>
          <w:tcPr>
            <w:tcW w:type="dxa" w:w="3313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75DF" w:rsidP="007E5C55" w:rsidR="009475DF" w:rsidRPr="009475DF">
            <w:pPr>
              <w:rPr>
                <w:rFonts w:hAnsi="Times New Roman" w:ascii="Times New Roman"/>
                <w:sz w:val="24"/>
                <w:szCs w:val="24"/>
              </w:rPr>
            </w:pPr>
            <w:r w:rsidRPr="009475DF">
              <w:rPr>
                <w:rFonts w:hAnsi="Times New Roman" w:ascii="Times New Roman"/>
                <w:sz w:val="24"/>
                <w:szCs w:val="24"/>
              </w:rPr>
              <w:t>do 100.000,00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75DF" w:rsidP="007E5C55" w:rsidR="009475DF" w:rsidRPr="009475D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475DF">
              <w:rPr>
                <w:rFonts w:hAnsi="Times New Roman" w:ascii="Times New Roman"/>
                <w:sz w:val="24"/>
                <w:szCs w:val="24"/>
              </w:rPr>
              <w:t>16,00%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75DF" w:rsidP="007E5C55" w:rsidR="009475DF" w:rsidRPr="009475D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475DF">
              <w:rPr>
                <w:rFonts w:hAnsi="Times New Roman" w:ascii="Times New Roman"/>
                <w:sz w:val="24"/>
                <w:szCs w:val="24"/>
              </w:rPr>
              <w:t>100.000,00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75DF" w:rsidP="007E5C55" w:rsidR="009475DF" w:rsidRPr="009475D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475DF">
              <w:rPr>
                <w:rFonts w:hAnsi="Times New Roman" w:ascii="Times New Roman"/>
                <w:sz w:val="24"/>
                <w:szCs w:val="24"/>
              </w:rPr>
              <w:t>16.000,00</w:t>
            </w:r>
          </w:p>
        </w:tc>
      </w:tr>
      <w:tr w:rsidTr="007E5C55" w:rsidR="009475DF" w:rsidRPr="009475DF">
        <w:trPr>
          <w:trHeight w:val="312"/>
        </w:trPr>
        <w:tc>
          <w:tcPr>
            <w:tcW w:type="dxa" w:w="3313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75DF" w:rsidP="007E5C55" w:rsidR="009475DF" w:rsidRPr="009475DF">
            <w:pPr>
              <w:rPr>
                <w:rFonts w:hAnsi="Times New Roman" w:ascii="Times New Roman"/>
                <w:sz w:val="24"/>
                <w:szCs w:val="24"/>
              </w:rPr>
            </w:pPr>
            <w:r w:rsidRPr="009475DF">
              <w:rPr>
                <w:rFonts w:hAnsi="Times New Roman" w:ascii="Times New Roman"/>
                <w:sz w:val="24"/>
                <w:szCs w:val="24"/>
              </w:rPr>
              <w:t>od 100.000,01 do 300.000,00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75DF" w:rsidP="007E5C55" w:rsidR="009475DF" w:rsidRPr="009475D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475DF">
              <w:rPr>
                <w:rFonts w:hAnsi="Times New Roman" w:ascii="Times New Roman"/>
                <w:sz w:val="24"/>
                <w:szCs w:val="24"/>
              </w:rPr>
              <w:t>12,00%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75DF" w:rsidP="007E5C55" w:rsidR="009475DF" w:rsidRPr="009475D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475DF">
              <w:rPr>
                <w:rFonts w:hAnsi="Times New Roman" w:ascii="Times New Roman"/>
                <w:sz w:val="24"/>
                <w:szCs w:val="24"/>
              </w:rPr>
              <w:t>200.000,00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75DF" w:rsidP="007E5C55" w:rsidR="009475DF" w:rsidRPr="009475D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475DF">
              <w:rPr>
                <w:rFonts w:hAnsi="Times New Roman" w:ascii="Times New Roman"/>
                <w:sz w:val="24"/>
                <w:szCs w:val="24"/>
              </w:rPr>
              <w:t>24.000,00</w:t>
            </w:r>
          </w:p>
        </w:tc>
      </w:tr>
      <w:tr w:rsidTr="007E5C55" w:rsidR="009475DF" w:rsidRPr="009475DF">
        <w:trPr>
          <w:trHeight w:val="312"/>
        </w:trPr>
        <w:tc>
          <w:tcPr>
            <w:tcW w:type="dxa" w:w="3313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75DF" w:rsidP="007E5C55" w:rsidR="009475DF" w:rsidRPr="009475DF">
            <w:pPr>
              <w:rPr>
                <w:rFonts w:hAnsi="Times New Roman" w:ascii="Times New Roman"/>
                <w:sz w:val="24"/>
                <w:szCs w:val="24"/>
              </w:rPr>
            </w:pPr>
            <w:r w:rsidRPr="009475DF">
              <w:rPr>
                <w:rFonts w:hAnsi="Times New Roman" w:ascii="Times New Roman"/>
                <w:sz w:val="24"/>
                <w:szCs w:val="24"/>
              </w:rPr>
              <w:t>od 300.000,01 do 500.000,00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75DF" w:rsidP="007E5C55" w:rsidR="009475DF" w:rsidRPr="009475D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475DF">
              <w:rPr>
                <w:rFonts w:hAnsi="Times New Roman" w:ascii="Times New Roman"/>
                <w:sz w:val="24"/>
                <w:szCs w:val="24"/>
              </w:rPr>
              <w:t>10,00%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475DF" w:rsidP="007E5C55" w:rsidR="009475DF" w:rsidRPr="009475D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200.000,00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75DF" w:rsidP="007E5C55" w:rsidR="009475DF" w:rsidRPr="009475D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20.000,00</w:t>
            </w:r>
          </w:p>
        </w:tc>
      </w:tr>
      <w:tr w:rsidTr="007E5C55" w:rsidR="009475DF" w:rsidRPr="009475DF">
        <w:trPr>
          <w:trHeight w:val="312"/>
        </w:trPr>
        <w:tc>
          <w:tcPr>
            <w:tcW w:type="dxa" w:w="3313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475DF" w:rsidP="007E5C55" w:rsidR="009475DF" w:rsidRPr="009475DF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Od 500.000,01 do 500.165,53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164CB" w:rsidP="007E5C55" w:rsidR="009475DF" w:rsidRPr="009475D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8,00%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164CB" w:rsidP="007E5C55" w:rsidR="009475D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165,53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164CB" w:rsidP="007E5C55" w:rsidR="009475D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13,24</w:t>
            </w:r>
          </w:p>
        </w:tc>
      </w:tr>
      <w:tr w:rsidTr="007E5C55" w:rsidR="009475DF" w:rsidRPr="009475DF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315"/>
        </w:trPr>
        <w:tc>
          <w:tcPr>
            <w:tcW w:type="dxa" w:w="3303"/>
          </w:tcPr>
          <w:p w:rsidRDefault="009475DF" w:rsidP="007E5C55" w:rsidR="009475DF" w:rsidRPr="009475DF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830"/>
            <w:gridSpan w:val="2"/>
          </w:tcPr>
          <w:p w:rsidRDefault="009475DF" w:rsidP="007E5C55" w:rsidR="009475DF" w:rsidRPr="009475DF">
            <w:pPr>
              <w:rPr>
                <w:rFonts w:hAnsi="Times New Roman" w:ascii="Times New Roman"/>
                <w:sz w:val="24"/>
                <w:szCs w:val="24"/>
              </w:rPr>
            </w:pPr>
            <w:r w:rsidRPr="009475DF"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dxa" w:w="2020"/>
          </w:tcPr>
          <w:p w:rsidRDefault="009475DF" w:rsidP="007E5C55" w:rsidR="009475DF" w:rsidRPr="009475D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500.165,53</w:t>
            </w:r>
          </w:p>
        </w:tc>
        <w:tc>
          <w:tcPr>
            <w:tcW w:type="dxa" w:w="1296"/>
          </w:tcPr>
          <w:p w:rsidRDefault="00E164CB" w:rsidP="007E5C55" w:rsidR="009475DF" w:rsidRPr="009475D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60.013,24</w:t>
            </w:r>
          </w:p>
        </w:tc>
      </w:tr>
    </w:tbl>
    <w:p w:rsidRDefault="009475DF" w:rsidP="009475DF" w:rsidR="009475DF" w:rsidRPr="009475DF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475DF" w:rsidP="00F322F7" w:rsidR="00256225" w:rsidRPr="00F322F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475DF">
        <w:rPr>
          <w:rFonts w:hAnsi="Times New Roman" w:ascii="Times New Roman"/>
          <w:sz w:val="24"/>
          <w:szCs w:val="24"/>
        </w:rPr>
        <w:t xml:space="preserve">Nagrada stečajnom upravitelju u bruto iznosu (II dohodak) (prema čl. 7. Uredbe Vlade Republike Hrvatske (NN 105/15) </w:t>
      </w:r>
      <w:r w:rsidRPr="009475DF">
        <w:rPr>
          <w:rFonts w:hAnsi="Times New Roman" w:ascii="Times New Roman"/>
          <w:b/>
          <w:sz w:val="24"/>
          <w:szCs w:val="24"/>
        </w:rPr>
        <w:t xml:space="preserve">iznosi </w:t>
      </w:r>
      <w:r>
        <w:rPr>
          <w:rFonts w:hAnsi="Times New Roman" w:ascii="Times New Roman"/>
          <w:b/>
          <w:sz w:val="24"/>
          <w:szCs w:val="24"/>
        </w:rPr>
        <w:t>60.01</w:t>
      </w:r>
      <w:r w:rsidR="00E164CB">
        <w:rPr>
          <w:rFonts w:hAnsi="Times New Roman" w:ascii="Times New Roman"/>
          <w:b/>
          <w:sz w:val="24"/>
          <w:szCs w:val="24"/>
        </w:rPr>
        <w:t>3</w:t>
      </w:r>
      <w:r>
        <w:rPr>
          <w:rFonts w:hAnsi="Times New Roman" w:ascii="Times New Roman"/>
          <w:b/>
          <w:sz w:val="24"/>
          <w:szCs w:val="24"/>
        </w:rPr>
        <w:t>,</w:t>
      </w:r>
      <w:r w:rsidR="00E164CB">
        <w:rPr>
          <w:rFonts w:hAnsi="Times New Roman" w:ascii="Times New Roman"/>
          <w:b/>
          <w:sz w:val="24"/>
          <w:szCs w:val="24"/>
        </w:rPr>
        <w:t>24</w:t>
      </w:r>
      <w:r w:rsidRPr="009475DF">
        <w:rPr>
          <w:rFonts w:hAnsi="Times New Roman" w:ascii="Times New Roman"/>
          <w:b/>
          <w:sz w:val="24"/>
          <w:szCs w:val="24"/>
        </w:rPr>
        <w:t xml:space="preserve"> kn</w:t>
      </w:r>
      <w:r w:rsidRPr="009475DF">
        <w:rPr>
          <w:rFonts w:hAnsi="Times New Roman" w:ascii="Times New Roman"/>
          <w:sz w:val="24"/>
          <w:szCs w:val="24"/>
        </w:rPr>
        <w:t>.</w:t>
      </w:r>
    </w:p>
    <w:p w:rsidRDefault="00256225" w:rsidP="004E2A66" w:rsidR="0025622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85B82" w:rsidP="00F3616A" w:rsidR="00085B82" w:rsidRPr="00085B82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Prihodi i rashodi stečajnog postupka</w:t>
      </w:r>
    </w:p>
    <w:p w:rsidRDefault="00146E14" w:rsidP="00F3616A" w:rsidR="00146E1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pct" w:w="5552"/>
        <w:tblLook w:val="04A0" w:noVBand="1" w:noHBand="0" w:lastColumn="0" w:firstColumn="1" w:lastRow="0" w:firstRow="1"/>
      </w:tblPr>
      <w:tblGrid>
        <w:gridCol w:w="808"/>
        <w:gridCol w:w="7471"/>
        <w:gridCol w:w="285"/>
        <w:gridCol w:w="1747"/>
      </w:tblGrid>
      <w:tr w:rsidTr="00D037CD" w:rsidR="004240A0" w:rsidRPr="004240A0">
        <w:trPr>
          <w:trHeight w:val="636"/>
        </w:trPr>
        <w:tc>
          <w:tcPr>
            <w:tcW w:type="pct" w:w="39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240A0" w:rsidP="004240A0" w:rsidR="004240A0" w:rsidRPr="004240A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240A0"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r. br. </w:t>
            </w:r>
          </w:p>
        </w:tc>
        <w:tc>
          <w:tcPr>
            <w:tcW w:type="pct" w:w="362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240A0" w:rsidP="004240A0" w:rsidR="004240A0" w:rsidRPr="004240A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240A0"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pct" w:w="13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240A0" w:rsidP="004240A0" w:rsidR="004240A0" w:rsidRPr="004240A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84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037CD" w:rsidP="00D037CD" w:rsidR="004240A0" w:rsidRPr="004240A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 kn</w:t>
            </w:r>
          </w:p>
        </w:tc>
      </w:tr>
      <w:tr w:rsidTr="00D037CD" w:rsidR="004240A0" w:rsidRPr="004240A0">
        <w:trPr>
          <w:trHeight w:val="324"/>
        </w:trPr>
        <w:tc>
          <w:tcPr>
            <w:tcW w:type="pct" w:w="392"/>
            <w:tcBorders>
              <w:top w:val="nil"/>
              <w:left w:space="0" w:sz="8" w:color="auto" w:val="single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240A0" w:rsidP="004240A0" w:rsidR="004240A0" w:rsidRPr="004240A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240A0"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</w:t>
            </w:r>
          </w:p>
        </w:tc>
        <w:tc>
          <w:tcPr>
            <w:tcW w:type="pct" w:w="3623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240A0" w:rsidP="004240A0" w:rsidR="004240A0" w:rsidRPr="004240A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240A0"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</w:t>
            </w:r>
          </w:p>
        </w:tc>
        <w:tc>
          <w:tcPr>
            <w:tcW w:type="pct" w:w="138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240A0" w:rsidP="004240A0" w:rsidR="004240A0" w:rsidRPr="004240A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240A0"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847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240A0" w:rsidP="004240A0" w:rsidR="004240A0" w:rsidRPr="004240A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240A0"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D037CD" w:rsidR="004240A0" w:rsidRPr="004240A0">
        <w:trPr>
          <w:trHeight w:val="336"/>
        </w:trPr>
        <w:tc>
          <w:tcPr>
            <w:tcW w:type="pct" w:w="39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240A0" w:rsidP="004240A0" w:rsidR="004240A0" w:rsidRPr="004240A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240A0"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pct" w:w="362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240A0" w:rsidP="00256225" w:rsidR="004240A0" w:rsidRPr="004240A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240A0"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Prihodi s osnova unovčenja </w:t>
            </w:r>
            <w:r w:rsidR="00256225"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</w:t>
            </w:r>
            <w:r w:rsidRPr="004240A0"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kretnina</w:t>
            </w:r>
          </w:p>
        </w:tc>
        <w:tc>
          <w:tcPr>
            <w:tcW w:type="pct" w:w="13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240A0" w:rsidP="004240A0" w:rsidR="004240A0" w:rsidRPr="004240A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4240A0">
              <w:rPr>
                <w:rFonts w:cs="Arial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8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43D25" w:rsidP="004240A0" w:rsidR="004240A0" w:rsidRPr="00343D2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43D2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139.166,66</w:t>
            </w:r>
            <w:r w:rsidR="004240A0" w:rsidRPr="00343D25"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D037CD" w:rsidR="004240A0" w:rsidRPr="004240A0">
        <w:trPr>
          <w:trHeight w:val="324"/>
        </w:trPr>
        <w:tc>
          <w:tcPr>
            <w:tcW w:type="pct" w:w="39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240A0" w:rsidP="004240A0" w:rsidR="004240A0" w:rsidRPr="004240A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240A0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pct" w:w="362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240A0" w:rsidP="004240A0" w:rsidR="004240A0" w:rsidRPr="004240A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240A0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</w:t>
            </w:r>
            <w:r w:rsidR="0025622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od s osnova unovčenja potraživanja</w:t>
            </w:r>
          </w:p>
        </w:tc>
        <w:tc>
          <w:tcPr>
            <w:tcW w:type="pct" w:w="13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240A0" w:rsidP="004240A0" w:rsidR="004240A0" w:rsidRPr="004240A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240A0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8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3D25" w:rsidP="004240A0" w:rsidR="004240A0" w:rsidRPr="004240A0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360.997,36</w:t>
            </w:r>
          </w:p>
        </w:tc>
      </w:tr>
      <w:tr w:rsidTr="00D037CD" w:rsidR="00256225" w:rsidRPr="004240A0">
        <w:trPr>
          <w:trHeight w:val="324"/>
        </w:trPr>
        <w:tc>
          <w:tcPr>
            <w:tcW w:type="pct" w:w="39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56225" w:rsidP="004240A0" w:rsidR="00256225" w:rsidRPr="004240A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pct" w:w="362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256225" w:rsidP="004240A0" w:rsidR="00256225" w:rsidRPr="004240A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Ostali prihodi</w:t>
            </w:r>
          </w:p>
        </w:tc>
        <w:tc>
          <w:tcPr>
            <w:tcW w:type="pct" w:w="13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56225" w:rsidP="004240A0" w:rsidR="00256225" w:rsidRPr="004240A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8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3D25" w:rsidP="004240A0" w:rsidR="00256225" w:rsidRPr="004240A0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1.51</w:t>
            </w:r>
          </w:p>
        </w:tc>
      </w:tr>
      <w:tr w:rsidTr="00D037CD" w:rsidR="004240A0" w:rsidRPr="004240A0">
        <w:trPr>
          <w:trHeight w:val="324"/>
        </w:trPr>
        <w:tc>
          <w:tcPr>
            <w:tcW w:type="pct" w:w="39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240A0" w:rsidP="004240A0" w:rsidR="004240A0" w:rsidRPr="004240A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240A0"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62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240A0" w:rsidP="004240A0" w:rsidR="004240A0" w:rsidRPr="004240A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240A0"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prihodi stečajnog postupka</w:t>
            </w:r>
          </w:p>
        </w:tc>
        <w:tc>
          <w:tcPr>
            <w:tcW w:type="pct" w:w="13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240A0" w:rsidP="004240A0" w:rsidR="004240A0" w:rsidRPr="004240A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4240A0">
              <w:rPr>
                <w:rFonts w:cs="Arial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8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037CD" w:rsidP="00D037CD" w:rsidR="004240A0" w:rsidRPr="00343D25">
            <w:pPr>
              <w:spacing w:after="0"/>
              <w:jc w:val="right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343D25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500.165,53</w:t>
            </w:r>
          </w:p>
        </w:tc>
      </w:tr>
      <w:tr w:rsidTr="00D037CD" w:rsidR="004240A0" w:rsidRPr="004240A0">
        <w:trPr>
          <w:trHeight w:val="324"/>
        </w:trPr>
        <w:tc>
          <w:tcPr>
            <w:tcW w:type="pct" w:w="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40A0" w:rsidP="004240A0" w:rsidR="004240A0" w:rsidRPr="004240A0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36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40A0" w:rsidP="004240A0" w:rsidR="004240A0" w:rsidRPr="004240A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1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40A0" w:rsidP="004240A0" w:rsidR="004240A0" w:rsidRPr="004240A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8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40A0" w:rsidP="004240A0" w:rsidR="004240A0" w:rsidRPr="004240A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037CD" w:rsidR="004240A0" w:rsidRPr="004240A0">
        <w:trPr>
          <w:trHeight w:val="324"/>
        </w:trPr>
        <w:tc>
          <w:tcPr>
            <w:tcW w:type="pct" w:w="392"/>
            <w:tcBorders>
              <w:top w:space="0" w:sz="8" w:color="auto" w:val="single"/>
              <w:left w:space="0" w:sz="8" w:color="auto" w:val="single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240A0" w:rsidP="004240A0" w:rsidR="004240A0" w:rsidRPr="004240A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240A0"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</w:t>
            </w:r>
          </w:p>
        </w:tc>
        <w:tc>
          <w:tcPr>
            <w:tcW w:type="pct" w:w="3623"/>
            <w:tcBorders>
              <w:top w:space="0" w:sz="8" w:color="auto" w:val="single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4240A0" w:rsidP="004240A0" w:rsidR="004240A0" w:rsidRPr="004240A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240A0"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RASHODI</w:t>
            </w:r>
          </w:p>
        </w:tc>
        <w:tc>
          <w:tcPr>
            <w:tcW w:type="pct" w:w="138"/>
            <w:tcBorders>
              <w:top w:space="0" w:sz="8" w:color="auto" w:val="single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240A0" w:rsidP="004240A0" w:rsidR="004240A0" w:rsidRPr="004240A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4240A0">
              <w:rPr>
                <w:rFonts w:cs="Arial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847"/>
            <w:tcBorders>
              <w:top w:space="0" w:sz="8" w:color="auto" w:val="single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240A0" w:rsidP="004240A0" w:rsidR="004240A0" w:rsidRPr="004240A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240A0"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436918" w:rsidR="004240A0" w:rsidRPr="004240A0">
        <w:trPr>
          <w:trHeight w:val="490"/>
        </w:trPr>
        <w:tc>
          <w:tcPr>
            <w:tcW w:type="pct" w:w="39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240A0" w:rsidP="004240A0" w:rsidR="004240A0" w:rsidRPr="004240A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240A0"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pct" w:w="3761"/>
            <w:gridSpan w:val="2"/>
            <w:tcBorders>
              <w:top w:space="0" w:sz="6" w:color="auto" w:val="doub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4240A0" w:rsidP="00C7246C" w:rsidR="004240A0" w:rsidRPr="004240A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240A0"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Troškovi i obveze ste</w:t>
            </w:r>
            <w:r w:rsidR="00343D25"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čajnog postupka (čl.</w:t>
            </w:r>
            <w:r w:rsidR="00C7246C"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</w:t>
            </w:r>
            <w:r w:rsidR="00343D25"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6. i </w:t>
            </w:r>
            <w:r w:rsidR="00C7246C"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157</w:t>
            </w:r>
            <w:r w:rsidR="00343D25"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SZ</w:t>
            </w:r>
            <w:r w:rsidR="00C7246C"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) detaljno u točki I </w:t>
            </w:r>
            <w:r w:rsidRPr="004240A0"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B.</w:t>
            </w:r>
          </w:p>
        </w:tc>
        <w:tc>
          <w:tcPr>
            <w:tcW w:type="pct" w:w="8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3D25" w:rsidP="004240A0" w:rsidR="004240A0" w:rsidRPr="004240A0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18.529,27</w:t>
            </w:r>
          </w:p>
        </w:tc>
      </w:tr>
      <w:tr w:rsidTr="00343D25" w:rsidR="00343D25" w:rsidRPr="004240A0">
        <w:trPr>
          <w:trHeight w:val="324"/>
        </w:trPr>
        <w:tc>
          <w:tcPr>
            <w:tcW w:type="pct" w:w="39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43D25" w:rsidP="00343D25" w:rsidR="00343D25" w:rsidRPr="004240A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240A0"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2. </w:t>
            </w:r>
          </w:p>
        </w:tc>
        <w:tc>
          <w:tcPr>
            <w:tcW w:type="pct" w:w="3761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343D25" w:rsidP="00343D25" w:rsidR="00343D25" w:rsidRPr="004240A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240A0"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Obveze s osnova Isplata </w:t>
            </w:r>
            <w:r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 viši isplatni red</w:t>
            </w:r>
          </w:p>
        </w:tc>
        <w:tc>
          <w:tcPr>
            <w:tcW w:type="pct" w:w="8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3D25" w:rsidP="00343D25" w:rsidR="00343D25" w:rsidRPr="004240A0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112.381,77</w:t>
            </w:r>
          </w:p>
        </w:tc>
      </w:tr>
      <w:tr w:rsidTr="00D037CD" w:rsidR="004240A0" w:rsidRPr="004240A0">
        <w:trPr>
          <w:trHeight w:val="324"/>
        </w:trPr>
        <w:tc>
          <w:tcPr>
            <w:tcW w:type="pct" w:w="39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240A0" w:rsidP="004240A0" w:rsidR="004240A0" w:rsidRPr="004240A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240A0"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pct" w:w="3761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4240A0" w:rsidP="00D037CD" w:rsidR="004240A0" w:rsidRPr="004240A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240A0"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Obveze s osnova Isplata </w:t>
            </w:r>
            <w:r w:rsidR="00D037CD"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</w:t>
            </w:r>
            <w:r w:rsidR="00343D25"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</w:t>
            </w:r>
            <w:r w:rsidR="00D037CD"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viši isplatni red</w:t>
            </w:r>
          </w:p>
        </w:tc>
        <w:tc>
          <w:tcPr>
            <w:tcW w:type="pct" w:w="8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3D25" w:rsidP="004240A0" w:rsidR="004240A0" w:rsidRPr="004240A0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386.083,12</w:t>
            </w:r>
          </w:p>
        </w:tc>
      </w:tr>
      <w:tr w:rsidTr="00D037CD" w:rsidR="000569FA" w:rsidRPr="004240A0">
        <w:trPr>
          <w:trHeight w:val="324"/>
        </w:trPr>
        <w:tc>
          <w:tcPr>
            <w:tcW w:type="pct" w:w="39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569FA" w:rsidP="004240A0" w:rsidR="000569FA" w:rsidRPr="004240A0">
            <w:pPr>
              <w:spacing w:after="0"/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pct" w:w="3761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0569FA" w:rsidP="00D037CD" w:rsidR="000569FA" w:rsidRPr="004240A0">
            <w:pPr>
              <w:spacing w:after="0"/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Nagrada stečajnom upravitelju (bruto)</w:t>
            </w:r>
          </w:p>
        </w:tc>
        <w:tc>
          <w:tcPr>
            <w:tcW w:type="pct" w:w="8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164CB" w:rsidP="004240A0" w:rsidR="000569F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60.013,24</w:t>
            </w:r>
          </w:p>
        </w:tc>
      </w:tr>
      <w:tr w:rsidTr="00D037CD" w:rsidR="000569FA" w:rsidRPr="004240A0">
        <w:trPr>
          <w:trHeight w:val="324"/>
        </w:trPr>
        <w:tc>
          <w:tcPr>
            <w:tcW w:type="pct" w:w="39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569FA" w:rsidP="004240A0" w:rsidR="000569FA">
            <w:pPr>
              <w:spacing w:after="0"/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pct" w:w="3761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0569FA" w:rsidP="00D037CD" w:rsidR="000569FA" w:rsidRPr="004240A0">
            <w:pPr>
              <w:spacing w:after="0"/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Doprinos na bruto (7,5% za zdravstvo)</w:t>
            </w:r>
          </w:p>
        </w:tc>
        <w:tc>
          <w:tcPr>
            <w:tcW w:type="pct" w:w="8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164CB" w:rsidP="004240A0" w:rsidR="000569F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4.500,99</w:t>
            </w:r>
          </w:p>
        </w:tc>
      </w:tr>
      <w:tr w:rsidTr="00D037CD" w:rsidR="00343D25" w:rsidRPr="004240A0">
        <w:trPr>
          <w:trHeight w:val="324"/>
        </w:trPr>
        <w:tc>
          <w:tcPr>
            <w:tcW w:type="pct" w:w="39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3D25" w:rsidP="004240A0" w:rsidR="00343D25" w:rsidRPr="004240A0">
            <w:pPr>
              <w:spacing w:after="0"/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pct" w:w="3761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343D25" w:rsidP="00FD5E0B" w:rsidR="00343D25" w:rsidRPr="004240A0">
            <w:pPr>
              <w:spacing w:after="0"/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Knjigovodstvene usluge 6-12mj/2019+ZR</w:t>
            </w:r>
            <w:r w:rsidR="00FD5E0B"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(pdv uključen)</w:t>
            </w:r>
          </w:p>
        </w:tc>
        <w:tc>
          <w:tcPr>
            <w:tcW w:type="pct" w:w="8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3D25" w:rsidP="00543AC0" w:rsidR="00343D25" w:rsidRPr="004240A0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</w:t>
            </w:r>
            <w:r w:rsidR="00543AC0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62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5,00</w:t>
            </w:r>
          </w:p>
        </w:tc>
      </w:tr>
      <w:tr w:rsidTr="00D037CD" w:rsidR="00343D25" w:rsidRPr="004240A0">
        <w:trPr>
          <w:trHeight w:val="324"/>
        </w:trPr>
        <w:tc>
          <w:tcPr>
            <w:tcW w:type="pct" w:w="39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3D25" w:rsidP="004240A0" w:rsidR="00343D25" w:rsidRPr="004240A0">
            <w:pPr>
              <w:spacing w:after="0"/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pct" w:w="3761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343D25" w:rsidP="00D037CD" w:rsidR="00343D25" w:rsidRPr="004240A0">
            <w:pPr>
              <w:spacing w:after="0"/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Trošak platnog prometa i zatvaranja računa</w:t>
            </w:r>
          </w:p>
        </w:tc>
        <w:tc>
          <w:tcPr>
            <w:tcW w:type="pct" w:w="8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3D25" w:rsidP="004240A0" w:rsidR="00343D25" w:rsidRPr="004240A0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300,00</w:t>
            </w:r>
          </w:p>
        </w:tc>
      </w:tr>
      <w:tr w:rsidTr="00343D25" w:rsidR="004240A0" w:rsidRPr="00343D25">
        <w:trPr>
          <w:trHeight w:val="453"/>
        </w:trPr>
        <w:tc>
          <w:tcPr>
            <w:tcW w:type="pct" w:w="39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240A0" w:rsidP="004240A0" w:rsidR="004240A0" w:rsidRPr="004240A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240A0"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62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240A0" w:rsidP="004240A0" w:rsidR="004240A0" w:rsidRPr="004240A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240A0"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ostvareni rashodi</w:t>
            </w:r>
          </w:p>
        </w:tc>
        <w:tc>
          <w:tcPr>
            <w:tcW w:type="pct" w:w="1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240A0" w:rsidP="004240A0" w:rsidR="004240A0" w:rsidRPr="004240A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4240A0">
              <w:rPr>
                <w:rFonts w:cs="Arial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8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2475A" w:rsidP="00A2475A" w:rsidR="00A2475A">
            <w:pPr>
              <w:spacing w:after="0"/>
              <w:jc w:val="center"/>
              <w:rPr>
                <w:rFonts w:cs="Calibri"/>
                <w:color w:val="000000"/>
              </w:rPr>
            </w:pPr>
          </w:p>
          <w:p w:rsidRDefault="00E164CB" w:rsidP="00A2475A" w:rsidR="00A2475A" w:rsidRPr="00A2475A">
            <w:pPr>
              <w:spacing w:after="0"/>
              <w:jc w:val="center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 xml:space="preserve">     586.</w:t>
            </w:r>
            <w:r w:rsidR="00543AC0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43</w:t>
            </w:r>
            <w:r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3,39</w:t>
            </w:r>
          </w:p>
          <w:p w:rsidRDefault="004240A0" w:rsidP="00343D25" w:rsidR="004240A0" w:rsidRPr="00343D25">
            <w:pPr>
              <w:spacing w:after="0"/>
              <w:jc w:val="center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</w:p>
        </w:tc>
      </w:tr>
      <w:tr w:rsidTr="00D037CD" w:rsidR="004240A0" w:rsidRPr="004240A0">
        <w:trPr>
          <w:trHeight w:val="312"/>
        </w:trPr>
        <w:tc>
          <w:tcPr>
            <w:tcW w:type="pct" w:w="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40A0" w:rsidP="004240A0" w:rsidR="004240A0" w:rsidRPr="004240A0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36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40A0" w:rsidP="004240A0" w:rsidR="004240A0" w:rsidRPr="004240A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1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40A0" w:rsidP="004240A0" w:rsidR="004240A0" w:rsidRPr="004240A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8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40A0" w:rsidP="004240A0" w:rsidR="004240A0" w:rsidRPr="004240A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085B82" w:rsidP="00F3616A" w:rsidR="00085B8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037CD" w:rsidP="00F3616A" w:rsidR="00D037C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240A0" w:rsidP="00F3616A" w:rsidR="004240A0" w:rsidRPr="004240A0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4240A0">
        <w:rPr>
          <w:rFonts w:hAnsi="Times New Roman" w:ascii="Times New Roman"/>
          <w:b/>
          <w:sz w:val="24"/>
          <w:szCs w:val="24"/>
          <w:lang w:val="pl-PL"/>
        </w:rPr>
        <w:t>Prijedlog odluka</w:t>
      </w:r>
    </w:p>
    <w:p w:rsidRDefault="004240A0" w:rsidP="00F3616A" w:rsidR="004240A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 w:rsidR="00A2475A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prihvaća se završno izvješće i završni račun stečajnog upravitelja</w:t>
      </w:r>
    </w:p>
    <w:p w:rsidRDefault="00A2475A" w:rsidP="00F3616A" w:rsidR="00A2475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prihvaća se otpis neunovčene pokretnine </w:t>
      </w:r>
    </w:p>
    <w:p w:rsidRDefault="004240A0" w:rsidP="00F3616A" w:rsidR="004240A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 w:rsidR="00A2475A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80A46">
        <w:rPr>
          <w:rFonts w:hAnsi="Times New Roman" w:ascii="Times New Roman"/>
          <w:sz w:val="24"/>
          <w:szCs w:val="24"/>
          <w:lang w:val="pl-PL"/>
        </w:rPr>
        <w:t>zaključuje</w:t>
      </w:r>
      <w:r>
        <w:rPr>
          <w:rFonts w:hAnsi="Times New Roman" w:ascii="Times New Roman"/>
          <w:sz w:val="24"/>
          <w:szCs w:val="24"/>
          <w:lang w:val="pl-PL"/>
        </w:rPr>
        <w:t xml:space="preserve"> se stečajni postupak </w:t>
      </w:r>
      <w:r w:rsidRPr="004240A0">
        <w:rPr>
          <w:rFonts w:hAnsi="Times New Roman" w:ascii="Times New Roman"/>
          <w:sz w:val="24"/>
          <w:szCs w:val="24"/>
          <w:lang w:val="pl-PL"/>
        </w:rPr>
        <w:t xml:space="preserve">sukladno čl. </w:t>
      </w:r>
      <w:r w:rsidR="00E80A46">
        <w:rPr>
          <w:rFonts w:hAnsi="Times New Roman" w:ascii="Times New Roman"/>
          <w:sz w:val="24"/>
          <w:szCs w:val="24"/>
          <w:lang w:val="pl-PL"/>
        </w:rPr>
        <w:t>286</w:t>
      </w:r>
      <w:r w:rsidRPr="004240A0">
        <w:rPr>
          <w:rFonts w:hAnsi="Times New Roman" w:ascii="Times New Roman"/>
          <w:sz w:val="24"/>
          <w:szCs w:val="24"/>
          <w:lang w:val="pl-PL"/>
        </w:rPr>
        <w:t>. Stečajnog zakona.</w:t>
      </w:r>
    </w:p>
    <w:p w:rsidRDefault="004240A0" w:rsidP="00F3616A" w:rsidR="004240A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B3539" w:rsidP="002B3539" w:rsidR="002B3539" w:rsidRPr="00B234F4">
      <w:pPr>
        <w:spacing w:after="0"/>
        <w:rPr>
          <w:rFonts w:hAnsi="Times New Roman" w:ascii="Times New Roman"/>
          <w:sz w:val="24"/>
        </w:rPr>
      </w:pPr>
    </w:p>
    <w:sectPr w:rsidSect="00FF408F" w:rsidR="002B3539" w:rsidRPr="00B234F4">
      <w:headerReference w:type="default" r:id="rId10"/>
      <w:footerReference w:type="default" r:id="rId11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4C83" w:rsidR="00B54C83">
      <w:pPr>
        <w:spacing w:after="0"/>
      </w:pPr>
      <w:r>
        <w:separator/>
      </w:r>
    </w:p>
  </w:endnote>
  <w:endnote w:id="0" w:type="continuationSeparator">
    <w:p w:rsidRDefault="00B54C83" w:rsidR="00B54C8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41F7" w:rsidR="000E41F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4C83" w:rsidR="00B54C83">
      <w:pPr>
        <w:spacing w:after="0"/>
      </w:pPr>
      <w:r>
        <w:separator/>
      </w:r>
    </w:p>
  </w:footnote>
  <w:footnote w:id="0" w:type="continuationSeparator">
    <w:p w:rsidRDefault="00B54C83" w:rsidR="00B54C8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41F7" w:rsidR="000E41F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A2F50"/>
    <w:multiLevelType w:val="hybridMultilevel"/>
    <w:tmpl w:val="A5D68E1C"/>
    <w:lvl w:tplc="041A000F" w:ilvl="0">
      <w:start w:val="1"/>
      <w:numFmt w:val="decimal"/>
      <w:lvlText w:val="%1."/>
      <w:lvlJc w:val="left"/>
      <w:pPr>
        <w:ind w:hanging="360" w:left="1470"/>
      </w:pPr>
    </w:lvl>
    <w:lvl w:tentative="true" w:tplc="041A0019" w:ilvl="1">
      <w:start w:val="1"/>
      <w:numFmt w:val="lowerLetter"/>
      <w:lvlText w:val="%2."/>
      <w:lvlJc w:val="left"/>
      <w:pPr>
        <w:ind w:hanging="360" w:left="2190"/>
      </w:pPr>
    </w:lvl>
    <w:lvl w:tentative="true" w:tplc="041A001B" w:ilvl="2">
      <w:start w:val="1"/>
      <w:numFmt w:val="lowerRoman"/>
      <w:lvlText w:val="%3."/>
      <w:lvlJc w:val="right"/>
      <w:pPr>
        <w:ind w:hanging="180" w:left="2910"/>
      </w:pPr>
    </w:lvl>
    <w:lvl w:tentative="true" w:tplc="041A000F" w:ilvl="3">
      <w:start w:val="1"/>
      <w:numFmt w:val="decimal"/>
      <w:lvlText w:val="%4."/>
      <w:lvlJc w:val="left"/>
      <w:pPr>
        <w:ind w:hanging="360" w:left="3630"/>
      </w:pPr>
    </w:lvl>
    <w:lvl w:tentative="true" w:tplc="041A0019" w:ilvl="4">
      <w:start w:val="1"/>
      <w:numFmt w:val="lowerLetter"/>
      <w:lvlText w:val="%5."/>
      <w:lvlJc w:val="left"/>
      <w:pPr>
        <w:ind w:hanging="360" w:left="4350"/>
      </w:pPr>
    </w:lvl>
    <w:lvl w:tentative="true" w:tplc="041A001B" w:ilvl="5">
      <w:start w:val="1"/>
      <w:numFmt w:val="lowerRoman"/>
      <w:lvlText w:val="%6."/>
      <w:lvlJc w:val="right"/>
      <w:pPr>
        <w:ind w:hanging="180" w:left="5070"/>
      </w:pPr>
    </w:lvl>
    <w:lvl w:tentative="true" w:tplc="041A000F" w:ilvl="6">
      <w:start w:val="1"/>
      <w:numFmt w:val="decimal"/>
      <w:lvlText w:val="%7."/>
      <w:lvlJc w:val="left"/>
      <w:pPr>
        <w:ind w:hanging="360" w:left="5790"/>
      </w:pPr>
    </w:lvl>
    <w:lvl w:tentative="true" w:tplc="041A0019" w:ilvl="7">
      <w:start w:val="1"/>
      <w:numFmt w:val="lowerLetter"/>
      <w:lvlText w:val="%8."/>
      <w:lvlJc w:val="left"/>
      <w:pPr>
        <w:ind w:hanging="360" w:left="6510"/>
      </w:pPr>
    </w:lvl>
    <w:lvl w:tentative="true" w:tplc="041A001B" w:ilvl="8">
      <w:start w:val="1"/>
      <w:numFmt w:val="lowerRoman"/>
      <w:lvlText w:val="%9."/>
      <w:lvlJc w:val="right"/>
      <w:pPr>
        <w:ind w:hanging="180" w:left="7230"/>
      </w:pPr>
    </w:lvl>
  </w:abstractNum>
  <w:abstractNum w:abstractNumId="1">
    <w:nsid w:val="75DA7445"/>
    <w:multiLevelType w:val="hybridMultilevel"/>
    <w:tmpl w:val="5F1408FC"/>
    <w:lvl w:tplc="F8B25946" w:ilvl="0">
      <w:start w:val="1"/>
      <w:numFmt w:val="decimal"/>
      <w:lvlText w:val="%1.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2">
    <w:nsid w:val="7E8D432B"/>
    <w:multiLevelType w:val="hybridMultilevel"/>
    <w:tmpl w:val="C34E1A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ABE"/>
    <w:rsid w:val="000569FA"/>
    <w:rsid w:val="00085B82"/>
    <w:rsid w:val="000C70D7"/>
    <w:rsid w:val="000E41F7"/>
    <w:rsid w:val="000F1CBB"/>
    <w:rsid w:val="00113132"/>
    <w:rsid w:val="00120401"/>
    <w:rsid w:val="00146E14"/>
    <w:rsid w:val="00147A18"/>
    <w:rsid w:val="00256118"/>
    <w:rsid w:val="00256225"/>
    <w:rsid w:val="002B3539"/>
    <w:rsid w:val="002E6255"/>
    <w:rsid w:val="00343D25"/>
    <w:rsid w:val="00385F1C"/>
    <w:rsid w:val="003A5BC7"/>
    <w:rsid w:val="003E024B"/>
    <w:rsid w:val="0041493F"/>
    <w:rsid w:val="004172BD"/>
    <w:rsid w:val="004240A0"/>
    <w:rsid w:val="00436918"/>
    <w:rsid w:val="004E2A66"/>
    <w:rsid w:val="004E3594"/>
    <w:rsid w:val="004E6775"/>
    <w:rsid w:val="004F3AD7"/>
    <w:rsid w:val="00522AD7"/>
    <w:rsid w:val="0053104E"/>
    <w:rsid w:val="00543AC0"/>
    <w:rsid w:val="0054526F"/>
    <w:rsid w:val="005520C0"/>
    <w:rsid w:val="00554217"/>
    <w:rsid w:val="005642E4"/>
    <w:rsid w:val="00582FE3"/>
    <w:rsid w:val="005F1ABE"/>
    <w:rsid w:val="005F6350"/>
    <w:rsid w:val="006C2B30"/>
    <w:rsid w:val="006F12A7"/>
    <w:rsid w:val="006F69B8"/>
    <w:rsid w:val="00725483"/>
    <w:rsid w:val="00730D70"/>
    <w:rsid w:val="0074470A"/>
    <w:rsid w:val="00752AA7"/>
    <w:rsid w:val="0081569A"/>
    <w:rsid w:val="008512FB"/>
    <w:rsid w:val="008D4165"/>
    <w:rsid w:val="008D5BC1"/>
    <w:rsid w:val="008E0817"/>
    <w:rsid w:val="009475DF"/>
    <w:rsid w:val="00961DA3"/>
    <w:rsid w:val="00981A41"/>
    <w:rsid w:val="00985DEF"/>
    <w:rsid w:val="0099338F"/>
    <w:rsid w:val="009B1FD5"/>
    <w:rsid w:val="009E5820"/>
    <w:rsid w:val="00A2475A"/>
    <w:rsid w:val="00AA69B3"/>
    <w:rsid w:val="00B16DA7"/>
    <w:rsid w:val="00B232C0"/>
    <w:rsid w:val="00B36E22"/>
    <w:rsid w:val="00B54C83"/>
    <w:rsid w:val="00B928AC"/>
    <w:rsid w:val="00BD3848"/>
    <w:rsid w:val="00C358A8"/>
    <w:rsid w:val="00C61F72"/>
    <w:rsid w:val="00C7246C"/>
    <w:rsid w:val="00CD3AD0"/>
    <w:rsid w:val="00CE2319"/>
    <w:rsid w:val="00D037CD"/>
    <w:rsid w:val="00D0632D"/>
    <w:rsid w:val="00D668DF"/>
    <w:rsid w:val="00DA0CD7"/>
    <w:rsid w:val="00DB2A9B"/>
    <w:rsid w:val="00DB4637"/>
    <w:rsid w:val="00DC2988"/>
    <w:rsid w:val="00DD0D0C"/>
    <w:rsid w:val="00DD28B6"/>
    <w:rsid w:val="00E0754E"/>
    <w:rsid w:val="00E164CB"/>
    <w:rsid w:val="00E65A42"/>
    <w:rsid w:val="00E72399"/>
    <w:rsid w:val="00E80A46"/>
    <w:rsid w:val="00E84365"/>
    <w:rsid w:val="00F045DD"/>
    <w:rsid w:val="00F322F7"/>
    <w:rsid w:val="00F3616A"/>
    <w:rsid w:val="00F52602"/>
    <w:rsid w:val="00FD5E0B"/>
    <w:rsid w:val="00FF4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1ABE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F1AB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1ABE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7A18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7A18"/>
    <w:rPr>
      <w:rFonts w:cs="Segoe UI" w:eastAsia="Calibri" w:hAnsi="Segoe UI" w:asci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4E2A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6D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DA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DA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DA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DA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1ABE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F1AB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F1ABE"/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7A18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7A18"/>
    <w:rPr>
      <w:rFonts w:ascii="Segoe UI" w:cs="Segoe UI" w:eastAsia="Calibri" w:hAns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4E2A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6D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DA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DA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DA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DA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825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413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10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817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879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815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596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354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9078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019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11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09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84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ED5ABD-6399-4069-949F-9314866DE3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800</properties:Words>
  <properties:Characters>4833</properties:Characters>
  <properties:Lines>296</properties:Lines>
  <properties:Paragraphs>179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2019-05-30T09:49:00Z</dcterms:created>
  <dc:creator>ADMINIBM</dc:creator>
  <cp:lastModifiedBy>Dijana Hadžić</cp:lastModifiedBy>
  <cp:lastPrinted>2019-05-21T15:14:00Z</cp:lastPrinted>
  <dcterms:modified xmlns:xsi="http://www.w3.org/2001/XMLSchema-instance" xsi:type="dcterms:W3CDTF">2019-05-30T09:49:00Z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St-1121/2018-62 / Podnesak - Završni račun (- Završni račun -1  v1.docx)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