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50723" w:rsidR="005C5FB9" w:rsidP="005C5FB9" w:rsidRDefault="005C5FB9" w14:paraId="67717d5" w14:textId="67717d5">
      <w:pPr>
        <w:spacing w:after="0"/>
        <w:ind w:left="851" w:right="5953"/>
        <w:jc w:val="center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 w:rsidRPr="00450723">
        <w:rPr>
          <w:noProof/>
          <w:sz w:val="24"/>
          <w:szCs w:val="24"/>
          <w:lang w:eastAsia="hr-HR"/>
        </w:rPr>
        <w:drawing>
          <wp:inline distT="0" distB="0" distL="0" distR="0">
            <wp:extent cx="592455" cy="746125"/>
            <wp:effectExtent l="0" t="0" r="0" b="0"/>
            <wp:docPr id="1" name="Slika 1" descr="Opis: GRB-RH-jp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Opis: GRB-RH-jpg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50723" w:rsidR="005C5FB9" w:rsidP="005C5FB9" w:rsidRDefault="005C5FB9">
      <w:pPr>
        <w:spacing w:after="0"/>
        <w:ind w:left="851" w:right="5953"/>
        <w:jc w:val="center"/>
        <w:rPr>
          <w:rFonts w:ascii="Times New Roman" w:hAnsi="Times New Roman" w:cs="Times New Roman"/>
          <w:sz w:val="24"/>
          <w:szCs w:val="24"/>
        </w:rPr>
      </w:pPr>
      <w:r w:rsidRPr="00450723">
        <w:rPr>
          <w:rFonts w:ascii="Times New Roman" w:hAnsi="Times New Roman" w:cs="Times New Roman"/>
          <w:sz w:val="24"/>
          <w:szCs w:val="24"/>
        </w:rPr>
        <w:t>Republika Hrvatska</w:t>
      </w:r>
    </w:p>
    <w:p w:rsidRPr="00450723" w:rsidR="005C5FB9" w:rsidP="005C5FB9" w:rsidRDefault="005C5FB9">
      <w:pPr>
        <w:spacing w:after="0"/>
        <w:ind w:left="851" w:right="5953"/>
        <w:jc w:val="center"/>
        <w:rPr>
          <w:rFonts w:ascii="Times New Roman" w:hAnsi="Times New Roman" w:cs="Times New Roman"/>
          <w:sz w:val="24"/>
          <w:szCs w:val="24"/>
        </w:rPr>
      </w:pPr>
      <w:r w:rsidRPr="00450723">
        <w:rPr>
          <w:rFonts w:ascii="Times New Roman" w:hAnsi="Times New Roman" w:cs="Times New Roman"/>
          <w:sz w:val="24"/>
          <w:szCs w:val="24"/>
        </w:rPr>
        <w:t>Trgovački sud u Zadru</w:t>
      </w:r>
    </w:p>
    <w:p w:rsidRPr="00450723" w:rsidR="005C5FB9" w:rsidP="005C5FB9" w:rsidRDefault="005C5FB9">
      <w:pPr>
        <w:spacing w:after="0"/>
        <w:ind w:left="851" w:right="5953"/>
        <w:jc w:val="center"/>
        <w:rPr>
          <w:rFonts w:ascii="Times New Roman" w:hAnsi="Times New Roman" w:cs="Times New Roman"/>
          <w:sz w:val="24"/>
          <w:szCs w:val="24"/>
        </w:rPr>
      </w:pPr>
      <w:r w:rsidRPr="00450723">
        <w:rPr>
          <w:rFonts w:ascii="Times New Roman" w:hAnsi="Times New Roman" w:cs="Times New Roman"/>
          <w:sz w:val="24"/>
          <w:szCs w:val="24"/>
        </w:rPr>
        <w:t>Dr. Franje Tuđmana 35</w:t>
      </w:r>
    </w:p>
    <w:p w:rsidRPr="00450723" w:rsidR="005C5FB9" w:rsidP="005C5FB9" w:rsidRDefault="005C5FB9">
      <w:pPr>
        <w:spacing w:after="0"/>
        <w:ind w:left="851" w:right="5953"/>
        <w:jc w:val="center"/>
        <w:rPr>
          <w:rFonts w:ascii="Times New Roman" w:hAnsi="Times New Roman" w:cs="Times New Roman"/>
          <w:sz w:val="24"/>
          <w:szCs w:val="24"/>
        </w:rPr>
      </w:pPr>
      <w:r w:rsidRPr="00450723">
        <w:rPr>
          <w:rFonts w:ascii="Times New Roman" w:hAnsi="Times New Roman" w:cs="Times New Roman"/>
          <w:sz w:val="24"/>
          <w:szCs w:val="24"/>
        </w:rPr>
        <w:t>23000 Zadar</w:t>
      </w:r>
    </w:p>
    <w:p w:rsidRPr="00450723" w:rsidR="00A16FA9" w:rsidP="00A16FA9" w:rsidRDefault="00A16FA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A16FA9" w:rsidP="00A16FA9" w:rsidRDefault="00A16FA9">
      <w:pPr>
        <w:tabs>
          <w:tab w:val="center" w:pos="4677"/>
          <w:tab w:val="left" w:pos="7407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R E PU B L I K A   H R V A T S K A</w:t>
      </w: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450723" w:rsidR="00A16FA9" w:rsidP="00A16FA9" w:rsidRDefault="00A16FA9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A16FA9" w:rsidP="00A16FA9" w:rsidRDefault="00A16FA9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 A K LJ U Č A K </w:t>
      </w:r>
    </w:p>
    <w:p w:rsidRPr="00450723" w:rsidR="00A16FA9" w:rsidP="00A16FA9" w:rsidRDefault="00A16FA9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A16FA9" w:rsidP="00A16FA9" w:rsidRDefault="00A16FA9">
      <w:pPr>
        <w:pStyle w:val="Tijeloteksta"/>
        <w:rPr>
          <w:szCs w:val="24"/>
        </w:rPr>
      </w:pPr>
      <w:r w:rsidRPr="00450723">
        <w:rPr>
          <w:szCs w:val="24"/>
        </w:rPr>
        <w:tab/>
        <w:t xml:space="preserve">Trgovački sud u Zadru, po sutkinji </w:t>
      </w:r>
      <w:r w:rsidRPr="00450723" w:rsidR="005C5FB9">
        <w:rPr>
          <w:szCs w:val="24"/>
        </w:rPr>
        <w:t>Ani Markač</w:t>
      </w:r>
      <w:r w:rsidRPr="00450723">
        <w:rPr>
          <w:szCs w:val="24"/>
        </w:rPr>
        <w:t xml:space="preserve">, </w:t>
      </w:r>
      <w:r w:rsidRPr="00450723" w:rsidR="004A2947">
        <w:rPr>
          <w:szCs w:val="24"/>
        </w:rPr>
        <w:t>povodom prijedloga za otvaranje stečajnog postupka</w:t>
      </w:r>
      <w:r w:rsidRPr="00450723">
        <w:rPr>
          <w:szCs w:val="24"/>
        </w:rPr>
        <w:t xml:space="preserve"> nad dužnikom </w:t>
      </w:r>
      <w:r w:rsidRPr="00A4277C" w:rsidR="008F6116">
        <w:t>ARKADA turizam d.o.o., Zadar, Ruđera Boškovića 6, OIB: 46926848901</w:t>
      </w:r>
      <w:r w:rsidRPr="00450723">
        <w:rPr>
          <w:szCs w:val="24"/>
        </w:rPr>
        <w:t>,</w:t>
      </w:r>
      <w:r w:rsidRPr="00450723" w:rsidR="005C5FB9">
        <w:rPr>
          <w:szCs w:val="24"/>
        </w:rPr>
        <w:t xml:space="preserve"> dana </w:t>
      </w:r>
      <w:r w:rsidR="008F6116">
        <w:rPr>
          <w:szCs w:val="24"/>
        </w:rPr>
        <w:t>4. rujna</w:t>
      </w:r>
      <w:r w:rsidRPr="00450723" w:rsidR="005C5FB9">
        <w:rPr>
          <w:szCs w:val="24"/>
        </w:rPr>
        <w:t xml:space="preserve"> 2019</w:t>
      </w:r>
      <w:r w:rsidRPr="00450723">
        <w:rPr>
          <w:szCs w:val="24"/>
        </w:rPr>
        <w:t xml:space="preserve">.  </w:t>
      </w:r>
    </w:p>
    <w:p w:rsidRPr="00450723" w:rsidR="00A16FA9" w:rsidP="00A16FA9" w:rsidRDefault="00A16FA9">
      <w:pPr>
        <w:pStyle w:val="Tijeloteksta"/>
        <w:rPr>
          <w:szCs w:val="24"/>
        </w:rPr>
      </w:pPr>
    </w:p>
    <w:p w:rsidRPr="00450723" w:rsidR="00A16FA9" w:rsidP="00A16FA9" w:rsidRDefault="00A16FA9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 a k </w:t>
      </w:r>
      <w:proofErr w:type="spellStart"/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>lj</w:t>
      </w:r>
      <w:proofErr w:type="spellEnd"/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č i o  j e</w:t>
      </w:r>
    </w:p>
    <w:p w:rsidRPr="00450723" w:rsidR="00A16FA9" w:rsidP="00A16FA9" w:rsidRDefault="00A16FA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4A2947" w:rsidP="00A16FA9" w:rsidRDefault="00A845A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>Nalaže se</w:t>
      </w:r>
      <w:r w:rsidRPr="00450723" w:rsidR="00A16FA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F</w:t>
      </w:r>
      <w:r w:rsidRPr="00450723" w:rsidR="00334CF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inancijskoj agenciji </w:t>
      </w:r>
      <w:r w:rsidRPr="00450723" w:rsidR="008F086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da u roku </w:t>
      </w:r>
      <w:r w:rsidRPr="00450723" w:rsidR="00334CF2">
        <w:rPr>
          <w:rFonts w:ascii="Times New Roman" w:hAnsi="Times New Roman" w:eastAsia="Times New Roman" w:cs="Times New Roman"/>
          <w:sz w:val="24"/>
          <w:szCs w:val="24"/>
          <w:lang w:eastAsia="hr-HR"/>
        </w:rPr>
        <w:t>3</w:t>
      </w:r>
      <w:r w:rsidRPr="00450723" w:rsidR="00A16FA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450723" w:rsidR="005B54EE">
        <w:rPr>
          <w:rFonts w:ascii="Times New Roman" w:hAnsi="Times New Roman" w:eastAsia="Times New Roman" w:cs="Times New Roman"/>
          <w:sz w:val="24"/>
          <w:szCs w:val="24"/>
          <w:lang w:eastAsia="hr-HR"/>
        </w:rPr>
        <w:t>(</w:t>
      </w:r>
      <w:r w:rsidRPr="00450723" w:rsidR="00334CF2">
        <w:rPr>
          <w:rFonts w:ascii="Times New Roman" w:hAnsi="Times New Roman" w:eastAsia="Times New Roman" w:cs="Times New Roman"/>
          <w:sz w:val="24"/>
          <w:szCs w:val="24"/>
          <w:lang w:eastAsia="hr-HR"/>
        </w:rPr>
        <w:t>tri</w:t>
      </w:r>
      <w:r w:rsidRPr="00450723" w:rsidR="005B54E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) </w:t>
      </w:r>
      <w:r w:rsidRPr="00450723" w:rsidR="00A16FA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dana od </w:t>
      </w:r>
      <w:r w:rsidRPr="00450723" w:rsidR="008F086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dana </w:t>
      </w:r>
      <w:r w:rsidRPr="00450723" w:rsidR="00A16FA9">
        <w:rPr>
          <w:rFonts w:ascii="Times New Roman" w:hAnsi="Times New Roman" w:eastAsia="Times New Roman" w:cs="Times New Roman"/>
          <w:sz w:val="24"/>
          <w:szCs w:val="24"/>
          <w:lang w:eastAsia="hr-HR"/>
        </w:rPr>
        <w:t>d</w:t>
      </w:r>
      <w:r w:rsidRPr="00450723" w:rsidR="008F0863">
        <w:rPr>
          <w:rFonts w:ascii="Times New Roman" w:hAnsi="Times New Roman" w:eastAsia="Times New Roman" w:cs="Times New Roman"/>
          <w:sz w:val="24"/>
          <w:szCs w:val="24"/>
          <w:lang w:eastAsia="hr-HR"/>
        </w:rPr>
        <w:t>ostave ovog zaključka, dostavi</w:t>
      </w:r>
      <w:r w:rsidRPr="00450723" w:rsidR="00A16FA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sudu </w:t>
      </w:r>
      <w:r w:rsidRPr="00450723" w:rsidR="004A2947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podatak o novčanom iznosu</w:t>
      </w:r>
      <w:r w:rsidR="00450723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ukoliko je isti zaplijenjen</w:t>
      </w:r>
      <w:r w:rsidRPr="00450723" w:rsidR="004A2947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na ime predujma za namirenje troškova stečajnog postupka sukladno odredbi čl. 112. st. 5. Stečajnog zakona</w:t>
      </w:r>
      <w:r w:rsidRPr="00450723" w:rsidR="004A294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(Narodne novine 71/2015 i 104/2017) u odnosu na uvodno označenog dužnika. </w:t>
      </w:r>
      <w:r w:rsidRPr="00450723" w:rsidR="00164E4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450723" w:rsidR="004A2947" w:rsidP="00A16FA9" w:rsidRDefault="004A294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A16FA9" w:rsidP="00A16FA9" w:rsidRDefault="00A16FA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A16FA9" w:rsidP="00A16FA9" w:rsidRDefault="00A16FA9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Zadru </w:t>
      </w:r>
      <w:r w:rsidR="008F6116">
        <w:rPr>
          <w:rFonts w:ascii="Times New Roman" w:hAnsi="Times New Roman" w:eastAsia="Times New Roman" w:cs="Times New Roman"/>
          <w:sz w:val="24"/>
          <w:szCs w:val="24"/>
          <w:lang w:eastAsia="hr-HR"/>
        </w:rPr>
        <w:t>4. rujna</w:t>
      </w:r>
      <w:r w:rsidRPr="00450723" w:rsidR="005C5FB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450723" w:rsidR="00A16FA9" w:rsidP="00A16FA9" w:rsidRDefault="00A16FA9">
      <w:pPr>
        <w:tabs>
          <w:tab w:val="right" w:pos="935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A16FA9" w:rsidP="00A16FA9" w:rsidRDefault="00A16FA9">
      <w:pPr>
        <w:tabs>
          <w:tab w:val="right" w:pos="935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A60629" w:rsidP="00A60629" w:rsidRDefault="00A606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ovlaštena službenica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Sutkinja</w:t>
      </w:r>
    </w:p>
    <w:p w:rsidR="00A60629" w:rsidP="00A60629" w:rsidRDefault="00A606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Martina Kalmeta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Ana Markač, v.r.</w:t>
      </w:r>
    </w:p>
    <w:p w:rsidRPr="00450723" w:rsidR="00A16FA9" w:rsidP="00A16FA9" w:rsidRDefault="00A16FA9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4A2947" w:rsidP="004A2947" w:rsidRDefault="00A16FA9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450723" w:rsidR="004A2947" w:rsidP="004A2947" w:rsidRDefault="004A294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A16FA9" w:rsidP="004A2947" w:rsidRDefault="00A16FA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>UPUTA O PRAVNOM LIJEKU</w:t>
      </w:r>
    </w:p>
    <w:p w:rsidRPr="00450723" w:rsidR="00A16FA9" w:rsidP="004A2947" w:rsidRDefault="00A16FA9">
      <w:pPr>
        <w:overflowPunct w:val="false"/>
        <w:autoSpaceDE w:val="false"/>
        <w:autoSpaceDN w:val="false"/>
        <w:adjustRightInd w:val="false"/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>Protiv ovog zaključka nije dopuštena žalba.</w:t>
      </w:r>
    </w:p>
    <w:p w:rsidRPr="00450723" w:rsidR="00A16FA9" w:rsidP="00A16FA9" w:rsidRDefault="00A16FA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A16FA9" w:rsidP="00A16FA9" w:rsidRDefault="00A16FA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50723" w:rsidR="00A16FA9" w:rsidP="00A16FA9" w:rsidRDefault="00A16FA9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Pr="00450723" w:rsidR="00A16FA9" w:rsidP="00A16FA9" w:rsidRDefault="00A16FA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FINA, Regionalni centar Split, Podružnica </w:t>
      </w:r>
      <w:r w:rsidRPr="00450723" w:rsidR="005B54EE">
        <w:rPr>
          <w:rFonts w:ascii="Times New Roman" w:hAnsi="Times New Roman" w:eastAsia="Times New Roman" w:cs="Times New Roman"/>
          <w:sz w:val="24"/>
          <w:szCs w:val="24"/>
          <w:lang w:eastAsia="hr-HR"/>
        </w:rPr>
        <w:t>Zadar</w:t>
      </w:r>
      <w:r w:rsidRPr="004507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putem e-Oglasne ploče suda </w:t>
      </w:r>
    </w:p>
    <w:p w:rsidRPr="00450723" w:rsidR="00FE7C22" w:rsidRDefault="00FE7C22">
      <w:pPr>
        <w:rPr>
          <w:sz w:val="24"/>
          <w:szCs w:val="24"/>
        </w:rPr>
      </w:pPr>
    </w:p>
    <w:sectPr w:rsidRPr="00450723" w:rsidR="00FE7C2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5FB9" w:rsidP="005C5FB9" w:rsidRDefault="005C5FB9">
      <w:pPr>
        <w:spacing w:after="0" w:line="240" w:lineRule="auto"/>
      </w:pPr>
      <w:r>
        <w:separator/>
      </w:r>
    </w:p>
  </w:endnote>
  <w:endnote w:type="continuationSeparator" w:id="0">
    <w:p w:rsidR="005C5FB9" w:rsidP="005C5FB9" w:rsidRDefault="005C5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5FB9" w:rsidP="005C5FB9" w:rsidRDefault="005C5FB9">
      <w:pPr>
        <w:spacing w:after="0" w:line="240" w:lineRule="auto"/>
      </w:pPr>
      <w:r>
        <w:separator/>
      </w:r>
    </w:p>
  </w:footnote>
  <w:footnote w:type="continuationSeparator" w:id="0">
    <w:p w:rsidR="005C5FB9" w:rsidP="005C5FB9" w:rsidRDefault="005C5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5FB9" w:rsidP="005C5FB9" w:rsidRDefault="005C5FB9">
    <w:pPr>
      <w:spacing w:after="0" w:line="240" w:lineRule="auto"/>
      <w:jc w:val="right"/>
      <w:rPr>
        <w:rFonts w:ascii="Times New Roman" w:hAnsi="Times New Roman" w:eastAsia="Times New Roman" w:cs="Times New Roman"/>
        <w:sz w:val="24"/>
        <w:szCs w:val="24"/>
        <w:lang w:eastAsia="hr-HR"/>
      </w:rPr>
    </w:pPr>
    <w:r>
      <w:rPr>
        <w:rFonts w:ascii="Times New Roman" w:hAnsi="Times New Roman" w:eastAsia="Times New Roman" w:cs="Times New Roman"/>
        <w:sz w:val="24"/>
        <w:szCs w:val="24"/>
        <w:lang w:eastAsia="hr-HR"/>
      </w:rPr>
      <w:t>Poslovni broj: 2 St-</w:t>
    </w:r>
    <w:r w:rsidR="008F6116">
      <w:rPr>
        <w:rFonts w:ascii="Times New Roman" w:hAnsi="Times New Roman" w:eastAsia="Times New Roman" w:cs="Times New Roman"/>
        <w:sz w:val="24"/>
        <w:szCs w:val="24"/>
        <w:lang w:eastAsia="hr-HR"/>
      </w:rPr>
      <w:t>218/2019-17</w:t>
    </w:r>
  </w:p>
  <w:p w:rsidR="005C5FB9" w:rsidP="005C5FB9" w:rsidRDefault="005C5FB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ilvl="0" w:tplc="6582CC1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FA9"/>
    <w:rsid w:val="00164E4D"/>
    <w:rsid w:val="001820DA"/>
    <w:rsid w:val="00334CF2"/>
    <w:rsid w:val="003D4131"/>
    <w:rsid w:val="00450723"/>
    <w:rsid w:val="004A2947"/>
    <w:rsid w:val="005B54EE"/>
    <w:rsid w:val="005C5FB9"/>
    <w:rsid w:val="00683933"/>
    <w:rsid w:val="008F0863"/>
    <w:rsid w:val="008F6116"/>
    <w:rsid w:val="00A16FA9"/>
    <w:rsid w:val="00A60629"/>
    <w:rsid w:val="00A845A9"/>
    <w:rsid w:val="00F9202C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6FA9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A16FA9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A16FA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5FB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C5FB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C5FB9"/>
  </w:style>
  <w:style w:type="paragraph" w:styleId="Podnoje">
    <w:name w:val="footer"/>
    <w:basedOn w:val="Normal"/>
    <w:link w:val="PodnojeChar"/>
    <w:uiPriority w:val="99"/>
    <w:unhideWhenUsed/>
    <w:rsid w:val="005C5FB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C5FB9"/>
  </w:style>
  <w:style w:type="character" w:styleId="Tekstrezerviranogmjesta">
    <w:name w:val="Placeholder Text"/>
    <w:basedOn w:val="Zadanifontodlomka"/>
    <w:uiPriority w:val="99"/>
    <w:semiHidden/>
    <w:rsid w:val="00A606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062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0629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062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062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F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A60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6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6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6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6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25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324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9951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2019.</izvorni_sadrzaj>
    <derivirana_varijabla naziv="DomainObject.Predmet.DatumOsnivanja_1">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St-218/2019</izvorni_sadrzaj>
    <derivirana_varijabla naziv="DomainObject.Predmet.OznakaBroj_1">St-218/2019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ARKADA turizam d.o.o. za ugostiteljstvo, turizam i trgovinu</izvorni_sadrzaj>
    <derivirana_varijabla naziv="DomainObject.Predmet.ProtustrankaFormated_1">  ARKADA turizam d.o.o. za ugostiteljstvo, turizam i trgovinu</derivirana_varijabla>
  </DomainObject.Predmet.ProtustrankaFormated>
  <DomainObject.Predmet.ProtustrankaFormatedOIB>
    <izvorni_sadrzaj>  ARKADA turizam d.o.o. za ugostiteljstvo, turizam i trgovinu, OIB 46926848901</izvorni_sadrzaj>
    <derivirana_varijabla naziv="DomainObject.Predmet.ProtustrankaFormatedOIB_1">  ARKADA turizam d.o.o. za ugostiteljstvo, turizam i trgovinu, OIB 46926848901</derivirana_varijabla>
  </DomainObject.Predmet.ProtustrankaFormatedOIB>
  <DomainObject.Predmet.ProtustrankaFormatedWithAdress>
    <izvorni_sadrzaj> ARKADA turizam d.o.o. za ugostiteljstvo, turizam i trgovinu, Ruđera Boškovića 6, 23000 Zadar</izvorni_sadrzaj>
    <derivirana_varijabla naziv="DomainObject.Predmet.ProtustrankaFormatedWithAdress_1"> ARKADA turizam d.o.o. za ugostiteljstvo, turizam i trgovinu, Ruđera Boškovića 6, 23000 Zadar</derivirana_varijabla>
  </DomainObject.Predmet.ProtustrankaFormatedWithAdress>
  <DomainObject.Predmet.ProtustrankaFormatedWithAdressOIB>
    <izvorni_sadrzaj> ARKADA turizam d.o.o. za ugostiteljstvo, turizam i trgovinu, OIB 46926848901, Ruđera Boškovića 6, 23000 Zadar</izvorni_sadrzaj>
    <derivirana_varijabla naziv="DomainObject.Predmet.ProtustrankaFormatedWithAdressOIB_1"> ARKADA turizam d.o.o. za ugostiteljstvo, turizam i trgovinu, OIB 46926848901, Ruđera Boškovića 6, 23000 Zadar</derivirana_varijabla>
  </DomainObject.Predmet.ProtustrankaFormatedWithAdressOIB>
  <DomainObject.Predmet.ProtustrankaWithAdress>
    <izvorni_sadrzaj>ARKADA turizam d.o.o. za ugostiteljstvo, turizam i trgovinu Ruđera Boškovića 6, 23000 Zadar</izvorni_sadrzaj>
    <derivirana_varijabla naziv="DomainObject.Predmet.ProtustrankaWithAdress_1">ARKADA turizam d.o.o. za ugostiteljstvo, turizam i trgovinu Ruđera Boškovića 6, 23000 Zadar</derivirana_varijabla>
  </DomainObject.Predmet.ProtustrankaWithAdress>
  <DomainObject.Predmet.ProtustrankaWithAdressOIB>
    <izvorni_sadrzaj>ARKADA turizam d.o.o. za ugostiteljstvo, turizam i trgovinu, OIB 46926848901, Ruđera Boškovića 6, 23000 Zadar</izvorni_sadrzaj>
    <derivirana_varijabla naziv="DomainObject.Predmet.ProtustrankaWithAdressOIB_1">ARKADA turizam d.o.o. za ugostiteljstvo, turizam i trgovinu, OIB 46926848901, Ruđera Boškovića 6, 23000 Zadar</derivirana_varijabla>
  </DomainObject.Predmet.ProtustrankaWithAdressOIB>
  <DomainObject.Predmet.ProtustrankaNazivFormated>
    <izvorni_sadrzaj>ARKADA turizam d.o.o. za ugostiteljstvo, turizam i trgovinu</izvorni_sadrzaj>
    <derivirana_varijabla naziv="DomainObject.Predmet.ProtustrankaNazivFormated_1">ARKADA turizam d.o.o. za ugostiteljstvo, turizam i trgovinu</derivirana_varijabla>
  </DomainObject.Predmet.ProtustrankaNazivFormated>
  <DomainObject.Predmet.ProtustrankaNazivFormatedOIB>
    <izvorni_sadrzaj>ARKADA turizam d.o.o. za ugostiteljstvo, turizam i trgovinu, OIB 46926848901</izvorni_sadrzaj>
    <derivirana_varijabla naziv="DomainObject.Predmet.ProtustrankaNazivFormatedOIB_1">ARKADA turizam d.o.o. za ugostiteljstvo, turizam i trgovinu, OIB 46926848901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ARKADA turizam d.o.o. za ugostiteljstvo, turizam i trgovinu</item>
    </izvorni_sadrzaj>
    <derivirana_varijabla naziv="DomainObject.Predmet.ProtuStrankaListFormated_1">
      <item>ARKADA turizam d.o.o. za ugostiteljstvo, turizam i trgovinu</item>
    </derivirana_varijabla>
  </DomainObject.Predmet.ProtuStrankaListFormated>
  <DomainObject.Predmet.ProtuStrankaListFormatedOIB>
    <izvorni_sadrzaj>
      <item>ARKADA turizam d.o.o. za ugostiteljstvo, turizam i trgovinu, OIB 46926848901</item>
    </izvorni_sadrzaj>
    <derivirana_varijabla naziv="DomainObject.Predmet.ProtuStrankaListFormatedOIB_1">
      <item>ARKADA turizam d.o.o. za ugostiteljstvo, turizam i trgovinu, OIB 46926848901</item>
    </derivirana_varijabla>
  </DomainObject.Predmet.ProtuStrankaListFormatedOIB>
  <DomainObject.Predmet.ProtuStrankaListFormatedWithAdress>
    <izvorni_sadrzaj>
      <item>ARKADA turizam d.o.o. za ugostiteljstvo, turizam i trgovinu, Ruđera Boškovića 6, 23000 Zadar</item>
    </izvorni_sadrzaj>
    <derivirana_varijabla naziv="DomainObject.Predmet.ProtuStrankaListFormatedWithAdress_1">
      <item>ARKADA turizam d.o.o. za ugostiteljstvo, turizam i trgovinu, Ruđera Boškovića 6, 23000 Zadar</item>
    </derivirana_varijabla>
  </DomainObject.Predmet.ProtuStrankaListFormatedWithAdress>
  <DomainObject.Predmet.ProtuStrankaListFormatedWithAdressOIB>
    <izvorni_sadrzaj>
      <item>ARKADA turizam d.o.o. za ugostiteljstvo, turizam i trgovinu, OIB 46926848901, Ruđera Boškovića 6, 23000 Zadar</item>
    </izvorni_sadrzaj>
    <derivirana_varijabla naziv="DomainObject.Predmet.ProtuStrankaListFormatedWithAdressOIB_1">
      <item>ARKADA turizam d.o.o. za ugostiteljstvo, turizam i trgovinu, OIB 46926848901, Ruđera Boškovića 6, 23000 Zadar</item>
    </derivirana_varijabla>
  </DomainObject.Predmet.ProtuStrankaListFormatedWithAdressOIB>
  <DomainObject.Predmet.ProtuStrankaListNazivFormated>
    <izvorni_sadrzaj>
      <item>ARKADA turizam d.o.o. za ugostiteljstvo, turizam i trgovinu</item>
    </izvorni_sadrzaj>
    <derivirana_varijabla naziv="DomainObject.Predmet.ProtuStrankaListNazivFormated_1">
      <item>ARKADA turizam d.o.o. za ugostiteljstvo, turizam i trgovinu</item>
    </derivirana_varijabla>
  </DomainObject.Predmet.ProtuStrankaListNazivFormated>
  <DomainObject.Predmet.ProtuStrankaListNazivFormatedOIB>
    <izvorni_sadrzaj>
      <item>ARKADA turizam d.o.o. za ugostiteljstvo, turizam i trgovinu, OIB 46926848901</item>
    </izvorni_sadrzaj>
    <derivirana_varijabla naziv="DomainObject.Predmet.ProtuStrankaListNazivFormatedOIB_1">
      <item>ARKADA turizam d.o.o. za ugostiteljstvo, turizam i trgovinu, OIB 46926848901</item>
    </derivirana_varijabla>
  </DomainObject.Predmet.ProtuStrankaListNazivFormatedOIB>
  <DomainObject.Predmet.OstaliListFormated>
    <izvorni_sadrzaj>
      <item>Branka Bajlo</item>
    </izvorni_sadrzaj>
    <derivirana_varijabla naziv="DomainObject.Predmet.OstaliListFormated_1">
      <item>Branka Bajlo</item>
    </derivirana_varijabla>
  </DomainObject.Predmet.OstaliListFormated>
  <DomainObject.Predmet.OstaliListFormatedOIB>
    <izvorni_sadrzaj>
      <item>Branka Bajlo, OIB 65848946839</item>
    </izvorni_sadrzaj>
    <derivirana_varijabla naziv="DomainObject.Predmet.OstaliListFormatedOIB_1">
      <item>Branka Bajlo, OIB 65848946839</item>
    </derivirana_varijabla>
  </DomainObject.Predmet.OstaliListFormatedOIB>
  <DomainObject.Predmet.OstaliListFormatedWithAdress>
    <izvorni_sadrzaj>
      <item>Branka Bajlo, Ivana Mažuranića 8, 23000 Zadar</item>
    </izvorni_sadrzaj>
    <derivirana_varijabla naziv="DomainObject.Predmet.OstaliListFormatedWithAdress_1">
      <item>Branka Bajlo, Ivana Mažuranića 8, 23000 Zadar</item>
    </derivirana_varijabla>
  </DomainObject.Predmet.OstaliListFormatedWithAdress>
  <DomainObject.Predmet.OstaliListFormatedWithAdressOIB>
    <izvorni_sadrzaj>
      <item>Branka Bajlo, OIB 65848946839, Ivana Mažuranića 8, 23000 Zadar</item>
    </izvorni_sadrzaj>
    <derivirana_varijabla naziv="DomainObject.Predmet.OstaliListFormatedWithAdressOIB_1">
      <item>Branka Bajlo, OIB 65848946839, Ivana Mažuranića 8, 23000 Zadar</item>
    </derivirana_varijabla>
  </DomainObject.Predmet.OstaliListFormatedWithAdressOIB>
  <DomainObject.Predmet.OstaliListNazivFormated>
    <izvorni_sadrzaj>
      <item>Branka Bajlo</item>
    </izvorni_sadrzaj>
    <derivirana_varijabla naziv="DomainObject.Predmet.OstaliListNazivFormated_1">
      <item>Branka Bajlo</item>
    </derivirana_varijabla>
  </DomainObject.Predmet.OstaliListNazivFormated>
  <DomainObject.Predmet.OstaliListNazivFormatedOIB>
    <izvorni_sadrzaj>
      <item>Branka Bajlo, OIB 65848946839</item>
    </izvorni_sadrzaj>
    <derivirana_varijabla naziv="DomainObject.Predmet.OstaliListNazivFormatedOIB_1">
      <item>Branka Bajlo, OIB 65848946839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ARKADA turizam d.o.o. za ugostiteljstvo, turizam i trgovinu</izvorni_sadrzaj>
    <derivirana_varijabla naziv="DomainObject.Predmet.ProtustrankaIDrugi_1">ARKADA turizam d.o.o. za ugostiteljstvo, turizam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ARKADA turizam d.o.o. za ugostiteljstvo, turizam i trgovinu, OIB 46926848901, Ruđera Boškovića 6, 23000 Zadar</izvorni_sadrzaj>
    <derivirana_varijabla naziv="DomainObject.Predmet.ProtustrankaIDrugiAdressOIB_1">ARKADA turizam d.o.o. za ugostiteljstvo, turizam i trgovinu, OIB 46926848901, Ruđera Boškovića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ARKADA turizam d.o.o. za ugostiteljstvo, turizam i trgovinu</item>
      <item>FINA</item>
      <item>Branka Bajlo</item>
    </izvorni_sadrzaj>
    <derivirana_varijabla naziv="DomainObject.Predmet.SudioniciListNaziv_1">
      <item>ARKADA turizam d.o.o. za ugostiteljstvo, turizam i trgovinu</item>
      <item>FINA</item>
      <item>Branka Bajlo</item>
    </derivirana_varijabla>
  </DomainObject.Predmet.SudioniciListNaziv>
  <DomainObject.Predmet.SudioniciListAdressOIB>
    <izvorni_sadrzaj>
      <item>ARKADA turizam d.o.o. za ugostiteljstvo, turizam i trgovinu, OIB 46926848901, Ruđera Boškovića 6,23000 Zadar</item>
      <item>FINA, OIB 85821130368, Ivana Danila 4,23000 Zadar</item>
      <item>Branka Bajlo, OIB 65848946839, Ivana Mažuranića 8,23000 Zadar</item>
    </izvorni_sadrzaj>
    <derivirana_varijabla naziv="DomainObject.Predmet.SudioniciListAdressOIB_1">
      <item>ARKADA turizam d.o.o. za ugostiteljstvo, turizam i trgovinu, OIB 46926848901, Ruđera Boškovića 6,23000 Zadar</item>
      <item>FINA, OIB 85821130368, Ivana Danila 4,23000 Zadar</item>
      <item>Branka Bajlo, OIB 65848946839, Ivana Mažuranića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46926848901</item>
      <item>, OIB 85821130368</item>
      <item>, OIB 65848946839</item>
    </izvorni_sadrzaj>
    <derivirana_varijabla naziv="DomainObject.Predmet.SudioniciListNazivOIB_1">
      <item>, OIB 46926848901</item>
      <item>, OIB 85821130368</item>
      <item>, OIB 65848946839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2019.</izvorni_sadrzaj>
    <derivirana_varijabla naziv="DomainObject.Predmet.DatumZadnjeOdrzaneSudskeRadnje_1">4. rujna 2019.</derivirana_varijabla>
  </DomainObject.Predmet.DatumZadnjeOdrzaneSudskeRadnje>
  <DomainObject.PredzadnjaOdlukaIzPredmeta.DatumDonosenjaOdluke>
    <izvorni_sadrzaj>3. srpnja 2019.</izvorni_sadrzaj>
    <derivirana_varijabla naziv="DomainObject.PredzadnjaOdlukaIzPredmeta.DatumDonosenjaOdluke_1">3. srpnja 2019.</derivirana_varijabla>
  </DomainObject.PredzadnjaOdlukaIzPredmeta.DatumDonosenjaOdluke>
  <DomainObject.PredzadnjaOdlukaIzPredmeta.Oznaka>
    <izvorni_sadrzaj>St-218/2019-3</izvorni_sadrzaj>
    <derivirana_varijabla naziv="DomainObject.PredzadnjaOdlukaIzPredmeta.Oznaka_1">St-218/2019-3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7770B-213C-4FD8-AB12-02B07307F83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165</properties:Words>
  <properties:Characters>771</properties:Characters>
  <properties:Lines>37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2019-09-04T06:40:00Z</dcterms:created>
  <dc:creator>Ana Markač</dc:creator>
  <cp:lastModifiedBy>Martina Kalmeta</cp:lastModifiedBy>
  <cp:lastPrinted>2019-09-04T06:40:00Z</cp:lastPrinted>
  <dcterms:modified xmlns:xsi="http://www.w3.org/2001/XMLSchema-instance" xsi:type="dcterms:W3CDTF">2019-09-04T07:02:00Z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(St-218-19 Nalog FINA-i za dostavu podataka - iznos zaplijenjenog predujma - trošak st. post-ponovno.docx)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