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9606" w14:paraId="dae9606" w:rsidRDefault="00BC6732" w:rsidR="00BC6732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732" w:rsidP="00431FD5" w:rsidR="00BC673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361027">
        <w:rPr>
          <w:rFonts w:hAnsi="Times New Roman" w:ascii="Times New Roman"/>
          <w:szCs w:val="24"/>
          <w:lang w:val="pt-BR"/>
        </w:rPr>
        <w:t xml:space="preserve">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C4489F">
        <w:rPr>
          <w:rFonts w:hAnsi="Times New Roman" w:ascii="Times New Roman"/>
          <w:szCs w:val="24"/>
          <w:lang w:val="hr-HR"/>
        </w:rPr>
        <w:t>8708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361027">
        <w:rPr>
          <w:rFonts w:hAnsi="Times New Roman" w:ascii="Times New Roman"/>
          <w:szCs w:val="24"/>
          <w:lang w:val="hr-HR"/>
        </w:rPr>
        <w:t>-13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C4489F" w:rsidRPr="00C4489F">
        <w:rPr>
          <w:rFonts w:hAnsi="Times New Roman" w:ascii="Times New Roman"/>
          <w:lang w:val="hr-HR"/>
        </w:rPr>
        <w:t>STUDIO X d.o.o., Zagreb, Koledinečka 38, OIB: 81806088258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BC6732">
        <w:rPr>
          <w:rFonts w:hAnsi="Times New Roman" w:ascii="Times New Roman"/>
          <w:szCs w:val="24"/>
        </w:rPr>
        <w:t>01. lipnja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C4489F" w:rsidRPr="00C4489F">
        <w:rPr>
          <w:rFonts w:hAnsi="Times New Roman" w:ascii="Times New Roman"/>
          <w:lang w:val="hr-HR"/>
        </w:rPr>
        <w:t>STUDIO X d.o.o., Zagreb, Koledinečka 38, OIB: 81806088258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4489F">
        <w:rPr>
          <w:rFonts w:hAnsi="Times New Roman" w:ascii="Times New Roman"/>
          <w:lang w:val="hr-HR"/>
        </w:rPr>
        <w:t>STUDIO X d.o.o., Zagreb.</w:t>
      </w:r>
      <w:r w:rsidR="00C4489F" w:rsidRPr="00C4489F">
        <w:rPr>
          <w:rFonts w:hAnsi="Times New Roman" w:ascii="Times New Roman"/>
          <w:lang w:val="hr-HR"/>
        </w:rPr>
        <w:t xml:space="preserve"> 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C4489F">
        <w:rPr>
          <w:rFonts w:hAnsi="Times New Roman" w:ascii="Times New Roman"/>
          <w:szCs w:val="24"/>
        </w:rPr>
        <w:t>2. veljače 2016</w:t>
      </w:r>
      <w:r w:rsidR="00F92F0D">
        <w:rPr>
          <w:rFonts w:hAnsi="Times New Roman" w:ascii="Times New Roman"/>
          <w:szCs w:val="24"/>
        </w:rPr>
        <w:t>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</w:t>
      </w:r>
      <w:r w:rsidR="00C4489F">
        <w:rPr>
          <w:rFonts w:hAnsi="Times New Roman" w:ascii="Times New Roman"/>
          <w:szCs w:val="24"/>
        </w:rPr>
        <w:t>11. travnja 2016</w:t>
      </w:r>
      <w:r w:rsidR="00464EAF">
        <w:rPr>
          <w:rFonts w:hAnsi="Times New Roman" w:ascii="Times New Roman"/>
          <w:szCs w:val="24"/>
        </w:rPr>
        <w:t xml:space="preserve">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464E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C4489F">
        <w:rPr>
          <w:rFonts w:hAnsi="Times New Roman" w:ascii="Times New Roman"/>
          <w:szCs w:val="24"/>
        </w:rPr>
        <w:t>25. travnja 2016</w:t>
      </w:r>
      <w:r>
        <w:rPr>
          <w:rFonts w:hAnsi="Times New Roman" w:ascii="Times New Roman"/>
          <w:szCs w:val="24"/>
        </w:rPr>
        <w:t xml:space="preserve">. obrazac kojim je, kao vjerovnik, predložila nad dužnikom otvoriti stečaj. U prilogu je dostavljeno stanje računa poreznog obveznika  </w:t>
      </w:r>
      <w:r w:rsidR="00C4489F" w:rsidRPr="00C4489F">
        <w:rPr>
          <w:rFonts w:hAnsi="Times New Roman" w:ascii="Times New Roman"/>
          <w:szCs w:val="24"/>
          <w:lang w:val="hr-HR"/>
        </w:rPr>
        <w:t>STUDIO X d.o.o., Zagreb</w:t>
      </w:r>
      <w:r w:rsidR="00C4489F">
        <w:rPr>
          <w:rFonts w:hAnsi="Times New Roman" w:ascii="Times New Roman"/>
          <w:szCs w:val="24"/>
          <w:lang w:val="hr-HR"/>
        </w:rPr>
        <w:t>,</w:t>
      </w:r>
      <w:r w:rsidR="00C4489F" w:rsidRPr="00C4489F">
        <w:rPr>
          <w:rFonts w:hAnsi="Times New Roman" w:ascii="Times New Roman"/>
          <w:szCs w:val="24"/>
        </w:rPr>
        <w:t xml:space="preserve"> </w:t>
      </w:r>
      <w:r w:rsidR="00C4489F">
        <w:rPr>
          <w:rFonts w:hAnsi="Times New Roman" w:ascii="Times New Roman"/>
          <w:szCs w:val="24"/>
        </w:rPr>
        <w:t>na dan 15. travnja 2016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spomeničke rente duguje iznos od </w:t>
      </w:r>
      <w:r w:rsidR="00C4489F">
        <w:rPr>
          <w:rFonts w:hAnsi="Times New Roman" w:ascii="Times New Roman"/>
          <w:szCs w:val="24"/>
        </w:rPr>
        <w:t>17.730.817,15</w:t>
      </w:r>
      <w:r>
        <w:rPr>
          <w:rFonts w:hAnsi="Times New Roman" w:ascii="Times New Roman"/>
          <w:szCs w:val="24"/>
        </w:rPr>
        <w:t xml:space="preserve">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Nadalje, </w:t>
      </w:r>
      <w:r w:rsidR="00C4489F">
        <w:rPr>
          <w:rFonts w:hAnsi="Times New Roman" w:ascii="Times New Roman"/>
          <w:szCs w:val="24"/>
        </w:rPr>
        <w:t>navedeni vjerovnik obavijestio je sud kako je dužnik vlasnik motornog vozila Renault iz 2016., kao i vlasnik udjela pravne osobe Tafra d.o.o. (udio 10.000,00 kn) i Urba-jug d.o.o. (udio 64.655.000,00 kn).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</w:t>
      </w:r>
      <w:r w:rsidRPr="00E05F88">
        <w:rPr>
          <w:rFonts w:hAnsi="Times New Roman" w:ascii="Times New Roman"/>
          <w:szCs w:val="24"/>
          <w:lang w:val="hr-HR"/>
        </w:rPr>
        <w:lastRenderedPageBreak/>
        <w:t>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</w:t>
      </w:r>
      <w:r w:rsidR="006F6D4E">
        <w:rPr>
          <w:rFonts w:hAnsi="Times New Roman" w:ascii="Times New Roman"/>
          <w:szCs w:val="24"/>
        </w:rPr>
        <w:t>od dana objave oglasa, predložio</w:t>
      </w:r>
      <w:r>
        <w:rPr>
          <w:rFonts w:hAnsi="Times New Roman" w:ascii="Times New Roman"/>
          <w:szCs w:val="24"/>
        </w:rPr>
        <w:t xml:space="preserve"> otvoriti stečaj nad dužnikom te je obavijestio sud kako dužnik ima navedenu imovinu,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BC6732">
        <w:rPr>
          <w:rFonts w:hAnsi="Times New Roman" w:ascii="Times New Roman"/>
          <w:szCs w:val="24"/>
        </w:rPr>
        <w:t>01. lipnja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BC6732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BC6732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361027">
        <w:rPr>
          <w:rFonts w:hAnsi="Times New Roman" w:ascii="Times New Roman"/>
          <w:szCs w:val="24"/>
        </w:rPr>
        <w:t>, v.r.</w:t>
      </w:r>
    </w:p>
    <w:p w:rsidRDefault="00BC6732" w:rsidP="00BC6732" w:rsidR="00BC6732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BC6732" w:rsidR="00BC6732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361027" w:rsidP="001745C1" w:rsidR="00361027" w:rsidRPr="00361027">
      <w:pPr>
        <w:jc w:val="right"/>
        <w:rPr>
          <w:rFonts w:hAnsi="Times New Roman" w:ascii="Times New Roman"/>
        </w:rPr>
      </w:pPr>
      <w:r w:rsidRPr="00361027">
        <w:rPr>
          <w:rFonts w:hAnsi="Times New Roman" w:ascii="Times New Roman"/>
        </w:rPr>
        <w:t>Za točnost otpravka-ovlašteni službenik:</w:t>
      </w:r>
      <w:r w:rsidRPr="00361027">
        <w:rPr>
          <w:rFonts w:hAnsi="Times New Roman" w:ascii="Times New Roman"/>
        </w:rPr>
        <w:br/>
        <w:t>Ivana Rogić</w:t>
      </w:r>
    </w:p>
    <w:p w:rsidRDefault="00361027" w:rsidR="00361027" w:rsidRPr="002A2DE3">
      <w:pPr>
        <w:jc w:val="both"/>
        <w:rPr>
          <w:rFonts w:hAnsi="Times New Roman" w:ascii="Times New Roman"/>
          <w:szCs w:val="24"/>
        </w:rPr>
      </w:pPr>
    </w:p>
    <w:sectPr w:rsidSect="00BC6732" w:rsidR="00361027" w:rsidRPr="002A2DE3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6102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C673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St-8708/15</w:t>
    </w:r>
    <w:r w:rsidR="00361027">
      <w:rPr>
        <w:rFonts w:hAnsi="Times New Roman" w:ascii="Times New Roman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027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6F6D4E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8708</izvorni_sadrzaj>
    <derivirana_varijabla naziv="DomainObject.Predmet.Broj_1">8708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St-8708/2015</izvorni_sadrzaj>
    <derivirana_varijabla naziv="DomainObject.Predmet.OznakaBroj_1">St-8708/2015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</izvorni_sadrzaj>
    <derivirana_varijabla naziv="DomainObject.Predmet.OstaliListFormated_1">
      <item>Tomislav Puklin punomoćnik sudionika u postupku STUDIO X d.o.o.</item>
    </derivirana_varijabla>
  </DomainObject.Predmet.OstaliListFormated>
  <DomainObject.Predmet.OstaliListFormatedOIB>
    <izvorni_sadrzaj>
      <item>Tomislav Puklin, OIB 05757417498 punomoćnik sudionika u postupku STUDIO X d.o.o.</item>
    </izvorni_sadrzaj>
    <derivirana_varijabla naziv="DomainObject.Predmet.OstaliListFormatedOIB_1">
      <item>Tomislav Puklin, OIB 05757417498 punomoćnik sudionika u postupku STUDIO X d.o.o.</item>
    </derivirana_varijabla>
  </DomainObject.Predmet.OstaliListFormatedOIB>
  <DomainObject.Predmet.OstaliListFormatedWithAdress>
    <izvorni_sadrzaj>
      <item>Tomislav Puklin, Grana 72, 42220 Grana punomoćnik sudionika u postupku STUDIO X d.o.o.</item>
    </izvorni_sadrzaj>
    <derivirana_varijabla naziv="DomainObject.Predmet.OstaliListFormatedWithAdress_1">
      <item>Tomislav Puklin, Grana 72, 42220 Grana punomoćnik sudionika u postupku STUDIO X d.o.o.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</izvorni_sadrzaj>
    <derivirana_varijabla naziv="DomainObject.Predmet.OstaliListFormatedWithAdressOIB_1">
      <item>Tomislav Puklin, OIB 05757417498, Grana 72, 42220 Grana punomoćnik sudionika u postupku STUDIO X d.o.o.</item>
    </derivirana_varijabla>
  </DomainObject.Predmet.OstaliListFormatedWithAdressOIB>
  <DomainObject.Predmet.OstaliListNazivFormated>
    <izvorni_sadrzaj>
      <item>Tomislav Puklin</item>
    </izvorni_sadrzaj>
    <derivirana_varijabla naziv="DomainObject.Predmet.OstaliListNazivFormated_1">
      <item>Tomislav Puklin</item>
    </derivirana_varijabla>
  </DomainObject.Predmet.OstaliListNazivFormated>
  <DomainObject.Predmet.OstaliListNazivFormatedOIB>
    <izvorni_sadrzaj>
      <item>Tomislav Puklin, OIB 05757417498</item>
    </izvorni_sadrzaj>
    <derivirana_varijabla naziv="DomainObject.Predmet.OstaliListNazivFormatedOIB_1">
      <item>Tomislav Puklin, OIB 05757417498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X d.o.o.</item>
      <item>Tomislav Puklin</item>
    </izvorni_sadrzaj>
    <derivirana_varijabla naziv="DomainObject.Predmet.SudioniciListNaziv_1">
      <item>FINA Regionalni centar Zagreb</item>
      <item>STUDIO X d.o.o.</item>
      <item>Tomislav Puklin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X d.o.o., OIB 81806088258, Koledinečka 38,10000 Zagreb</item>
      <item>Tomislav Puklin, OIB 05757417498, Grana 72,42220 Grana</item>
    </izvorni_sadrzaj>
    <derivirana_varijabla naziv="DomainObject.Predmet.SudioniciListAdressOIB_1">
      <item>FINA Regionalni centar Zagreb, OIB 85821130368, Trg svibanjskih žrtava 1995. 1,10000 Zagreb</item>
      <item>STUDIO X d.o.o., OIB 81806088258, Koledinečka 38,10000 Zagreb</item>
      <item>Tomislav Puklin, OIB 05757417498, Grana 72,42220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81806088258</item>
      <item>, OIB 05757417498</item>
    </izvorni_sadrzaj>
    <derivirana_varijabla naziv="DomainObject.Predmet.SudioniciListNazivOIB_1">
      <item>, OIB 85821130368</item>
      <item>, OIB 81806088258</item>
      <item>, OIB 05757417498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603</properties:Words>
  <properties:Characters>3314</properties:Characters>
  <properties:Lines>81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2016-05-25T11:53:00Z</dcterms:created>
  <dc:creator>Sudsko vijeæe</dc:creator>
  <cp:lastModifiedBy>Ivana Rogić</cp:lastModifiedBy>
  <cp:lastPrinted>2016-06-01T08:43:00Z</cp:lastPrinted>
  <dcterms:modified xmlns:xsi="http://www.w3.org/2001/XMLSchema-instance" xsi:type="dcterms:W3CDTF">2016-06-01T08:47:00Z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