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0eda" w14:paraId="3320eda" w:rsidRDefault="00AE649C" w:rsidP="00574AB6" w:rsidR="00AE649C" w:rsidRPr="00B76F3C">
      <w:pPr>
        <w:pStyle w:val="Naslov3"/>
        <w:spacing w:after="0"/>
        <w15:collapsed w:val="false"/>
      </w:pPr>
      <w:bookmarkStart w:name="_GoBack" w:id="0"/>
      <w:bookmarkEnd w:id="0"/>
    </w:p>
    <w:p w:rsidRDefault="00574AB6" w:rsidP="00574AB6" w:rsidR="00574AB6" w:rsidRPr="00574AB6">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574AB6"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rPr>
        <w:t>Poslovni broj: 4 St-256/15-19</w:t>
      </w:r>
    </w:p>
    <w:p w:rsidRDefault="00574AB6" w:rsidP="00574AB6" w:rsidR="00574AB6">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574AB6" w:rsidP="00574AB6" w:rsidR="00574AB6">
      <w:pPr>
        <w:spacing w:after="0"/>
      </w:pPr>
    </w:p>
    <w:p w:rsidRDefault="00574AB6" w:rsidP="00574AB6" w:rsidR="00574AB6">
      <w:pPr>
        <w:spacing w:after="0"/>
        <w:ind w:firstLine="720"/>
        <w:rPr>
          <w:b/>
        </w:rPr>
      </w:pPr>
    </w:p>
    <w:p w:rsidRDefault="00574AB6" w:rsidP="00574AB6" w:rsidR="00574AB6">
      <w:pPr>
        <w:spacing w:after="0"/>
        <w:ind w:firstLine="720"/>
        <w:rPr>
          <w:b/>
        </w:rPr>
      </w:pPr>
    </w:p>
    <w:p w:rsidRDefault="00574AB6" w:rsidP="00574AB6" w:rsidR="00574AB6">
      <w:pPr>
        <w:spacing w:after="0"/>
        <w:rPr>
          <w:b/>
        </w:rPr>
      </w:pPr>
      <w:r>
        <w:rPr>
          <w:b/>
        </w:rPr>
        <w:t xml:space="preserve">       REPUBLIKA HRVATSKA</w:t>
      </w:r>
    </w:p>
    <w:p w:rsidRDefault="00574AB6" w:rsidP="00574AB6" w:rsidR="00574AB6">
      <w:pPr>
        <w:spacing w:after="0"/>
        <w:rPr>
          <w:b/>
        </w:rPr>
      </w:pPr>
      <w:r>
        <w:t>TRGOVAČKI SUD U VARAŽDINU</w:t>
      </w:r>
    </w:p>
    <w:p w:rsidRDefault="00574AB6" w:rsidP="00574AB6" w:rsidR="00574AB6">
      <w:pPr>
        <w:spacing w:after="0"/>
      </w:pPr>
      <w:r>
        <w:t xml:space="preserve">                 Braće Radića 2</w:t>
      </w:r>
    </w:p>
    <w:p w:rsidRDefault="00574AB6" w:rsidP="00574AB6" w:rsidR="00574AB6">
      <w:pPr>
        <w:spacing w:after="0"/>
        <w:rPr>
          <w:rFonts w:cs="Times New Roman"/>
        </w:rPr>
      </w:pPr>
    </w:p>
    <w:p w:rsidRDefault="00574AB6" w:rsidP="00574AB6" w:rsidR="00574AB6">
      <w:pPr>
        <w:spacing w:after="0"/>
        <w:jc w:val="both"/>
        <w:rPr>
          <w:rFonts w:cs="Times New Roman"/>
        </w:rPr>
      </w:pPr>
      <w:r>
        <w:rPr>
          <w:rFonts w:cs="Times New Roman"/>
        </w:rPr>
        <w:t xml:space="preserve">           </w:t>
      </w:r>
    </w:p>
    <w:p w:rsidRDefault="00574AB6" w:rsidP="00574AB6" w:rsidR="00574AB6">
      <w:pPr>
        <w:spacing w:after="0"/>
        <w:jc w:val="center"/>
        <w:rPr>
          <w:rFonts w:cs="Times New Roman"/>
        </w:rPr>
      </w:pPr>
      <w:r>
        <w:rPr>
          <w:rFonts w:cs="Times New Roman"/>
        </w:rPr>
        <w:t>U    I M E    R E P U B L I K E    H R V A T S K E</w:t>
      </w:r>
    </w:p>
    <w:p w:rsidRDefault="00574AB6" w:rsidP="00574AB6" w:rsidR="00574AB6">
      <w:pPr>
        <w:spacing w:after="0"/>
        <w:jc w:val="center"/>
        <w:rPr>
          <w:rFonts w:cs="Times New Roman"/>
        </w:rPr>
      </w:pPr>
    </w:p>
    <w:p w:rsidRDefault="00574AB6" w:rsidP="00574AB6" w:rsidR="00574AB6">
      <w:pPr>
        <w:pStyle w:val="Naslov2"/>
        <w:spacing w:after="0"/>
        <w:rPr>
          <w:rFonts w:cs="Times New Roman"/>
          <w:b w:val="false"/>
          <w:sz w:val="24"/>
          <w:szCs w:val="24"/>
        </w:rPr>
      </w:pPr>
      <w:r>
        <w:rPr>
          <w:b w:val="false"/>
          <w:sz w:val="24"/>
          <w:szCs w:val="24"/>
        </w:rPr>
        <w:t>R J E Š E NJ E</w:t>
      </w:r>
    </w:p>
    <w:p w:rsidRDefault="00574AB6" w:rsidP="00574AB6" w:rsidR="00574AB6">
      <w:pPr>
        <w:spacing w:after="0"/>
        <w:jc w:val="both"/>
        <w:rPr>
          <w:rFonts w:cs="Times New Roman"/>
        </w:rPr>
      </w:pPr>
    </w:p>
    <w:p w:rsidRDefault="00574AB6" w:rsidP="00574AB6" w:rsidR="00574AB6">
      <w:pPr>
        <w:spacing w:after="0"/>
        <w:ind w:firstLine="708"/>
        <w:jc w:val="both"/>
        <w:rPr>
          <w:rFonts w:cs="Times New Roman"/>
        </w:rPr>
      </w:pPr>
      <w:r>
        <w:rPr>
          <w:rFonts w:cs="Times New Roman"/>
        </w:rPr>
        <w:t xml:space="preserve">Trgovački sud u Varaždinu, po sucu toga suda Iris Hatvalić Nemec, u stečajnom  predmetu povodom prijedloga predlagatelja Financijske agencije,  Regionalni centar Zagreb, Podružnica Varaždin, Augusta Cesarca 2, Varaždin,  za otvaranje stečajnog postupka nad dužnikom STROHWEL-DEKOR EKO PROIZVODNJA j.d.o.o., Mala Subotica, Ljudevita Gaja 36/A, OIB: 34254874812, dana 27. lipnja 2016. </w:t>
      </w:r>
    </w:p>
    <w:p w:rsidRDefault="00574AB6" w:rsidP="00574AB6" w:rsidR="00574AB6">
      <w:pPr>
        <w:spacing w:after="0"/>
        <w:jc w:val="both"/>
        <w:rPr>
          <w:rFonts w:cs="Times New Roman"/>
        </w:rPr>
      </w:pPr>
    </w:p>
    <w:p w:rsidRDefault="00574AB6" w:rsidP="00574AB6" w:rsidR="00574AB6">
      <w:pPr>
        <w:spacing w:after="0"/>
        <w:jc w:val="center"/>
        <w:rPr>
          <w:rFonts w:cs="Times New Roman"/>
        </w:rPr>
      </w:pPr>
      <w:r>
        <w:rPr>
          <w:rFonts w:cs="Times New Roman"/>
        </w:rPr>
        <w:t>r i j e š i o       j e</w:t>
      </w:r>
    </w:p>
    <w:p w:rsidRDefault="00574AB6" w:rsidP="00574AB6" w:rsidR="00574AB6">
      <w:pPr>
        <w:spacing w:after="0"/>
        <w:jc w:val="both"/>
        <w:rPr>
          <w:rFonts w:cs="Times New Roman"/>
        </w:rPr>
      </w:pPr>
    </w:p>
    <w:p w:rsidRDefault="00574AB6" w:rsidP="00574AB6" w:rsidR="00574AB6">
      <w:pPr>
        <w:numPr>
          <w:ilvl w:val="0"/>
          <w:numId w:val="47"/>
        </w:numPr>
        <w:tabs>
          <w:tab w:pos="1263" w:val="num"/>
        </w:tabs>
        <w:spacing w:after="0"/>
        <w:ind w:hanging="555" w:left="1263"/>
        <w:jc w:val="both"/>
        <w:rPr>
          <w:rFonts w:cs="Times New Roman"/>
        </w:rPr>
      </w:pPr>
      <w:r>
        <w:rPr>
          <w:rFonts w:cs="Times New Roman"/>
        </w:rPr>
        <w:t>Otvara se stečajni postupak nad stečajnim dužnikom STROHWEL-DEKOR EKO PROIZVODNJA j.d.o.o., Mala Subotica, Ljudevita Gaja 36/A, OIB: 34254874812, s danom 27. lipnja 2016. u 10,15 sati.</w:t>
      </w:r>
    </w:p>
    <w:p w:rsidRDefault="00574AB6" w:rsidP="00574AB6" w:rsidR="00574AB6">
      <w:pPr>
        <w:spacing w:after="0"/>
        <w:jc w:val="both"/>
        <w:rPr>
          <w:rFonts w:cs="Times New Roman"/>
        </w:rPr>
      </w:pPr>
    </w:p>
    <w:p w:rsidRDefault="00574AB6" w:rsidP="00574AB6" w:rsidR="00574AB6">
      <w:pPr>
        <w:pStyle w:val="Odlomakpopisa"/>
        <w:numPr>
          <w:ilvl w:val="0"/>
          <w:numId w:val="47"/>
        </w:numPr>
        <w:tabs>
          <w:tab w:pos="851" w:val="clear"/>
          <w:tab w:pos="1276" w:val="num"/>
        </w:tabs>
        <w:spacing w:after="0"/>
        <w:ind w:hanging="571" w:left="1276"/>
        <w:contextualSpacing/>
        <w:rPr>
          <w:rFonts w:cs="Times New Roman"/>
          <w:bCs/>
        </w:rPr>
      </w:pPr>
      <w:r>
        <w:t>Za stečajnog upravitelja imenuje se Zorislav Novoselec, Osijek, Kapucinska 27/II, OIB:35178090537</w:t>
      </w:r>
      <w:r>
        <w:rPr>
          <w:bCs/>
        </w:rPr>
        <w:t>.</w:t>
      </w:r>
    </w:p>
    <w:p w:rsidRDefault="00574AB6" w:rsidP="00574AB6" w:rsidR="00574AB6">
      <w:pPr>
        <w:spacing w:after="0"/>
        <w:rPr>
          <w:lang w:eastAsia="hr-HR"/>
        </w:rPr>
      </w:pPr>
    </w:p>
    <w:p w:rsidRDefault="00574AB6" w:rsidP="00574AB6" w:rsidR="00574AB6">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STROHWEL-DEKOR EKO PROIZVODNJA j.d.o.o., Mala Subotica, Ljudevita Gaja 36/A, OIB: 34254874812.</w:t>
      </w:r>
    </w:p>
    <w:p w:rsidRDefault="00574AB6" w:rsidP="00574AB6" w:rsidR="00574AB6">
      <w:pPr>
        <w:spacing w:after="0"/>
        <w:ind w:left="1260"/>
        <w:jc w:val="both"/>
        <w:rPr>
          <w:rFonts w:cs="Times New Roman"/>
        </w:rPr>
      </w:pPr>
    </w:p>
    <w:p w:rsidRDefault="00574AB6" w:rsidP="00574AB6" w:rsidR="00574AB6">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574AB6" w:rsidP="00574AB6" w:rsidR="00574AB6">
      <w:pPr>
        <w:spacing w:after="0"/>
        <w:ind w:left="1260"/>
        <w:jc w:val="both"/>
        <w:rPr>
          <w:rFonts w:cs="Times New Roman"/>
        </w:rPr>
      </w:pPr>
    </w:p>
    <w:p w:rsidRDefault="00574AB6" w:rsidP="00574AB6" w:rsidR="00574AB6">
      <w:pPr>
        <w:numPr>
          <w:ilvl w:val="0"/>
          <w:numId w:val="47"/>
        </w:numPr>
        <w:tabs>
          <w:tab w:pos="1260" w:val="num"/>
        </w:tabs>
        <w:spacing w:after="0"/>
        <w:ind w:hanging="555" w:left="1260"/>
        <w:jc w:val="both"/>
        <w:rPr>
          <w:rFonts w:cs="Times New Roman"/>
        </w:rPr>
      </w:pPr>
      <w:r>
        <w:rPr>
          <w:rFonts w:cs="Times New Roman"/>
        </w:rPr>
        <w:t>Po pravomoćnosti ovoga rješenja stečajni dužnik STROHWEL-DEKOR EKO PROIZVODNJA j.d.o.o., Mala Subotica, Ljudevita Gaja 36/A, OIB: 34254874812, biti će brisan iz sudskog registra.</w:t>
      </w:r>
    </w:p>
    <w:p w:rsidRDefault="00574AB6" w:rsidP="00574AB6" w:rsidR="00574AB6">
      <w:pPr>
        <w:spacing w:after="0"/>
        <w:jc w:val="both"/>
        <w:rPr>
          <w:rFonts w:cs="Times New Roman"/>
        </w:rPr>
      </w:pPr>
    </w:p>
    <w:p w:rsidRDefault="00574AB6" w:rsidP="00574AB6" w:rsidR="00574AB6">
      <w:pPr>
        <w:pStyle w:val="Naslov2"/>
        <w:spacing w:after="0"/>
        <w:rPr>
          <w:rFonts w:cs="Times New Roman"/>
          <w:b w:val="false"/>
          <w:sz w:val="24"/>
          <w:szCs w:val="24"/>
        </w:rPr>
      </w:pPr>
      <w:r>
        <w:rPr>
          <w:b w:val="false"/>
          <w:sz w:val="24"/>
          <w:szCs w:val="24"/>
        </w:rPr>
        <w:t>Obrazloženje</w:t>
      </w:r>
    </w:p>
    <w:p w:rsidRDefault="00574AB6" w:rsidP="00574AB6" w:rsidR="00574AB6">
      <w:pPr>
        <w:spacing w:after="0"/>
        <w:rPr>
          <w:rFonts w:cs="Times New Roman"/>
        </w:rPr>
      </w:pPr>
    </w:p>
    <w:p w:rsidRDefault="00574AB6" w:rsidP="00574AB6" w:rsidR="00574AB6">
      <w:pPr>
        <w:pStyle w:val="Tijeloteksta"/>
        <w:spacing w:after="0"/>
        <w:ind w:firstLine="708"/>
        <w:rPr>
          <w:rFonts w:cs="Times New Roman"/>
        </w:rPr>
      </w:pPr>
      <w:r>
        <w:t>Predlagatelj je sudu podnio prijedlog za otvaranje stečajnog postupka nad dužnikom tvrdeći da dužnik ima evidentirane neizvršene osnove za plaćanje u neprekinutom razdoblju od 120 dana, te je priložio Potvrdu o blokadi računa i novčanih sredstava dužnika, čime je dokazao da su ispunjene pretpostavke iz čl. 110. Stečajnog zakona (NN 71/15, u nastavku SZ), te je učinio vjerojatnim postojanje stečajnog razloga - nesposobnosti za plaćanje.</w:t>
      </w:r>
    </w:p>
    <w:p w:rsidRDefault="00574AB6" w:rsidP="00574AB6" w:rsidR="00574AB6">
      <w:pPr>
        <w:pStyle w:val="Tijeloteksta"/>
        <w:spacing w:after="0"/>
        <w:ind w:firstLine="720"/>
      </w:pPr>
    </w:p>
    <w:p w:rsidRDefault="00574AB6" w:rsidP="00574AB6" w:rsidR="00574AB6">
      <w:pPr>
        <w:pStyle w:val="Tijeloteksta"/>
        <w:spacing w:after="0"/>
        <w:ind w:firstLine="720"/>
      </w:pPr>
      <w:r>
        <w:lastRenderedPageBreak/>
        <w:t xml:space="preserve">Zbog navedenog sud je rješenjem broj St-256/15-9 od 2. veljače 2016. pokrenuo prethodni postupak radi utvrđivanja uvjeta za otvaranje stečajnog postupka. </w:t>
      </w:r>
    </w:p>
    <w:p w:rsidRDefault="00574AB6" w:rsidP="00574AB6" w:rsidR="00574AB6">
      <w:pPr>
        <w:spacing w:after="0"/>
        <w:ind w:firstLine="708"/>
        <w:jc w:val="both"/>
        <w:rPr>
          <w:rFonts w:cs="Times New Roman"/>
        </w:rPr>
      </w:pPr>
      <w:r>
        <w:rPr>
          <w:rFonts w:cs="Times New Roman"/>
        </w:rPr>
        <w:t>Na ročištu radi utvrđivanja uvjeta za otvaranje stečajnog postupka održanom 25. veljače 2016. punomoćnik direktorice dužnika naveo je kako se direktorica dužnika za sada protivi prijedlogu za otvaranje stečajnog postupka nad dužnikom obzirom je račun dužnika u blokadi za iznos od 1.604,84 kn te smatra da bi dužnik taj iznos mogao u kratkom roku podmiriti, pa račun dužnika više ne bi bio u blokadi čime bi otpao i stečajni razlog. Dužnik nema nikakvu imovinu – niti pokretnu niti nepokretnu, te ima jednog zaposlenog – direktoricu Anu Janković.</w:t>
      </w:r>
    </w:p>
    <w:p w:rsidRDefault="00574AB6" w:rsidP="00574AB6" w:rsidR="00574AB6">
      <w:pPr>
        <w:spacing w:after="0"/>
        <w:ind w:firstLine="708"/>
        <w:jc w:val="both"/>
        <w:rPr>
          <w:rFonts w:cs="Times New Roman"/>
        </w:rPr>
      </w:pPr>
    </w:p>
    <w:p w:rsidRDefault="00574AB6" w:rsidP="00574AB6" w:rsidR="00574AB6">
      <w:pPr>
        <w:spacing w:after="0"/>
        <w:ind w:firstLine="708"/>
        <w:jc w:val="both"/>
        <w:rPr>
          <w:rFonts w:cs="Times New Roman"/>
        </w:rPr>
      </w:pPr>
      <w:r>
        <w:rPr>
          <w:rFonts w:cs="Times New Roman"/>
        </w:rPr>
        <w:t>Na ročištu radi utvrđivanja uvjeta za otvaranje stečajnog postupka održanom 30. ožujka 2016. punomoćnik direktorice u spis predaje očevidnik o redoslijedu plaćanja iz kojeg proizlazi da stanje blokade na dan 30.3.2016. iznosi 2.044,49 kn te je predao i obavijest PBZ-a o zatvaranju poslovnog računa dužnika. Naveo je kako smatra da će dužnik biti u mogućnosti podmiriti iznos blokade pa predlaže da sud za sada ne donese odluku o otvaranju stečajnog postupka. Naime, dužnik je htio uplatiti novce na račun dužnika, a kako bi se podmirili iznosi iz očevidnika iz redoslijeda plaćanja, no kako je račun dužnika PBZ zatvorila, za sada to nije bio u mogućnosti.</w:t>
      </w:r>
    </w:p>
    <w:p w:rsidRDefault="00574AB6" w:rsidP="00574AB6" w:rsidR="00574AB6">
      <w:pPr>
        <w:spacing w:after="0"/>
        <w:ind w:firstLine="708"/>
        <w:jc w:val="both"/>
        <w:rPr>
          <w:rFonts w:cs="Times New Roman"/>
        </w:rPr>
      </w:pPr>
    </w:p>
    <w:p w:rsidRDefault="00574AB6" w:rsidP="00574AB6" w:rsidR="00574AB6">
      <w:pPr>
        <w:spacing w:after="0"/>
        <w:ind w:firstLine="708"/>
        <w:jc w:val="both"/>
        <w:rPr>
          <w:rFonts w:cs="Times New Roman"/>
        </w:rPr>
      </w:pPr>
      <w:r>
        <w:rPr>
          <w:rFonts w:cs="Times New Roman"/>
        </w:rPr>
        <w:t xml:space="preserve">Na ročište radi utvrđivanja uvjeta za otvaranje stečajnog postupka održanom 4. svibnja 2016. nije pristupila direktorica dužnika Ana Janković niti njezin punomoćnik Josip Janković koji je o održavanju današnjeg ročišta uredno obaviješten, a dužnik do održavanja ročišta nije sudu dostavio dokaz da u očevidniku redoslijeda naplate više nema blokade. </w:t>
      </w:r>
    </w:p>
    <w:p w:rsidRDefault="00574AB6" w:rsidP="00574AB6" w:rsidR="00574AB6">
      <w:pPr>
        <w:spacing w:after="0"/>
        <w:ind w:firstLine="708"/>
        <w:jc w:val="both"/>
        <w:rPr>
          <w:rFonts w:cs="Times New Roman"/>
        </w:rPr>
      </w:pPr>
    </w:p>
    <w:p w:rsidRDefault="00574AB6" w:rsidP="00574AB6" w:rsidR="00574AB6">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18. rujna 2015. ima evidentirane neizvršene osnove za plaćanje  u neprekinutom razdoblju dužem od 120 dana u ukupnom iznosu od 1.596,66 kn, iz čega proizlazi da je ispunjen stečajni razlog iz čl. 5. st. 2. Stečajnog zakona (NN 71/15). </w:t>
      </w:r>
    </w:p>
    <w:p w:rsidRDefault="00574AB6" w:rsidP="00574AB6" w:rsidR="00574AB6">
      <w:pPr>
        <w:spacing w:after="0"/>
        <w:jc w:val="both"/>
        <w:rPr>
          <w:rFonts w:cs="Times New Roman"/>
        </w:rPr>
      </w:pPr>
    </w:p>
    <w:p w:rsidRDefault="00574AB6" w:rsidP="00574AB6" w:rsidR="00574AB6">
      <w:pPr>
        <w:spacing w:after="0"/>
        <w:ind w:firstLine="720"/>
        <w:jc w:val="both"/>
        <w:rPr>
          <w:rFonts w:cs="Times New Roman"/>
        </w:rPr>
      </w:pPr>
      <w:r>
        <w:rPr>
          <w:rFonts w:cs="Times New Roman"/>
        </w:rPr>
        <w:t>Kako je prije otvaranja stečajnog postupka utvrđeno da dužnik nema imovinu koja bi ušla u stečajnu masu tako da ta imovina nije dovoljna ni za namirenje troškova stečajnog postupka, sud je temeljem članka 132. stavak 1. SZ donio rješenje St-137/15-15 od 25. veljače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574AB6" w:rsidP="00574AB6" w:rsidR="00574AB6">
      <w:pPr>
        <w:spacing w:after="0"/>
        <w:ind w:firstLine="720"/>
        <w:jc w:val="both"/>
        <w:rPr>
          <w:rFonts w:cs="Times New Roman"/>
        </w:rPr>
      </w:pPr>
    </w:p>
    <w:p w:rsidRDefault="00574AB6" w:rsidP="00574AB6" w:rsidR="00574AB6">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574AB6" w:rsidP="00574AB6" w:rsidR="00574AB6">
      <w:pPr>
        <w:spacing w:after="0"/>
        <w:jc w:val="both"/>
        <w:rPr>
          <w:rFonts w:cs="Times New Roman"/>
        </w:rPr>
      </w:pPr>
    </w:p>
    <w:p w:rsidRDefault="00574AB6" w:rsidP="00574AB6" w:rsidR="00574AB6">
      <w:pPr>
        <w:spacing w:after="0"/>
        <w:jc w:val="center"/>
        <w:rPr>
          <w:rFonts w:cs="Times New Roman"/>
        </w:rPr>
      </w:pPr>
      <w:r>
        <w:rPr>
          <w:rFonts w:cs="Times New Roman"/>
        </w:rPr>
        <w:t>U Varaždinu, 27. lipnja 2016.</w:t>
      </w:r>
    </w:p>
    <w:p w:rsidRDefault="00574AB6" w:rsidP="00574AB6" w:rsidR="00574AB6">
      <w:pPr>
        <w:spacing w:after="0"/>
        <w:jc w:val="both"/>
        <w:rPr>
          <w:rFonts w:cs="Times New Roman"/>
        </w:rPr>
      </w:pPr>
    </w:p>
    <w:p w:rsidRDefault="00574AB6" w:rsidP="00574AB6" w:rsidR="00574AB6">
      <w:pPr>
        <w:spacing w:after="0"/>
        <w:jc w:val="both"/>
        <w:rPr>
          <w:rFonts w:cs="Times New Roman"/>
        </w:rPr>
      </w:pPr>
      <w:r>
        <w:rPr>
          <w:rFonts w:cs="Times New Roman"/>
        </w:rPr>
        <w:t xml:space="preserve">                                                                                           STEČAJNI SUDAC: </w:t>
      </w:r>
    </w:p>
    <w:p w:rsidRDefault="00574AB6" w:rsidP="00574AB6" w:rsidR="00574AB6">
      <w:pPr>
        <w:spacing w:after="0"/>
        <w:jc w:val="both"/>
        <w:rPr>
          <w:rFonts w:cs="Times New Roman"/>
        </w:rPr>
      </w:pPr>
    </w:p>
    <w:p w:rsidRDefault="00574AB6" w:rsidP="00574AB6" w:rsidR="00574AB6">
      <w:pPr>
        <w:spacing w:after="0"/>
        <w:jc w:val="both"/>
        <w:rPr>
          <w:rFonts w:cs="Times New Roman"/>
        </w:rPr>
      </w:pPr>
      <w:r>
        <w:rPr>
          <w:rFonts w:cs="Times New Roman"/>
        </w:rPr>
        <w:t xml:space="preserve">                                                                                         Iris Hatvalić Nemec, v.r.</w:t>
      </w:r>
    </w:p>
    <w:p w:rsidRDefault="00574AB6" w:rsidP="00574AB6" w:rsidR="00574AB6">
      <w:pPr>
        <w:spacing w:after="0"/>
        <w:jc w:val="both"/>
        <w:rPr>
          <w:rFonts w:cs="Times New Roman"/>
        </w:rPr>
      </w:pPr>
    </w:p>
    <w:p w:rsidRDefault="00574AB6" w:rsidP="00574AB6" w:rsidR="00574AB6">
      <w:pPr>
        <w:spacing w:after="0"/>
        <w:ind w:firstLine="708" w:left="4248"/>
        <w:jc w:val="both"/>
        <w:rPr>
          <w:rFonts w:cs="Times New Roman"/>
        </w:rPr>
      </w:pPr>
      <w:r>
        <w:rPr>
          <w:rFonts w:cs="Times New Roman"/>
        </w:rPr>
        <w:t xml:space="preserve"> Za točnost otpravka-ovlašteni službenik: </w:t>
      </w:r>
    </w:p>
    <w:p w:rsidRDefault="00574AB6" w:rsidP="00574AB6" w:rsidR="00574AB6">
      <w:pPr>
        <w:spacing w:after="0"/>
        <w:jc w:val="both"/>
        <w:rPr>
          <w:rFonts w:cs="Times New Roman"/>
        </w:rPr>
      </w:pPr>
    </w:p>
    <w:p w:rsidRDefault="00574AB6" w:rsidP="00574AB6" w:rsidR="00574AB6">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574AB6" w:rsidP="00574AB6" w:rsidR="00574AB6">
      <w:pPr>
        <w:pStyle w:val="Podnaslov"/>
        <w:spacing w:after="0"/>
        <w:rPr>
          <w:rFonts w:hAnsi="Times New Roman" w:ascii="Times New Roman"/>
          <w:b/>
          <w:color w:val="auto"/>
        </w:rPr>
      </w:pPr>
    </w:p>
    <w:p w:rsidRDefault="00574AB6" w:rsidP="00574AB6" w:rsidR="00574AB6">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574AB6" w:rsidP="00574AB6" w:rsidR="00574AB6">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574AB6" w:rsidP="00574AB6" w:rsidR="00574AB6">
      <w:pPr>
        <w:overflowPunct w:val="false"/>
        <w:spacing w:after="0"/>
        <w:jc w:val="both"/>
        <w:rPr>
          <w:rFonts w:cs="Times New Roman"/>
        </w:rPr>
      </w:pPr>
    </w:p>
    <w:p w:rsidRDefault="00574AB6" w:rsidP="00574AB6" w:rsidR="00574AB6">
      <w:pPr>
        <w:overflowPunct w:val="false"/>
        <w:spacing w:after="0"/>
        <w:jc w:val="both"/>
        <w:rPr>
          <w:rFonts w:cs="Times New Roman"/>
        </w:rPr>
      </w:pPr>
      <w:r>
        <w:rPr>
          <w:rFonts w:cs="Times New Roman"/>
        </w:rPr>
        <w:t xml:space="preserve"> </w:t>
      </w:r>
    </w:p>
    <w:p w:rsidRDefault="00574AB6" w:rsidP="00574AB6" w:rsidR="00574AB6">
      <w:pPr>
        <w:spacing w:after="0"/>
        <w:jc w:val="both"/>
        <w:rPr>
          <w:rFonts w:cs="Times New Roman"/>
        </w:rPr>
      </w:pPr>
      <w:r>
        <w:rPr>
          <w:rFonts w:cs="Times New Roman"/>
        </w:rPr>
        <w:t xml:space="preserve">DNA:  </w:t>
      </w:r>
    </w:p>
    <w:p w:rsidRDefault="00574AB6" w:rsidP="00574AB6" w:rsidR="00574AB6">
      <w:pPr>
        <w:numPr>
          <w:ilvl w:val="0"/>
          <w:numId w:val="48"/>
        </w:numPr>
        <w:spacing w:after="0"/>
        <w:jc w:val="both"/>
        <w:rPr>
          <w:rFonts w:cs="Times New Roman"/>
        </w:rPr>
      </w:pPr>
      <w:r>
        <w:rPr>
          <w:rFonts w:cs="Times New Roman"/>
        </w:rPr>
        <w:t>predlagatelj, FINA, Podružnica Varaždin, Augusta Cesarca 2</w:t>
      </w:r>
    </w:p>
    <w:p w:rsidRDefault="00574AB6" w:rsidP="00574AB6" w:rsidR="00574AB6">
      <w:pPr>
        <w:numPr>
          <w:ilvl w:val="0"/>
          <w:numId w:val="48"/>
        </w:numPr>
        <w:spacing w:after="0"/>
        <w:jc w:val="both"/>
        <w:rPr>
          <w:rFonts w:cs="Times New Roman"/>
        </w:rPr>
      </w:pPr>
      <w:r>
        <w:rPr>
          <w:rFonts w:cs="Times New Roman"/>
        </w:rPr>
        <w:t xml:space="preserve">dužnik, </w:t>
      </w:r>
      <w:r>
        <w:t>STROHWEL-DEKOR EKO PROIZVODNJA j.d.o.o., Mala Subotica, Ljudevita Gaja 36/A</w:t>
      </w:r>
    </w:p>
    <w:p w:rsidRDefault="00574AB6" w:rsidP="00574AB6" w:rsidR="00574AB6">
      <w:pPr>
        <w:numPr>
          <w:ilvl w:val="0"/>
          <w:numId w:val="48"/>
        </w:numPr>
        <w:spacing w:after="0"/>
        <w:jc w:val="both"/>
        <w:rPr>
          <w:rFonts w:cs="Times New Roman"/>
        </w:rPr>
      </w:pPr>
      <w:r>
        <w:rPr>
          <w:rFonts w:cs="Times New Roman"/>
        </w:rPr>
        <w:t xml:space="preserve">direktor dužnika, </w:t>
      </w:r>
      <w:r>
        <w:t>Ana Janković, Mala Subotica, Ulica dr. Ljudevita Gaja 36/A</w:t>
      </w:r>
    </w:p>
    <w:p w:rsidRDefault="00574AB6" w:rsidP="00574AB6" w:rsidR="00574AB6">
      <w:pPr>
        <w:numPr>
          <w:ilvl w:val="0"/>
          <w:numId w:val="48"/>
        </w:numPr>
        <w:spacing w:after="0"/>
        <w:jc w:val="both"/>
        <w:rPr>
          <w:rFonts w:cs="Times New Roman"/>
        </w:rPr>
      </w:pPr>
      <w:r>
        <w:t>pun. direktorice Josipu Jankoviću, Mala Subotica, Ulica dr. Ljudevita Gaja 36/A</w:t>
      </w:r>
    </w:p>
    <w:p w:rsidRDefault="00574AB6" w:rsidP="00574AB6" w:rsidR="00574AB6">
      <w:pPr>
        <w:numPr>
          <w:ilvl w:val="0"/>
          <w:numId w:val="48"/>
        </w:numPr>
        <w:spacing w:after="0"/>
        <w:jc w:val="both"/>
        <w:rPr>
          <w:rFonts w:cs="Times New Roman"/>
        </w:rPr>
      </w:pPr>
      <w:r>
        <w:rPr>
          <w:rFonts w:cs="Times New Roman"/>
        </w:rPr>
        <w:t xml:space="preserve">stečajni upravitelj, </w:t>
      </w:r>
      <w:r>
        <w:t>Zorislav Novoselec, Osijek, Kapucinska 27/I</w:t>
      </w:r>
    </w:p>
    <w:p w:rsidRDefault="00574AB6" w:rsidP="00574AB6" w:rsidR="00574AB6">
      <w:pPr>
        <w:numPr>
          <w:ilvl w:val="0"/>
          <w:numId w:val="48"/>
        </w:numPr>
        <w:spacing w:after="0"/>
        <w:jc w:val="both"/>
        <w:rPr>
          <w:rFonts w:cs="Times New Roman"/>
        </w:rPr>
      </w:pPr>
      <w:r>
        <w:t xml:space="preserve">Privredna banka Zagreb, </w:t>
      </w:r>
      <w:r>
        <w:rPr>
          <w:rStyle w:val="Naglaeno"/>
        </w:rPr>
        <w:t>Radnička cesta 50, Zagreb</w:t>
      </w:r>
      <w:r>
        <w:rPr>
          <w:rFonts w:cs="Times New Roman"/>
        </w:rPr>
        <w:t xml:space="preserve"> </w:t>
      </w:r>
    </w:p>
    <w:p w:rsidRDefault="00574AB6" w:rsidP="00574AB6" w:rsidR="00574AB6">
      <w:pPr>
        <w:numPr>
          <w:ilvl w:val="0"/>
          <w:numId w:val="48"/>
        </w:numPr>
        <w:spacing w:after="0"/>
        <w:jc w:val="both"/>
        <w:rPr>
          <w:rFonts w:cs="Times New Roman"/>
        </w:rPr>
      </w:pPr>
      <w:r>
        <w:rPr>
          <w:rFonts w:cs="Times New Roman"/>
        </w:rPr>
        <w:t>Financijska agencija, Zagreb, Vrtni put 3, 10000 Zagreb</w:t>
      </w:r>
    </w:p>
    <w:p w:rsidRDefault="00574AB6" w:rsidP="00574AB6" w:rsidR="00574AB6">
      <w:pPr>
        <w:numPr>
          <w:ilvl w:val="0"/>
          <w:numId w:val="48"/>
        </w:numPr>
        <w:spacing w:after="0"/>
        <w:jc w:val="both"/>
        <w:rPr>
          <w:rFonts w:cs="Times New Roman"/>
        </w:rPr>
      </w:pPr>
      <w:r>
        <w:rPr>
          <w:rFonts w:cs="Times New Roman"/>
        </w:rPr>
        <w:t>Porezna uprava, Područni ured Varaždin</w:t>
      </w:r>
    </w:p>
    <w:p w:rsidRDefault="00574AB6" w:rsidP="00574AB6" w:rsidR="00574AB6">
      <w:pPr>
        <w:numPr>
          <w:ilvl w:val="0"/>
          <w:numId w:val="48"/>
        </w:numPr>
        <w:spacing w:after="0"/>
        <w:jc w:val="both"/>
        <w:rPr>
          <w:rFonts w:cs="Times New Roman"/>
        </w:rPr>
      </w:pPr>
      <w:r>
        <w:rPr>
          <w:rFonts w:cs="Times New Roman"/>
        </w:rPr>
        <w:t>Županijsko državno odvjetništvo u Varaždinu, Građansko upravni odjel</w:t>
      </w:r>
    </w:p>
    <w:p w:rsidRDefault="00574AB6" w:rsidP="00574AB6" w:rsidR="00574AB6">
      <w:pPr>
        <w:numPr>
          <w:ilvl w:val="0"/>
          <w:numId w:val="48"/>
        </w:numPr>
        <w:spacing w:after="0"/>
        <w:jc w:val="both"/>
        <w:rPr>
          <w:rFonts w:cs="Times New Roman"/>
        </w:rPr>
      </w:pPr>
      <w:r>
        <w:rPr>
          <w:rFonts w:cs="Times New Roman"/>
        </w:rPr>
        <w:t>Sudski registar ovoga suda, radi zabilježbe</w:t>
      </w:r>
    </w:p>
    <w:p w:rsidRDefault="00574AB6" w:rsidP="00574AB6" w:rsidR="00574AB6">
      <w:pPr>
        <w:numPr>
          <w:ilvl w:val="0"/>
          <w:numId w:val="48"/>
        </w:numPr>
        <w:spacing w:after="0"/>
        <w:jc w:val="both"/>
        <w:rPr>
          <w:rFonts w:cs="Times New Roman"/>
        </w:rPr>
      </w:pPr>
      <w:r>
        <w:rPr>
          <w:rFonts w:cs="Times New Roman"/>
        </w:rPr>
        <w:t>Sudski registar ovoga suda, nakon pravomoćnosti</w:t>
      </w:r>
    </w:p>
    <w:p w:rsidRDefault="00574AB6" w:rsidP="00574AB6" w:rsidR="00574AB6">
      <w:pPr>
        <w:numPr>
          <w:ilvl w:val="0"/>
          <w:numId w:val="48"/>
        </w:numPr>
        <w:spacing w:after="0"/>
        <w:jc w:val="both"/>
        <w:rPr>
          <w:rFonts w:cs="Times New Roman"/>
        </w:rPr>
      </w:pPr>
      <w:r>
        <w:rPr>
          <w:rFonts w:cs="Times New Roman"/>
        </w:rPr>
        <w:t xml:space="preserve">Oglasna ploča suda </w:t>
      </w:r>
    </w:p>
    <w:p w:rsidRDefault="00574AB6" w:rsidP="00574AB6" w:rsidR="00574AB6">
      <w:pPr>
        <w:spacing w:after="0"/>
        <w:jc w:val="both"/>
        <w:rPr>
          <w:rFonts w:cs="Times New Roman"/>
        </w:rPr>
      </w:pPr>
    </w:p>
    <w:p w:rsidRDefault="00574AB6" w:rsidP="00574AB6" w:rsidR="00574AB6">
      <w:pPr>
        <w:spacing w:after="0"/>
        <w:jc w:val="both"/>
        <w:rPr>
          <w:rFonts w:cs="Times New Roman"/>
        </w:rPr>
      </w:pPr>
    </w:p>
    <w:p w:rsidRDefault="00574AB6" w:rsidP="00574AB6" w:rsidR="00574AB6">
      <w:pPr>
        <w:spacing w:after="0"/>
        <w:jc w:val="both"/>
        <w:rPr>
          <w:rFonts w:cs="Times New Roman"/>
        </w:rPr>
      </w:pPr>
    </w:p>
    <w:p w:rsidRDefault="00574AB6" w:rsidP="00574AB6" w:rsidR="00574AB6">
      <w:pPr>
        <w:pStyle w:val="Poetniodjeljak"/>
        <w:spacing w:after="0" w:before="0"/>
        <w:rPr>
          <w:rFonts w:cs="Times New Roman"/>
        </w:rPr>
      </w:pPr>
    </w:p>
    <w:p w:rsidRDefault="00574AB6" w:rsidP="00574AB6" w:rsidR="00574AB6">
      <w:pPr>
        <w:pStyle w:val="NormaleSPIS"/>
        <w:spacing w:after="0"/>
        <w:rPr>
          <w:noProof/>
        </w:rPr>
      </w:pPr>
    </w:p>
    <w:p w:rsidRDefault="00574AB6" w:rsidP="00574AB6" w:rsidR="00574AB6">
      <w:pPr>
        <w:pStyle w:val="ZapisniarPotpis"/>
        <w:spacing w:after="0" w:before="0"/>
      </w:pPr>
    </w:p>
    <w:p w:rsidRDefault="00574AB6" w:rsidP="00574AB6" w:rsidR="00574AB6">
      <w:pPr>
        <w:spacing w:after="0"/>
      </w:pPr>
    </w:p>
    <w:p w:rsidRDefault="00CB0EA4" w:rsidP="00574AB6" w:rsidR="00CB0EA4">
      <w:pPr>
        <w:pStyle w:val="Naslovdokumenta"/>
        <w:spacing w:after="0"/>
      </w:pPr>
    </w:p>
    <w:p w:rsidRDefault="0071688E" w:rsidP="00574AB6" w:rsidR="0071688E">
      <w:pPr>
        <w:pStyle w:val="Poetniodjeljak"/>
        <w:spacing w:after="0"/>
      </w:pPr>
    </w:p>
    <w:p w:rsidRDefault="00A21F0D" w:rsidP="00574AB6" w:rsidR="00A21F0D">
      <w:pPr>
        <w:pStyle w:val="NormaleSPIS"/>
        <w:spacing w:after="0"/>
        <w:rPr>
          <w:noProof/>
        </w:rPr>
      </w:pPr>
    </w:p>
    <w:p w:rsidRDefault="00DA0242" w:rsidP="00574AB6"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AB6"/>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96365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St-256/2015-19</izvorni_sadrzaj>
    <derivirana_varijabla naziv="DomainObject.Oznaka_1">St-256/2015-19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St-256/2015</izvorni_sadrzaj>
    <derivirana_varijabla naziv="DomainObject.Predmet.OznakaBroj_1">St-256/2015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STROHWEL-DEKOR EKO PROIZVODNJA jednostavno društvo s ograničenom odgovornošću za proizvodnju, trgovinu i usluge zastupanog po punomoćniku Ana Janković</izvorni_sadrzaj>
    <derivirana_varijabla naziv="DomainObject.Predmet.ProtustrankaFormated_1">  STROHWEL-DEKOR EKO PROIZVODNJA jednostavno društvo s ograničenom odgovornošću za proizvodnju, trgovinu i usluge zastupanog po punomoćniku Ana Janković</derivirana_varijabla>
  </DomainObject.Predmet.ProtustrankaFormated>
  <DomainObject.Predmet.ProtustrankaFormatedOIB>
    <izvorni_sadrzaj>  STROHWEL-DEKOR EKO PROIZVODNJA jednostavno društvo s ograničenom odgovornošću za proizvodnju, trgovinu i usluge, OIB 34254874812 zastupanog po punomoćniku Ana Janković</izvorni_sadrzaj>
    <derivirana_varijabla naziv="DomainObject.Predmet.ProtustrankaFormatedOIB_1">  STROHWEL-DEKOR EKO PROIZVODNJA jednostavno društvo s ograničenom odgovornošću za proizvodnju, trgovinu i usluge, OIB 34254874812 zastupanog po punomoćniku Ana Janković</derivirana_varijabla>
  </DomainObject.Predmet.ProtustrankaFormatedOIB>
  <DomainObject.Predmet.ProtustrankaFormatedWithAdress>
    <izvorni_sadrzaj> STROHWEL-DEKOR EKO PROIZVODNJA jednostavno društvo s ograničenom odgovornošću za proizvodnju, trgovinu i usluge, Ljudevita Gaja 36/A, 40000 Mala Subotica zastupanog po punomoćniku Ana Janković</izvorni_sadrzaj>
    <derivirana_varijabla naziv="DomainObject.Predmet.ProtustrankaFormatedWithAdress_1"> STROHWEL-DEKOR EKO PROIZVODNJA jednostavno društvo s ograničenom odgovornošću za proizvodnju, trgovinu i usluge, Ljudevita Gaja 36/A, 40000 Mala Subotica zastupanog po punomoćniku Ana Janković</derivirana_varijabla>
  </DomainObject.Predmet.ProtustrankaFormatedWithAdress>
  <DomainObject.Predmet.ProtustrankaFormatedWithAdressOIB>
    <izvorni_sadrzaj> STROHWEL-DEKOR EKO PROIZVODNJA jednostavno društvo s ograničenom odgovornošću za proizvodnju, trgovinu i usluge, OIB 34254874812, Ljudevita Gaja 36/A, 40000 Mala Subotica zastupanog po punomoćniku Ana Janković</izvorni_sadrzaj>
    <derivirana_varijabla naziv="DomainObject.Predmet.ProtustrankaFormatedWithAdressOIB_1"> STROHWEL-DEKOR EKO PROIZVODNJA jednostavno društvo s ograničenom odgovornošću za proizvodnju, trgovinu i usluge, OIB 34254874812, Ljudevita Gaja 36/A, 40000 Mala Subotica zastupanog po punomoćniku Ana Janković</derivirana_varijabla>
  </DomainObject.Predmet.ProtustrankaFormatedWithAdressOIB>
  <DomainObject.Predmet.ProtustrankaWithAdress>
    <izvorni_sadrzaj>STROHWEL-DEKOR EKO PROIZVODNJA jednostavno društvo s ograničenom odgovornošću za proizvodnju, trgovinu i usluge Ljudevita Gaja 36/A, 40000 Mala Subotica</izvorni_sadrzaj>
    <derivirana_varijabla naziv="DomainObject.Predmet.ProtustrankaWithAdress_1">STROHWEL-DEKOR EKO PROIZVODNJA jednostavno društvo s ograničenom odgovornošću za proizvodnju, trgovinu i usluge Ljudevita Gaja 36/A, 40000 Mala Subotica</derivirana_varijabla>
  </DomainObject.Predmet.ProtustrankaWithAdress>
  <DomainObject.Predmet.ProtustrankaWithAdressOIB>
    <izvorni_sadrzaj>STROHWEL-DEKOR EKO PROIZVODNJA jednostavno društvo s ograničenom odgovornošću za proizvodnju, trgovinu i usluge, OIB 34254874812, Ljudevita Gaja 36/A, 40000 Mala Subotica</izvorni_sadrzaj>
    <derivirana_varijabla naziv="DomainObject.Predmet.ProtustrankaWithAdressOIB_1">STROHWEL-DEKOR EKO PROIZVODNJA jednostavno društvo s ograničenom odgovornošću za proizvodnju, trgovinu i usluge, OIB 34254874812, Ljudevita Gaja 36/A, 40000 Mala Subotica</derivirana_varijabla>
  </DomainObject.Predmet.ProtustrankaWithAdressOIB>
  <DomainObject.Predmet.ProtustrankaNazivFormated>
    <izvorni_sadrzaj>STROHWEL-DEKOR EKO PROIZVODNJA jednostavno društvo s ograničenom odgovornošću za proizvodnju, trgovinu i usluge</izvorni_sadrzaj>
    <derivirana_varijabla naziv="DomainObject.Predmet.ProtustrankaNazivFormated_1">STROHWEL-DEKOR EKO PROIZVODNJA jednostavno društvo s ograničenom odgovornošću za proizvodnju, trgovinu i usluge</derivirana_varijabla>
  </DomainObject.Predmet.ProtustrankaNazivFormated>
  <DomainObject.Predmet.ProtustrankaNazivFormatedOIB>
    <izvorni_sadrzaj>STROHWEL-DEKOR EKO PROIZVODNJA jednostavno društvo s ograničenom odgovornošću za proizvodnju, trgovinu i usluge, OIB 34254874812</izvorni_sadrzaj>
    <derivirana_varijabla naziv="DomainObject.Predmet.ProtustrankaNazivFormatedOIB_1">STROHWEL-DEKOR EKO PROIZVODNJA jednostavno društvo s ograničenom odgovornošću za proizvodnju, trgovinu i usluge, OIB 34254874812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1596.66</izvorni_sadrzaj>
    <derivirana_varijabla naziv="DomainObject.Predmet.TrenutnaVrijednost_1">1596.66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STROHWEL-DEKOR EKO PROIZVODNJA jednostavno društvo s ograničenom odgovornošću za proizvodnju, trgovinu i usluge zastupanog po punomoćniku Ana Janković</item>
    </izvorni_sadrzaj>
    <derivirana_varijabla naziv="DomainObject.Predmet.ProtuStrankaListFormated_1">
      <item>STROHWEL-DEKOR EKO PROIZVODNJA jednostavno društvo s ograničenom odgovornošću za proizvodnju, trgovinu i usluge zastupanog po punomoćniku Ana Janković</item>
    </derivirana_varijabla>
  </DomainObject.Predmet.ProtuStrankaListFormated>
  <DomainObject.Predmet.ProtuStrankaListFormatedOIB>
    <izvorni_sadrzaj>
      <item>STROHWEL-DEKOR EKO PROIZVODNJA jednostavno društvo s ograničenom odgovornošću za proizvodnju, trgovinu i usluge, OIB 34254874812 zastupanog po punomoćniku Ana Janković</item>
    </izvorni_sadrzaj>
    <derivirana_varijabla naziv="DomainObject.Predmet.ProtuStrankaListFormatedOIB_1">
      <item>STROHWEL-DEKOR EKO PROIZVODNJA jednostavno društvo s ograničenom odgovornošću za proizvodnju, trgovinu i usluge, OIB 34254874812 zastupanog po punomoćniku Ana Janković</item>
    </derivirana_varijabla>
  </DomainObject.Predmet.ProtuStrankaListFormatedOIB>
  <DomainObject.Predmet.ProtuStrankaListFormatedWithAdress>
    <izvorni_sadrzaj>
      <item>STROHWEL-DEKOR EKO PROIZVODNJA jednostavno društvo s ograničenom odgovornošću za proizvodnju, trgovinu i usluge, Ljudevita Gaja 36/A, 40000 Mala Subotica zastupanog po punomoćniku Ana Janković</item>
    </izvorni_sadrzaj>
    <derivirana_varijabla naziv="DomainObject.Predmet.ProtuStrankaListFormatedWithAdress_1">
      <item>STROHWEL-DEKOR EKO PROIZVODNJA jednostavno društvo s ograničenom odgovornošću za proizvodnju, trgovinu i usluge, Ljudevita Gaja 36/A, 40000 Mala Subotica zastupanog po punomoćniku Ana Janković</item>
    </derivirana_varijabla>
  </DomainObject.Predmet.ProtuStrankaListFormatedWithAdress>
  <DomainObject.Predmet.ProtuStrankaListFormatedWithAdressOIB>
    <izvorni_sadrzaj>
      <item>STROHWEL-DEKOR EKO PROIZVODNJA jednostavno društvo s ograničenom odgovornošću za proizvodnju, trgovinu i usluge, OIB 34254874812, Ljudevita Gaja 36/A, 40000 Mala Subotica zastupanog po punomoćniku Ana Janković</item>
    </izvorni_sadrzaj>
    <derivirana_varijabla naziv="DomainObject.Predmet.ProtuStrankaListFormatedWithAdressOIB_1">
      <item>STROHWEL-DEKOR EKO PROIZVODNJA jednostavno društvo s ograničenom odgovornošću za proizvodnju, trgovinu i usluge, OIB 34254874812, Ljudevita Gaja 36/A, 40000 Mala Subotica zastupanog po punomoćniku Ana Janković</item>
    </derivirana_varijabla>
  </DomainObject.Predmet.ProtuStrankaListFormatedWithAdressOIB>
  <DomainObject.Predmet.ProtuStrankaListNazivFormated>
    <izvorni_sadrzaj>
      <item>STROHWEL-DEKOR EKO PROIZVODNJA jednostavno društvo s ograničenom odgovornošću za proizvodnju, trgovinu i usluge</item>
    </izvorni_sadrzaj>
    <derivirana_varijabla naziv="DomainObject.Predmet.ProtuStrankaListNazivFormated_1">
      <item>STROHWEL-DEKOR EKO PROIZVODNJA jednostavno društvo s ograničenom odgovornošću za proizvodnju, trgovinu i usluge</item>
    </derivirana_varijabla>
  </DomainObject.Predmet.ProtuStrankaListNazivFormated>
  <DomainObject.Predmet.ProtuStrankaListNazivFormatedOIB>
    <izvorni_sadrzaj>
      <item>STROHWEL-DEKOR EKO PROIZVODNJA jednostavno društvo s ograničenom odgovornošću za proizvodnju, trgovinu i usluge, OIB 34254874812</item>
    </izvorni_sadrzaj>
    <derivirana_varijabla naziv="DomainObject.Predmet.ProtuStrankaListNazivFormatedOIB_1">
      <item>STROHWEL-DEKOR EKO PROIZVODNJA jednostavno društvo s ograničenom odgovornošću za proizvodnju, trgovinu i usluge, OIB 34254874812</item>
    </derivirana_varijabla>
  </DomainObject.Predmet.ProtuStrankaListNazivFormatedOIB>
  <DomainObject.Predmet.OstaliListFormated>
    <izvorni_sadrzaj>
      <item>Sudski registar</item>
      <item>Ana Janković punomoćnik sudionika u postupku STROHWEL-DEKOR EKO PROIZVODNJA jednostavno društvo s ograničenom odgovornošću za proizvodnju, trgovinu i usluge</item>
      <item>Privredna banka Zagreb</item>
      <item>Županijsko državno odvjetništvo</item>
      <item>Josip Janković</item>
    </izvorni_sadrzaj>
    <derivirana_varijabla naziv="DomainObject.Predmet.OstaliListFormated_1">
      <item>Sudski registar</item>
      <item>Ana Janković punomoćnik sudionika u postupku STROHWEL-DEKOR EKO PROIZVODNJA jednostavno društvo s ograničenom odgovornošću za proizvodnju, trgovinu i usluge</item>
      <item>Privredna banka Zagreb</item>
      <item>Županijsko državno odvjetništvo</item>
      <item>Josip Janković</item>
    </derivirana_varijabla>
  </DomainObject.Predmet.OstaliListFormated>
  <DomainObject.Predmet.OstaliListFormatedOIB>
    <izvorni_sadrzaj>
      <item>Sudski registar</item>
      <item>Ana Janković, OIB 67174669429 punomoćnik sudionika u postupku STROHWEL-DEKOR EKO PROIZVODNJA jednostavno društvo s ograničenom odgovornošću za proizvodnju, trgovinu i usluge</item>
      <item>Privredna banka Zagreb</item>
      <item>Županijsko državno odvjetništvo</item>
      <item>Josip Janković, OIB 62508776742</item>
    </izvorni_sadrzaj>
    <derivirana_varijabla naziv="DomainObject.Predmet.OstaliListFormatedOIB_1">
      <item>Sudski registar</item>
      <item>Ana Janković, OIB 67174669429 punomoćnik sudionika u postupku STROHWEL-DEKOR EKO PROIZVODNJA jednostavno društvo s ograničenom odgovornošću za proizvodnju, trgovinu i usluge</item>
      <item>Privredna banka Zagreb</item>
      <item>Županijsko državno odvjetništvo</item>
      <item>Josip Janković, OIB 62508776742</item>
    </derivirana_varijabla>
  </DomainObject.Predmet.OstaliListFormatedOIB>
  <DomainObject.Predmet.OstaliListFormatedWithAdress>
    <izvorni_sadrzaj>
      <item>Sudski registar</item>
      <item>Ana Janković, Dr. Ljudevita Gaja 36a, 40000 Mala Subotica punomoćnik sudionika u postupku STROHWEL-DEKOR EKO PROIZVODNJA jednostavno društvo s ograničenom odgovornošću za proizvodnju, trgovinu i usluge</item>
      <item>Privredna banka Zagreb, Radnička cesta 50, 10000 Zagreb</item>
      <item>Županijsko državno odvjetništvo, Braće Radića 2, 42000 Varaždin</item>
      <item>Josip Janković, Dr. Ljudevita Gaja 36a, 40000 Mala Subotica</item>
    </izvorni_sadrzaj>
    <derivirana_varijabla naziv="DomainObject.Predmet.OstaliListFormatedWithAdress_1">
      <item>Sudski registar</item>
      <item>Ana Janković, Dr. Ljudevita Gaja 36a, 40000 Mala Subotica punomoćnik sudionika u postupku STROHWEL-DEKOR EKO PROIZVODNJA jednostavno društvo s ograničenom odgovornošću za proizvodnju, trgovinu i usluge</item>
      <item>Privredna banka Zagreb, Radnička cesta 50, 10000 Zagreb</item>
      <item>Županijsko državno odvjetništvo, Braće Radića 2, 42000 Varaždin</item>
      <item>Josip Janković, Dr. Ljudevita Gaja 36a, 40000 Mala Subotica</item>
    </derivirana_varijabla>
  </DomainObject.Predmet.OstaliListFormatedWithAdress>
  <DomainObject.Predmet.OstaliListFormatedWithAdressOIB>
    <izvorni_sadrzaj>
      <item>Sudski registar</item>
      <item>Ana Janković, OIB 67174669429, Dr. Ljudevita Gaja 36a, 40000 Mala Subotica punomoćnik sudionika u postupku STROHWEL-DEKOR EKO PROIZVODNJA jednostavno društvo s ograničenom odgovornošću za proizvodnju, trgovinu i usluge</item>
      <item>Privredna banka Zagreb, Radnička cesta 50, 10000 Zagreb</item>
      <item>Županijsko državno odvjetništvo, Braće Radića 2, 42000 Varaždin</item>
      <item>Josip Janković, OIB 62508776742, Dr. Ljudevita Gaja 36a, 40000 Mala Subotica</item>
    </izvorni_sadrzaj>
    <derivirana_varijabla naziv="DomainObject.Predmet.OstaliListFormatedWithAdressOIB_1">
      <item>Sudski registar</item>
      <item>Ana Janković, OIB 67174669429, Dr. Ljudevita Gaja 36a, 40000 Mala Subotica punomoćnik sudionika u postupku STROHWEL-DEKOR EKO PROIZVODNJA jednostavno društvo s ograničenom odgovornošću za proizvodnju, trgovinu i usluge</item>
      <item>Privredna banka Zagreb, Radnička cesta 50, 10000 Zagreb</item>
      <item>Županijsko državno odvjetništvo, Braće Radića 2, 42000 Varaždin</item>
      <item>Josip Janković, OIB 62508776742, Dr. Ljudevita Gaja 36a, 40000 Mala Subotica</item>
    </derivirana_varijabla>
  </DomainObject.Predmet.OstaliListFormatedWithAdressOIB>
  <DomainObject.Predmet.OstaliListNazivFormated>
    <izvorni_sadrzaj>
      <item>Sudski registar</item>
      <item>Ana Janković</item>
      <item>Privredna banka Zagreb</item>
      <item>Županijsko državno odvjetništvo</item>
      <item>Josip Janković</item>
    </izvorni_sadrzaj>
    <derivirana_varijabla naziv="DomainObject.Predmet.OstaliListNazivFormated_1">
      <item>Sudski registar</item>
      <item>Ana Janković</item>
      <item>Privredna banka Zagreb</item>
      <item>Županijsko državno odvjetništvo</item>
      <item>Josip Janković</item>
    </derivirana_varijabla>
  </DomainObject.Predmet.OstaliListNazivFormated>
  <DomainObject.Predmet.OstaliListNazivFormatedOIB>
    <izvorni_sadrzaj>
      <item>Sudski registar</item>
      <item>Ana Janković, OIB 67174669429</item>
      <item>Privredna banka Zagreb</item>
      <item>Županijsko državno odvjetništvo</item>
      <item>Josip Janković, OIB 62508776742</item>
    </izvorni_sadrzaj>
    <derivirana_varijabla naziv="DomainObject.Predmet.OstaliListNazivFormatedOIB_1">
      <item>Sudski registar</item>
      <item>Ana Janković, OIB 67174669429</item>
      <item>Privredna banka Zagreb</item>
      <item>Županijsko državno odvjetništvo</item>
      <item>Josip Janković, OIB 62508776742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St-256/2015-19</izvorni_sadrzaj>
    <derivirana_varijabla naziv="DomainObject.PoslovniBrojDokumenta_1">St-256/2015-19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STROHWEL-DEKOR EKO PROIZVODNJA jednostavno društvo s ograničenom odgovornošću za proizvodnju, trgovinu i usluge</izvorni_sadrzaj>
    <derivirana_varijabla naziv="DomainObject.Predmet.ProtustrankaIDrugi_1">STROHWEL-DEKOR EKO PROIZVODNJA jednostavno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STROHWEL-DEKOR EKO PROIZVODNJA jednostavno društvo s ograničenom odgovornošću za proizvodnju, trgovinu i usluge, OIB 34254874812, Ljudevita Gaja 36/A, 40000 Mala Subotica</izvorni_sadrzaj>
    <derivirana_varijabla naziv="DomainObject.Predmet.ProtustrankaIDrugiAdressOIB_1">STROHWEL-DEKOR EKO PROIZVODNJA jednostavno društvo s ograničenom odgovornošću za proizvodnju, trgovinu i usluge, OIB 34254874812, Ljudevita Gaja 36/A, 40000 Mala Subotica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STROHWEL-DEKOR EKO PROIZVODNJA jednostavno društvo s ograničenom odgovornošću za proizvodnju, trgovinu i usluge</item>
      <item>Sudski registar</item>
      <item>Ana Janković</item>
      <item>Privredna banka Zagreb</item>
      <item>Županijsko državno odvjetništvo</item>
      <item>Josip Janković</item>
    </izvorni_sadrzaj>
    <derivirana_varijabla naziv="DomainObject.Predmet.SudioniciListNaziv_1">
      <item>Financijska agencija</item>
      <item>STROHWEL-DEKOR EKO PROIZVODNJA jednostavno društvo s ograničenom odgovornošću za proizvodnju, trgovinu i usluge</item>
      <item>Sudski registar</item>
      <item>Ana Janković</item>
      <item>Privredna banka Zagreb</item>
      <item>Županijsko državno odvjetništvo</item>
      <item>Josip Janković</item>
    </derivirana_varijabla>
  </DomainObject.Predmet.SudioniciListNaziv>
  <DomainObject.Predmet.SudioniciListAdressOIB>
    <izvorni_sadrzaj>
      <item>Financijska agencija, OIB 85821130368</item>
      <item>STROHWEL-DEKOR EKO PROIZVODNJA jednostavno društvo s ograničenom odgovornošću za proizvodnju, trgovinu i usluge, OIB 34254874812, Ljudevita Gaja 36/A,40000 Mala Subotica</item>
      <item>Sudski registar</item>
      <item>Ana Janković, OIB 67174669429, Dr. Ljudevita Gaja 36a,40000 Mala Subotica</item>
      <item>Privredna banka Zagreb, Radnička cesta 50,10000 Zagreb</item>
      <item>Županijsko državno odvjetništvo, Braće Radića 2,42000 Varaždin</item>
      <item>Josip Janković, OIB 62508776742, Dr. Ljudevita Gaja 36a,40000 Mala Subotica</item>
    </izvorni_sadrzaj>
    <derivirana_varijabla naziv="DomainObject.Predmet.SudioniciListAdressOIB_1">
      <item>Financijska agencija, OIB 85821130368</item>
      <item>STROHWEL-DEKOR EKO PROIZVODNJA jednostavno društvo s ograničenom odgovornošću za proizvodnju, trgovinu i usluge, OIB 34254874812, Ljudevita Gaja 36/A,40000 Mala Subotica</item>
      <item>Sudski registar</item>
      <item>Ana Janković, OIB 67174669429, Dr. Ljudevita Gaja 36a,40000 Mala Subotica</item>
      <item>Privredna banka Zagreb, Radnička cesta 50,10000 Zagreb</item>
      <item>Županijsko državno odvjetništvo, Braće Radića 2,42000 Varaždin</item>
      <item>Josip Janković, OIB 62508776742, Dr. Ljudevita Gaja 36a,40000 Mala Subotica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12C17-2F0F-4EDB-9340-DFB1AA32B8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5326</properties:Characters>
  <properties:Lines>136</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2016-06-27T08:04:00Z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St-256/2015-19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