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fdff" w14:paraId="a09fdff" w:rsidRDefault="00485A06" w:rsidP="00485A06" w:rsidR="00485A0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1621C">
        <w:t xml:space="preserve">     </w:t>
      </w:r>
      <w:r>
        <w:t xml:space="preserve">Poslovni broj: </w:t>
      </w:r>
      <w:r w:rsidR="00F1621C">
        <w:t>6</w:t>
      </w:r>
      <w:r>
        <w:t>0 Sp-</w:t>
      </w:r>
      <w:r w:rsidR="00F1621C">
        <w:t>62</w:t>
      </w:r>
      <w:r>
        <w:t>/1</w:t>
      </w:r>
      <w:r w:rsidR="00F1621C">
        <w:t>8</w:t>
      </w:r>
      <w:r>
        <w:t>-2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 xml:space="preserve">Općinski građanski sud u Zagrebu, po sucu tog suda </w:t>
      </w:r>
      <w:r w:rsidR="00F1621C">
        <w:t>Petri Brkljačić</w:t>
      </w:r>
      <w:r>
        <w:t xml:space="preserve">, kao sucu pojedincu, u izvanparničnom postupku stečaja potrošača nad imovinom potrošača </w:t>
      </w:r>
      <w:r w:rsidR="00F1621C">
        <w:t>Laure Olivie Barbieri,</w:t>
      </w:r>
      <w:r>
        <w:t xml:space="preserve"> iz </w:t>
      </w:r>
      <w:r w:rsidR="00F1621C">
        <w:t>Zagreba, Klaićeva 33/II</w:t>
      </w:r>
      <w:r>
        <w:t xml:space="preserve">, OIB: </w:t>
      </w:r>
      <w:r w:rsidR="00F1621C">
        <w:t>22046116293</w:t>
      </w:r>
      <w:r>
        <w:t xml:space="preserve">, dana </w:t>
      </w:r>
      <w:r w:rsidR="00F1621C">
        <w:t>03. listopada 2018.g.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F1621C" w:rsidR="00485A06">
      <w:pPr>
        <w:pStyle w:val="Bezproreda"/>
        <w:jc w:val="both"/>
      </w:pPr>
      <w:r>
        <w:tab/>
        <w:t xml:space="preserve">Odbacuje se </w:t>
      </w:r>
      <w:r w:rsidR="00F1621C">
        <w:t xml:space="preserve">kao nepravovremen </w:t>
      </w:r>
      <w:r>
        <w:t>p</w:t>
      </w:r>
      <w:r w:rsidR="004366A4">
        <w:t xml:space="preserve">rijedlog </w:t>
      </w:r>
      <w:r w:rsidR="00F1621C">
        <w:t>Laure Olivie Barbieri</w:t>
      </w:r>
      <w:r w:rsidR="004366A4">
        <w:t xml:space="preserve"> </w:t>
      </w:r>
      <w:r w:rsidR="00F1621C">
        <w:t xml:space="preserve">od 19. rujna 2018.g. </w:t>
      </w:r>
      <w:r w:rsidR="004366A4">
        <w:t>za otvaranje</w:t>
      </w:r>
      <w:r>
        <w:t xml:space="preserve"> postupka stečaja potrošača.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r w:rsidR="00F1621C">
        <w:t>Laura Olivia Barbieri</w:t>
      </w:r>
      <w:r>
        <w:t xml:space="preserve"> kao potrošač podni</w:t>
      </w:r>
      <w:r w:rsidR="00F1621C">
        <w:t>jela</w:t>
      </w:r>
      <w:r>
        <w:t xml:space="preserve"> je kod ovog suda </w:t>
      </w:r>
      <w:r w:rsidR="00F1621C">
        <w:t>18. rujna 2018.g</w:t>
      </w:r>
      <w:r>
        <w:t>. prijedlog za otvaranje postupka stečaja potrošača.</w:t>
      </w:r>
    </w:p>
    <w:p w:rsidRDefault="00485A06" w:rsidP="00485A06" w:rsidR="00F1621C">
      <w:pPr>
        <w:pStyle w:val="Bezproreda"/>
        <w:jc w:val="both"/>
      </w:pPr>
      <w:r>
        <w:tab/>
      </w:r>
    </w:p>
    <w:p w:rsidRDefault="00485A06" w:rsidP="00F1621C" w:rsidR="00F1621C">
      <w:pPr>
        <w:pStyle w:val="Bezproreda"/>
        <w:ind w:firstLine="708"/>
        <w:jc w:val="both"/>
      </w:pPr>
      <w:r>
        <w:t xml:space="preserve">Uz prijedlog </w:t>
      </w:r>
      <w:r w:rsidR="00F1621C">
        <w:t>je dostavila potvrdu FINE od 29. siječnja 2018.g.</w:t>
      </w:r>
      <w:r w:rsidR="003433DA">
        <w:t xml:space="preserve"> kojom se potvrđuje činjenica da</w:t>
      </w:r>
      <w:r w:rsidR="00F1621C">
        <w:t xml:space="preserve"> postupak sklapanja izvansudskog sporazuma nije uspio</w:t>
      </w:r>
      <w:r w:rsidR="003433DA">
        <w:t>.</w:t>
      </w:r>
    </w:p>
    <w:p w:rsidRDefault="003433DA" w:rsidP="00F1621C" w:rsidR="003433DA">
      <w:pPr>
        <w:pStyle w:val="Bezproreda"/>
        <w:ind w:firstLine="708"/>
        <w:jc w:val="both"/>
      </w:pPr>
    </w:p>
    <w:p w:rsidRDefault="003433DA" w:rsidP="00F1621C" w:rsidR="003433DA">
      <w:pPr>
        <w:pStyle w:val="Bezproreda"/>
        <w:ind w:firstLine="708"/>
        <w:jc w:val="both"/>
      </w:pPr>
      <w:r>
        <w:t>Odredbom čl. 44 st. 2 Zakona o stečaju potrošača ("Narodne Novine" - broj 100/15 dalje: ZSP) određeno je da se prijedlog za otvaranje postupka stečaja potrošača na prijedlog potrošača može podnijeti u roku od 3 mjeseca od dana izdavanja potvrde iz čl. 18 st. 3 istog zakona.</w:t>
      </w:r>
    </w:p>
    <w:p w:rsidRDefault="003433DA" w:rsidP="00F1621C" w:rsidR="003433DA">
      <w:pPr>
        <w:pStyle w:val="Bezproreda"/>
        <w:ind w:firstLine="708"/>
        <w:jc w:val="both"/>
      </w:pPr>
    </w:p>
    <w:p w:rsidRDefault="003433DA" w:rsidP="00F975CA" w:rsidR="00485A06">
      <w:pPr>
        <w:pStyle w:val="Bezproreda"/>
        <w:ind w:firstLine="708"/>
        <w:jc w:val="both"/>
      </w:pPr>
      <w:r>
        <w:t xml:space="preserve">Obzirom da je u konkretnom slučaju potrošaču potvrda iz čl. 18 st. 3 ZSP izdana od strane FINE dana </w:t>
      </w:r>
      <w:r w:rsidR="00F975CA">
        <w:t>29. siječnja 2018.g., a da je prijedlog za otvaranje postupka stečaja potrošača podnesen 18. rujna 2018.g., dakle nakon proteka roka od 3 mjeseca određenog čl. 44 st. 2 ZSP, to je prijedlog potrošača valjalo odbaciti kao nepravovremen i riješiti kao u izreci.</w:t>
      </w: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F1621C">
        <w:t>03. listopada 2018.g.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975CA">
        <w:tab/>
        <w:t xml:space="preserve">     </w:t>
      </w:r>
      <w:r>
        <w:t>Sudac: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975CA">
        <w:tab/>
      </w:r>
      <w:r w:rsidR="00F1621C">
        <w:t>Petra Brkljačić</w:t>
      </w:r>
    </w:p>
    <w:p w:rsidRDefault="00485A06" w:rsidP="00485A06" w:rsidR="00485A06">
      <w:pPr>
        <w:pStyle w:val="Bezproreda"/>
      </w:pPr>
    </w:p>
    <w:p w:rsidRDefault="00F975CA" w:rsidP="00485A06" w:rsidR="00F975CA">
      <w:pPr>
        <w:pStyle w:val="Bezproreda"/>
      </w:pPr>
    </w:p>
    <w:p w:rsidRDefault="00F975CA" w:rsidP="00485A06" w:rsidR="00F975CA">
      <w:pPr>
        <w:pStyle w:val="Bezproreda"/>
      </w:pPr>
    </w:p>
    <w:p w:rsidRDefault="00F975CA" w:rsidP="00485A06" w:rsidR="00F975CA">
      <w:pPr>
        <w:pStyle w:val="Bezproreda"/>
      </w:pPr>
    </w:p>
    <w:p w:rsidRDefault="00485A06" w:rsidP="00485A06" w:rsidR="00485A06">
      <w:pPr>
        <w:pStyle w:val="Bezproreda"/>
      </w:pPr>
      <w:r>
        <w:lastRenderedPageBreak/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>Protiv ovog rješenja je dopuštena žalba. Žalba se podnosi ovom sudu pisano u četiri (4) istovjetna primjerka u roku od petnaest (15) dana od dana primitka pisanog otpravka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F1621C" w:rsidP="00485A06" w:rsidR="00F1621C">
      <w:pPr>
        <w:pStyle w:val="Bezproreda"/>
      </w:pPr>
    </w:p>
    <w:p w:rsidRDefault="00485A06" w:rsidP="00485A06" w:rsidR="00485A06">
      <w:pPr>
        <w:pStyle w:val="Bezproreda"/>
      </w:pPr>
      <w:r>
        <w:t>DN</w:t>
      </w:r>
      <w:r w:rsidR="00F1621C">
        <w:t>A:</w:t>
      </w:r>
    </w:p>
    <w:p w:rsidRDefault="00485A06" w:rsidP="00485A06" w:rsidR="00485A06">
      <w:pPr>
        <w:pStyle w:val="Bezproreda"/>
      </w:pPr>
      <w:r>
        <w:t xml:space="preserve">1. </w:t>
      </w:r>
      <w:r w:rsidR="00F1621C">
        <w:t>Laura Olivia Barbieri</w:t>
      </w:r>
      <w:r>
        <w:t xml:space="preserve"> </w:t>
      </w:r>
    </w:p>
    <w:p w:rsidRDefault="004366A4" w:rsidP="00485A06" w:rsidR="004366A4">
      <w:pPr>
        <w:pStyle w:val="Bezproreda"/>
      </w:pPr>
    </w:p>
    <w:p w:rsidRDefault="00F1621C" w:rsidP="00485A06" w:rsidR="00485A06">
      <w:pPr>
        <w:pStyle w:val="Bezproreda"/>
      </w:pPr>
      <w:r>
        <w:t>Rj/</w:t>
      </w:r>
    </w:p>
    <w:p w:rsidRDefault="00F975CA" w:rsidP="00485A06" w:rsidR="00485A06">
      <w:pPr>
        <w:pStyle w:val="Bezproreda"/>
      </w:pPr>
      <w:r>
        <w:t>Kal. 30 dana.</w:t>
      </w:r>
      <w:r w:rsidR="00485A06">
        <w:tab/>
      </w:r>
      <w:r w:rsidR="00485A06">
        <w:tab/>
      </w:r>
      <w:r w:rsidR="00485A06">
        <w:tab/>
      </w:r>
      <w:r w:rsidR="00485A06">
        <w:tab/>
      </w:r>
      <w:r w:rsidR="00485A06">
        <w:tab/>
      </w:r>
      <w:r w:rsidR="00485A06">
        <w:tab/>
        <w:t xml:space="preserve">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896E51" w:rsidR="00896E51"/>
    <w:sectPr w:rsidR="0089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3433DA"/>
    <w:rsid w:val="004366A4"/>
    <w:rsid w:val="00485A06"/>
    <w:rsid w:val="004B3529"/>
    <w:rsid w:val="005F1484"/>
    <w:rsid w:val="00896E51"/>
    <w:rsid w:val="009B07CB"/>
    <w:rsid w:val="00AF630E"/>
    <w:rsid w:val="00BD3376"/>
    <w:rsid w:val="00DF2B22"/>
    <w:rsid w:val="00F1621C"/>
    <w:rsid w:val="00F9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AF6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AF6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Sp-62/2018-2</izvorni_sadrzaj>
    <derivirana_varijabla naziv="DomainObject.Oznaka_1">Sp-62/2018-2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2018.</izvorni_sadrzaj>
    <derivirana_varijabla naziv="DomainObject.Predmet.DatumOsnivanja_1">19.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Sp-62/2018</izvorni_sadrzaj>
    <derivirana_varijabla naziv="DomainObject.Predmet.OznakaBroj_1">Sp-62/2018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v.d.</izvorni_sadrzaj>
    <derivirana_varijabla naziv="DomainObject.Predmet.PrimjedbaSuca_1">v.d.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Laura Olivia Barbieri</izvorni_sadrzaj>
    <derivirana_varijabla naziv="DomainObject.Predmet.StrankaFormated_1">  Laura Olivia Barbieri</derivirana_varijabla>
  </DomainObject.Predmet.StrankaFormated>
  <DomainObject.Predmet.StrankaFormatedOIB>
    <izvorni_sadrzaj>  Laura Olivia Barbieri, OIB 22046116293</izvorni_sadrzaj>
    <derivirana_varijabla naziv="DomainObject.Predmet.StrankaFormatedOIB_1">  Laura Olivia Barbieri, OIB 22046116293</derivirana_varijabla>
  </DomainObject.Predmet.StrankaFormatedOIB>
  <DomainObject.Predmet.StrankaFormatedWithAdress>
    <izvorni_sadrzaj> Laura Olivia Barbieri, Klaićeva 33, 10000 Zagreb</izvorni_sadrzaj>
    <derivirana_varijabla naziv="DomainObject.Predmet.StrankaFormatedWithAdress_1"> Laura Olivia Barbieri, Klaićeva 33, 10000 Zagreb</derivirana_varijabla>
  </DomainObject.Predmet.StrankaFormatedWithAdress>
  <DomainObject.Predmet.StrankaFormatedWithAdressOIB>
    <izvorni_sadrzaj> Laura Olivia Barbieri, OIB 22046116293, Klaićeva 33, 10000 Zagreb</izvorni_sadrzaj>
    <derivirana_varijabla naziv="DomainObject.Predmet.StrankaFormatedWithAdressOIB_1"> Laura Olivia Barbieri, OIB 22046116293, Klaićeva 33, 10000 Zagreb</derivirana_varijabla>
  </DomainObject.Predmet.StrankaFormatedWithAdressOIB>
  <DomainObject.Predmet.StrankaWithAdress>
    <izvorni_sadrzaj>Laura Olivia Barbieri Klaićeva 33,10000 Zagreb</izvorni_sadrzaj>
    <derivirana_varijabla naziv="DomainObject.Predmet.StrankaWithAdress_1">Laura Olivia Barbieri Klaićeva 33,10000 Zagreb</derivirana_varijabla>
  </DomainObject.Predmet.StrankaWithAdress>
  <DomainObject.Predmet.StrankaWithAdressOIB>
    <izvorni_sadrzaj>Laura Olivia Barbieri, OIB 22046116293, Klaićeva 33,10000 Zagreb</izvorni_sadrzaj>
    <derivirana_varijabla naziv="DomainObject.Predmet.StrankaWithAdressOIB_1">Laura Olivia Barbieri, OIB 22046116293, Klaićeva 33,10000 Zagreb</derivirana_varijabla>
  </DomainObject.Predmet.StrankaWithAdressOIB>
  <DomainObject.Predmet.StrankaNazivFormated>
    <izvorni_sadrzaj>Laura Olivia Barbieri</izvorni_sadrzaj>
    <derivirana_varijabla naziv="DomainObject.Predmet.StrankaNazivFormated_1">Laura Olivia Barbieri</derivirana_varijabla>
  </DomainObject.Predmet.StrankaNazivFormated>
  <DomainObject.Predmet.StrankaNazivFormatedOIB>
    <izvorni_sadrzaj>Laura Olivia Barbieri, OIB 22046116293</izvorni_sadrzaj>
    <derivirana_varijabla naziv="DomainObject.Predmet.StrankaNazivFormatedOIB_1">Laura Olivia Barbieri, OIB 22046116293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Laura Olivia Barbieri</item>
    </izvorni_sadrzaj>
    <derivirana_varijabla naziv="DomainObject.Predmet.StrankaListFormated_1">
      <item>Laura Olivia Barbieri</item>
    </derivirana_varijabla>
  </DomainObject.Predmet.StrankaListFormated>
  <DomainObject.Predmet.StrankaListFormatedOIB>
    <izvorni_sadrzaj>
      <item>Laura Olivia Barbieri, OIB 22046116293</item>
    </izvorni_sadrzaj>
    <derivirana_varijabla naziv="DomainObject.Predmet.StrankaListFormatedOIB_1">
      <item>Laura Olivia Barbieri, OIB 22046116293</item>
    </derivirana_varijabla>
  </DomainObject.Predmet.StrankaListFormatedOIB>
  <DomainObject.Predmet.StrankaListFormatedWithAdress>
    <izvorni_sadrzaj>
      <item>Laura Olivia Barbieri, Klaićeva 33, 10000 Zagreb</item>
    </izvorni_sadrzaj>
    <derivirana_varijabla naziv="DomainObject.Predmet.StrankaListFormatedWithAdress_1">
      <item>Laura Olivia Barbieri, Klaićeva 33, 10000 Zagreb</item>
    </derivirana_varijabla>
  </DomainObject.Predmet.StrankaListFormatedWithAdress>
  <DomainObject.Predmet.StrankaListFormatedWithAdressOIB>
    <izvorni_sadrzaj>
      <item>Laura Olivia Barbieri, OIB 22046116293, Klaićeva 33, 10000 Zagreb</item>
    </izvorni_sadrzaj>
    <derivirana_varijabla naziv="DomainObject.Predmet.StrankaListFormatedWithAdressOIB_1">
      <item>Laura Olivia Barbieri, OIB 22046116293, Klaićeva 33, 10000 Zagreb</item>
    </derivirana_varijabla>
  </DomainObject.Predmet.StrankaListFormatedWithAdressOIB>
  <DomainObject.Predmet.StrankaListNazivFormated>
    <izvorni_sadrzaj>
      <item>Laura Olivia Barbieri</item>
    </izvorni_sadrzaj>
    <derivirana_varijabla naziv="DomainObject.Predmet.StrankaListNazivFormated_1">
      <item>Laura Olivia Barbieri</item>
    </derivirana_varijabla>
  </DomainObject.Predmet.StrankaListNazivFormated>
  <DomainObject.Predmet.StrankaListNazivFormatedOIB>
    <izvorni_sadrzaj>
      <item>Laura Olivia Barbieri, OIB 22046116293</item>
    </izvorni_sadrzaj>
    <derivirana_varijabla naziv="DomainObject.Predmet.StrankaListNazivFormatedOIB_1">
      <item>Laura Olivia Barbieri, OIB 22046116293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Sp-62/2018-2</izvorni_sadrzaj>
    <derivirana_varijabla naziv="DomainObject.PoslovniBrojDokumenta_1">Sp-62/2018-2</derivirana_varijabla>
  </DomainObject.PoslovniBrojDokumenta>
  <DomainObject.Predmet.StrankaIDrugi>
    <izvorni_sadrzaj>Laura Olivia Barbieri</izvorni_sadrzaj>
    <derivirana_varijabla naziv="DomainObject.Predmet.StrankaIDrugi_1">Laura Olivia Barbieri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Laura Olivia Barbieri, OIB 22046116293, Klaićeva 33, 10000 Zagreb</izvorni_sadrzaj>
    <derivirana_varijabla naziv="DomainObject.Predmet.StrankaIDrugiAdressOIB_1">Laura Olivia Barbieri, OIB 22046116293, Klaićeva 33,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Laura Olivia Barbieri</item>
    </izvorni_sadrzaj>
    <derivirana_varijabla naziv="DomainObject.Predmet.SudioniciListNaziv_1">
      <item>Laura Olivia Barbieri</item>
    </derivirana_varijabla>
  </DomainObject.Predmet.SudioniciListNaziv>
  <DomainObject.Predmet.SudioniciListAdressOIB>
    <izvorni_sadrzaj>
      <item>Laura Olivia Barbieri, OIB 22046116293, Klaićeva 33,10000 Zagreb</item>
    </izvorni_sadrzaj>
    <derivirana_varijabla naziv="DomainObject.Predmet.SudioniciListAdressOIB_1">
      <item>Laura Olivia Barbieri, OIB 22046116293, Klaićeva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22046116293</item>
    </izvorni_sadrzaj>
    <derivirana_varijabla naziv="DomainObject.Predmet.SudioniciListNazivOIB_1">
      <item>, OIB 22046116293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D3EC4-BBC6-4903-AB5D-FBE398A8C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1525</properties:Characters>
  <properties:Lines>62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2018-10-03T11:30:00Z</dcterms:created>
  <dc:creator>Veronika Kolačko</dc:creator>
  <cp:lastModifiedBy>Vedrana Veverec</cp:lastModifiedBy>
  <cp:lastPrinted>2016-07-15T08:42:00Z</cp:lastPrinted>
  <dcterms:modified xmlns:xsi="http://www.w3.org/2001/XMLSchema-instance" xsi:type="dcterms:W3CDTF">2018-10-03T11:30:00Z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Sp-62/2018-2 / Odluka - Zaključak (odbačaj prijedloga za otvaranje postupka stečaja potrošača - nepravovremeni prijedlog Sp-62-18 Laura Olivia Barbieri.docx)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