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4b06" w14:paraId="8fa4b06" w:rsidRDefault="005F54BF" w:rsidP="005F54BF" w:rsidR="005F54BF" w:rsidRPr="005F54BF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4BF" w:rsidP="005F54BF" w:rsidR="005F54BF" w:rsidRPr="005F54BF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  <w:lang w:val="en-US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  <w:t>U   I M E   R E P U B L I K E   H R V A T S K E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1"/>
        <w:rPr>
          <w:rFonts w:cs="Times New Roman" w:eastAsia="Arial Unicode MS" w:hAnsi="Times New Roman" w:ascii="Times New Roman"/>
          <w:b/>
          <w:bCs/>
          <w:sz w:val="24"/>
          <w:szCs w:val="24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</w:rPr>
        <w:t xml:space="preserve">R J E Š E NJ E </w:t>
      </w:r>
    </w:p>
    <w:p w:rsidRDefault="005F54BF" w:rsidP="005F54BF" w:rsidR="005F54BF" w:rsidRPr="005F54BF">
      <w:pPr>
        <w:spacing w:lineRule="auto" w:line="240" w:after="0"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Trgovački sud u Splitu, po sudskom savjetniku Jadranku Basiću, u skraćenom stečajnom postupku povodom zahtjeva FINANCIJSKE AGENCIJE, Regionalni centar Split, Podružnica Split, Mažuranićevo šetalište 24b, OIB: 85821130368, za provedbu skraćenog stečajnog postupka nad dužnikom</w:t>
      </w:r>
      <w:r>
        <w:t xml:space="preserve"> </w:t>
      </w:r>
      <w:r w:rsidR="002549A7">
        <w:rPr>
          <w:rFonts w:cs="Times New Roman" w:hAnsi="Times New Roman" w:ascii="Times New Roman"/>
          <w:sz w:val="24"/>
          <w:szCs w:val="24"/>
        </w:rPr>
        <w:t>BUTTERFLY d.o.o., OIB: 36888760535, Split, Put Firula 6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F54BF">
        <w:rPr>
          <w:rFonts w:cs="Times New Roman" w:hAnsi="Times New Roman" w:ascii="Times New Roman"/>
          <w:sz w:val="24"/>
          <w:szCs w:val="24"/>
        </w:rPr>
        <w:t xml:space="preserve">dana </w:t>
      </w:r>
      <w:r w:rsidR="00FB667F">
        <w:rPr>
          <w:rFonts w:cs="Times New Roman" w:hAnsi="Times New Roman" w:ascii="Times New Roman"/>
          <w:sz w:val="24"/>
          <w:szCs w:val="24"/>
        </w:rPr>
        <w:t>05</w:t>
      </w:r>
      <w:r w:rsidRPr="005F54BF">
        <w:rPr>
          <w:rFonts w:cs="Times New Roman" w:hAnsi="Times New Roman" w:ascii="Times New Roman"/>
          <w:sz w:val="24"/>
          <w:szCs w:val="24"/>
        </w:rPr>
        <w:t xml:space="preserve">. </w:t>
      </w:r>
      <w:r w:rsidR="005D4258">
        <w:rPr>
          <w:rFonts w:cs="Times New Roman" w:hAnsi="Times New Roman" w:ascii="Times New Roman"/>
          <w:sz w:val="24"/>
          <w:szCs w:val="24"/>
        </w:rPr>
        <w:t>srpnja</w:t>
      </w:r>
      <w:r w:rsidRPr="005F54BF">
        <w:rPr>
          <w:rFonts w:cs="Times New Roman" w:hAnsi="Times New Roman" w:ascii="Times New Roman"/>
          <w:sz w:val="24"/>
          <w:szCs w:val="24"/>
        </w:rPr>
        <w:t xml:space="preserve"> 201</w:t>
      </w:r>
      <w:r w:rsidR="00FB667F">
        <w:rPr>
          <w:rFonts w:cs="Times New Roman" w:hAnsi="Times New Roman" w:ascii="Times New Roman"/>
          <w:sz w:val="24"/>
          <w:szCs w:val="24"/>
        </w:rPr>
        <w:t>7</w:t>
      </w:r>
      <w:r w:rsidRPr="005F54BF">
        <w:rPr>
          <w:rFonts w:cs="Times New Roman" w:hAnsi="Times New Roman" w:ascii="Times New Roman"/>
          <w:sz w:val="24"/>
          <w:szCs w:val="24"/>
        </w:rPr>
        <w:t xml:space="preserve">. godine   </w:t>
      </w:r>
    </w:p>
    <w:p w:rsidRDefault="005F54BF" w:rsidP="005F54BF" w:rsidR="005F54BF" w:rsidRPr="005F54BF">
      <w:pPr>
        <w:spacing w:lineRule="auto" w:line="240" w:after="0"/>
        <w:ind w:firstLine="709"/>
        <w:jc w:val="center"/>
        <w:rPr>
          <w:rFonts w:cs="Times New Roman" w:hAnsi="Times New Roman" w:ascii="Times New Roman"/>
          <w:sz w:val="24"/>
          <w:szCs w:val="24"/>
        </w:rPr>
      </w:pPr>
    </w:p>
    <w:p w:rsidRDefault="005F54BF" w:rsidP="005F54BF" w:rsidR="005F54BF" w:rsidRPr="005F54BF">
      <w:pPr>
        <w:spacing w:lineRule="auto" w:line="240" w:before="1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AGENCIJI, Regionalni centar Split, Podružnica </w:t>
      </w:r>
      <w:r w:rsidR="0068187D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u roku od 8 dana od dana primitka pisanog otpravka ovog rješenja naloži banci prijenos zaplijenjenoga iznosa predujma za namirenje troškova stečajnog postupka od 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79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46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na račun sudskog depozita Trgovačkog suda u Splitu HR1623900011300000664, otvorenog kod Hrvatske Poštanske Banke d.d. Zagreb, model HR 02, pozivom na broj 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175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-201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 w:befor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Splitu, povodom zahtjeva Financijske agencije, Regionalni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centar Split (dalje: FINA) od 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u skraćenom stečajnom postupku koji se vodio protiv naprijed navedenog dužnika, donio je rješenje o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otvaranju i zaključenju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skraćenog stečajnog postupka broj: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175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D4258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zahtjevu za provođenjem skrać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nog stečajnog postupka FINA je, temeljem  čl. 112. st. 5. Stečajnog zakona („Narodne novine“ broj: 71/15, dalje: SZ), obavijestila ovaj sud da dužnik na dan podnošenja zahtjeva na ime predujma za namirenje troškova stečajnog postupka ima zaplijenjena novčana sredstva u iznosu od 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549A7"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79</w:t>
      </w:r>
      <w:r w:rsidR="002549A7"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46</w:t>
      </w:r>
      <w:r w:rsidR="002549A7"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kuna.   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čl. 112. st. 1. SZ-a propisano je da će Financijska agencija nakon što utvrdi nemogućnost izvršenja osnove za plaćanje radi nedostatka novčanih sredstava na računima dužnika pravne osobe, naložiti banci da zaplijeni novčana sredstva s računa dužnika, u iznosu od 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549A7"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79</w:t>
      </w:r>
      <w:r w:rsidR="002549A7"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46</w:t>
      </w:r>
      <w:r w:rsidR="002549A7"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kuna za predujam za namirenje troškova stečajnoga postupka, dok je st. 6. istog članka propisano da će sud rješenjem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cijelosti.</w:t>
      </w:r>
    </w:p>
    <w:p w:rsidRDefault="005F54BF" w:rsidP="005F54BF" w:rsidR="005F54BF" w:rsidRPr="005F54BF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 xml:space="preserve">Budući da je FINA, temeljem čl. 112. st. 1. SZ-a, zaplijenila novčana sredstva s računa dužnika u iznosu od 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549A7"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79</w:t>
      </w:r>
      <w:r w:rsidR="002549A7"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49A7">
        <w:rPr>
          <w:rFonts w:cs="Times New Roman" w:eastAsia="Times New Roman" w:hAnsi="Times New Roman" w:ascii="Times New Roman"/>
          <w:sz w:val="24"/>
          <w:szCs w:val="24"/>
          <w:lang w:eastAsia="hr-HR"/>
        </w:rPr>
        <w:t>46</w:t>
      </w:r>
      <w:r w:rsidR="002549A7"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kuna kao predujam za namirenje troškova naprijed naved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nog stečajnoga postupka, te pošto je ovaj sud donio rješenje o otvaranju (i zaključenju) skraćenog stečajnog postupka nad naprijed navedenim dužnikom, valjalo je, analognom primjenom čl. 112. st. 6. SZ-a,  odlučiti kao u izreci ovog rješenja.</w:t>
      </w:r>
    </w:p>
    <w:p w:rsidRDefault="005F54BF" w:rsidP="005F54BF" w:rsidR="005F54BF" w:rsidRPr="005F54BF">
      <w:pPr>
        <w:spacing w:lineRule="auto" w:line="240" w:after="0" w:before="2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Splitu, </w:t>
      </w:r>
      <w:r w:rsidR="005D4258">
        <w:rPr>
          <w:rFonts w:cs="Times New Roman" w:hAnsi="Times New Roman" w:ascii="Times New Roman"/>
          <w:sz w:val="24"/>
          <w:szCs w:val="24"/>
        </w:rPr>
        <w:t>05</w:t>
      </w:r>
      <w:r w:rsidRPr="005F54BF">
        <w:rPr>
          <w:rFonts w:cs="Times New Roman" w:hAnsi="Times New Roman" w:ascii="Times New Roman"/>
          <w:sz w:val="24"/>
          <w:szCs w:val="24"/>
        </w:rPr>
        <w:t xml:space="preserve">. </w:t>
      </w:r>
      <w:r w:rsidR="005D4258">
        <w:rPr>
          <w:rFonts w:cs="Times New Roman" w:hAnsi="Times New Roman" w:ascii="Times New Roman"/>
          <w:sz w:val="24"/>
          <w:szCs w:val="24"/>
        </w:rPr>
        <w:t>srpnja</w:t>
      </w:r>
      <w:r w:rsidRPr="005F54BF">
        <w:rPr>
          <w:rFonts w:cs="Times New Roman" w:hAnsi="Times New Roman" w:ascii="Times New Roman"/>
          <w:sz w:val="24"/>
          <w:szCs w:val="24"/>
        </w:rPr>
        <w:t xml:space="preserve"> 201</w:t>
      </w:r>
      <w:r w:rsidR="00FB667F">
        <w:rPr>
          <w:rFonts w:cs="Times New Roman" w:hAnsi="Times New Roman" w:ascii="Times New Roman"/>
          <w:sz w:val="24"/>
          <w:szCs w:val="24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5F54BF" w:rsidP="005F54BF" w:rsidR="005F54BF" w:rsidRPr="005F54BF">
      <w:pPr>
        <w:spacing w:lineRule="auto" w:line="240" w:after="0" w:before="240"/>
        <w:ind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     </w:t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>SUDSKI SAVJETNIK</w:t>
      </w:r>
    </w:p>
    <w:p w:rsidRDefault="005F54BF" w:rsidP="005F54BF" w:rsidR="005F54BF" w:rsidRPr="005F54BF">
      <w:pPr>
        <w:spacing w:lineRule="auto" w:line="240" w:after="0" w:before="160"/>
        <w:jc w:val="both"/>
        <w:rPr>
          <w:rFonts w:cs="Times New Roman" w:eastAsia="Times New Roman" w:hAnsi="Times New Roman" w:ascii="Times New Roman"/>
          <w:color w:themeColor="text1" w:val="000000"/>
          <w:sz w:val="6"/>
          <w:szCs w:val="6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  <w:t xml:space="preserve">               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</w:t>
      </w:r>
    </w:p>
    <w:p w:rsidRDefault="005F54BF" w:rsidP="005F54BF" w:rsidR="005F54BF" w:rsidRPr="005F54BF">
      <w:pPr>
        <w:spacing w:lineRule="auto" w:line="240" w:after="0" w:before="160"/>
        <w:ind w:firstLine="708"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Jadranko Basić</w:t>
      </w:r>
    </w:p>
    <w:p w:rsidRDefault="005F54BF" w:rsidP="005F54BF" w:rsidR="005F54BF" w:rsidRPr="005F54B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F54BF" w:rsidP="005F54BF" w:rsidR="005F54BF" w:rsidRPr="005F54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5F54BF">
        <w:rPr>
          <w:rFonts w:cs="Times New Roman" w:hAnsi="Times New Roman" w:ascii="Times New Roman"/>
          <w:sz w:val="24"/>
          <w:szCs w:val="24"/>
        </w:rPr>
        <w:t>odnositelju zahtjeva-Financijskoj agenciji, RC Split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m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režna stranica e-oglasna ploča suda – (rok 20 dana)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260" w:before="26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E2A83" w:rsidR="005E2A83"/>
    <w:sectPr w:rsidSect="000B715F" w:rsidR="005E2A83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BF" w:rsidP="005F54BF" w:rsidR="005F54BF">
      <w:pPr>
        <w:spacing w:lineRule="auto" w:line="240" w:after="0"/>
      </w:pPr>
      <w:r>
        <w:separator/>
      </w:r>
    </w:p>
  </w:endnote>
  <w:end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BF" w:rsidP="005F54BF" w:rsidR="005F54BF">
      <w:pPr>
        <w:spacing w:lineRule="auto" w:line="240" w:after="0"/>
      </w:pPr>
      <w:r>
        <w:separator/>
      </w:r>
    </w:p>
  </w:footnote>
  <w:foot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420AA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C8E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2</w:t>
        </w:r>
        <w:r w:rsidR="005F54BF">
          <w:t>1</w:t>
        </w:r>
        <w:r>
          <w:t>. St-</w:t>
        </w:r>
        <w:r w:rsidR="002549A7">
          <w:t>175</w:t>
        </w:r>
        <w:r>
          <w:t>/201</w:t>
        </w:r>
        <w:r w:rsidR="00FB667F">
          <w:t>7</w:t>
        </w:r>
      </w:p>
    </w:sdtContent>
  </w:sdt>
  <w:p w:rsidRDefault="00256C8E" w:rsidR="006B1865">
    <w:pPr>
      <w:pStyle w:val="Zaglavlje"/>
    </w:pPr>
  </w:p>
  <w:p w:rsidRDefault="005F54BF" w:rsidR="005F5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4BF" w:rsidP="005F54BF" w:rsidR="003E6296" w:rsidRPr="005F54BF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</w:rPr>
    </w:pPr>
    <w:r w:rsidRPr="005F54BF">
      <w:rPr>
        <w:rFonts w:cs="Times New Roman" w:eastAsia="Times New Roman" w:hAnsi="Times New Roman" w:ascii="Times New Roman"/>
        <w:sz w:val="24"/>
        <w:szCs w:val="24"/>
      </w:rPr>
      <w:t>21. St-</w:t>
    </w:r>
    <w:r w:rsidR="002549A7">
      <w:rPr>
        <w:rFonts w:cs="Times New Roman" w:eastAsia="Times New Roman" w:hAnsi="Times New Roman" w:ascii="Times New Roman"/>
        <w:sz w:val="24"/>
        <w:szCs w:val="24"/>
      </w:rPr>
      <w:t>175</w:t>
    </w:r>
    <w:r w:rsidRPr="005F54BF">
      <w:rPr>
        <w:rFonts w:cs="Times New Roman" w:eastAsia="Times New Roman" w:hAnsi="Times New Roman" w:ascii="Times New Roman"/>
        <w:sz w:val="24"/>
        <w:szCs w:val="24"/>
      </w:rPr>
      <w:t>/201</w:t>
    </w:r>
    <w:r w:rsidR="00FB667F">
      <w:rPr>
        <w:rFonts w:cs="Times New Roman" w:eastAsia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202B55"/>
    <w:multiLevelType w:val="hybridMultilevel"/>
    <w:tmpl w:val="1DFCB440"/>
    <w:lvl w:tplc="410CEBB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4BF"/>
    <w:rsid w:val="002549A7"/>
    <w:rsid w:val="00256C8E"/>
    <w:rsid w:val="005D4258"/>
    <w:rsid w:val="005E2A83"/>
    <w:rsid w:val="005F54BF"/>
    <w:rsid w:val="00676C8A"/>
    <w:rsid w:val="0068187D"/>
    <w:rsid w:val="00930A97"/>
    <w:rsid w:val="00C420AA"/>
    <w:rsid w:val="00D14A98"/>
    <w:rsid w:val="00E13734"/>
    <w:rsid w:val="00FB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F54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30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A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0A9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0A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0A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F54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30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A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0A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0A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0A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2017.</izvorni_sadrzaj>
    <derivirana_varijabla naziv="DomainObject.Predmet.DatumRjesavanja_1">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BUTTERFLY d.o.o. za ugostiteljstvo, turistička agencija</izvorni_sadrzaj>
    <derivirana_varijabla naziv="DomainObject.Predmet.ProtustrankaFormated_1">  BUTTERFLY d.o.o. za ugostiteljstvo, turistička agencija</derivirana_varijabla>
  </DomainObject.Predmet.ProtustrankaFormated>
  <DomainObject.Predmet.ProtustrankaFormatedOIB>
    <izvorni_sadrzaj>  BUTTERFLY d.o.o. za ugostiteljstvo, turistička agencija, OIB 36888760535</izvorni_sadrzaj>
    <derivirana_varijabla naziv="DomainObject.Predmet.ProtustrankaFormatedOIB_1">  BUTTERFLY d.o.o. za ugostiteljstvo, turistička agencija, OIB 36888760535</derivirana_varijabla>
  </DomainObject.Predmet.ProtustrankaFormatedOIB>
  <DomainObject.Predmet.ProtustrankaFormatedWithAdress>
    <izvorni_sadrzaj> BUTTERFLY d.o.o. za ugostiteljstvo, turistička agencija, Put Firula 6, 21000 Split</izvorni_sadrzaj>
    <derivirana_varijabla naziv="DomainObject.Predmet.ProtustrankaFormatedWithAdress_1"> BUTTERFLY d.o.o. za ugostiteljstvo, turistička agencija, Put Firula 6, 21000 Split</derivirana_varijabla>
  </DomainObject.Predmet.ProtustrankaFormatedWithAdress>
  <DomainObject.Predmet.ProtustrankaFormatedWithAdressOIB>
    <izvorni_sadrzaj> BUTTERFLY d.o.o. za ugostiteljstvo, turistička agencija, OIB 36888760535, Put Firula 6, 21000 Split</izvorni_sadrzaj>
    <derivirana_varijabla naziv="DomainObject.Predmet.ProtustrankaFormatedWithAdressOIB_1"> BUTTERFLY d.o.o. za ugostiteljstvo, turistička agencija, OIB 36888760535, Put Firula 6, 21000 Split</derivirana_varijabla>
  </DomainObject.Predmet.ProtustrankaFormatedWithAdressOIB>
  <DomainObject.Predmet.ProtustrankaWithAdress>
    <izvorni_sadrzaj>BUTTERFLY d.o.o. za ugostiteljstvo, turistička agencija Put Firula 6, 21000 Split</izvorni_sadrzaj>
    <derivirana_varijabla naziv="DomainObject.Predmet.ProtustrankaWithAdress_1">BUTTERFLY d.o.o. za ugostiteljstvo, turistička agencija Put Firula 6, 21000 Split</derivirana_varijabla>
  </DomainObject.Predmet.ProtustrankaWithAdress>
  <DomainObject.Predmet.ProtustrankaWithAdressOIB>
    <izvorni_sadrzaj>BUTTERFLY d.o.o. za ugostiteljstvo, turistička agencija, OIB 36888760535, Put Firula 6, 21000 Split</izvorni_sadrzaj>
    <derivirana_varijabla naziv="DomainObject.Predmet.ProtustrankaWithAdressOIB_1">BUTTERFLY d.o.o. za ugostiteljstvo, turistička agencija, OIB 36888760535, Put Firula 6, 21000 Split</derivirana_varijabla>
  </DomainObject.Predmet.ProtustrankaWithAdressOIB>
  <DomainObject.Predmet.ProtustrankaNazivFormated>
    <izvorni_sadrzaj>BUTTERFLY d.o.o. za ugostiteljstvo, turistička agencija</izvorni_sadrzaj>
    <derivirana_varijabla naziv="DomainObject.Predmet.ProtustrankaNazivFormated_1">BUTTERFLY d.o.o. za ugostiteljstvo, turistička agencija</derivirana_varijabla>
  </DomainObject.Predmet.ProtustrankaNazivFormated>
  <DomainObject.Predmet.ProtustrankaNazivFormatedOIB>
    <izvorni_sadrzaj>BUTTERFLY d.o.o. za ugostiteljstvo, turistička agencija, OIB 36888760535</izvorni_sadrzaj>
    <derivirana_varijabla naziv="DomainObject.Predmet.ProtustrankaNazivFormatedOIB_1">BUTTERFLY d.o.o. za ugostiteljstvo, turistička agencija, OIB 36888760535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5293706.27</izvorni_sadrzaj>
    <derivirana_varijabla naziv="DomainObject.Predmet.TrenutnaVrijednost_1">5293706.27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BUTTERFLY d.o.o. za ugostiteljstvo, turistička agencija</item>
    </izvorni_sadrzaj>
    <derivirana_varijabla naziv="DomainObject.Predmet.ProtuStrankaListFormated_1">
      <item>BUTTERFLY d.o.o. za ugostiteljstvo, turistička agencija</item>
    </derivirana_varijabla>
  </DomainObject.Predmet.ProtuStrankaListFormated>
  <DomainObject.Predmet.ProtuStrankaListFormatedOIB>
    <izvorni_sadrzaj>
      <item>BUTTERFLY d.o.o. za ugostiteljstvo, turistička agencija, OIB 36888760535</item>
    </izvorni_sadrzaj>
    <derivirana_varijabla naziv="DomainObject.Predmet.ProtuStrankaListFormatedOIB_1">
      <item>BUTTERFLY d.o.o. za ugostiteljstvo, turistička agencija, OIB 36888760535</item>
    </derivirana_varijabla>
  </DomainObject.Predmet.ProtuStrankaListFormatedOIB>
  <DomainObject.Predmet.ProtuStrankaListFormatedWithAdress>
    <izvorni_sadrzaj>
      <item>BUTTERFLY d.o.o. za ugostiteljstvo, turistička agencija, Put Firula 6, 21000 Split</item>
    </izvorni_sadrzaj>
    <derivirana_varijabla naziv="DomainObject.Predmet.ProtuStrankaListFormatedWithAdress_1">
      <item>BUTTERFLY d.o.o. za ugostiteljstvo, turistička agencija, Put Firula 6, 21000 Split</item>
    </derivirana_varijabla>
  </DomainObject.Predmet.ProtuStrankaListFormatedWithAdress>
  <DomainObject.Predmet.ProtuStrankaListFormatedWithAdressOIB>
    <izvorni_sadrzaj>
      <item>BUTTERFLY d.o.o. za ugostiteljstvo, turistička agencija, OIB 36888760535, Put Firula 6, 21000 Split</item>
    </izvorni_sadrzaj>
    <derivirana_varijabla naziv="DomainObject.Predmet.ProtuStrankaListFormatedWithAdressOIB_1">
      <item>BUTTERFLY d.o.o. za ugostiteljstvo, turistička agencija, OIB 36888760535, Put Firula 6, 21000 Split</item>
    </derivirana_varijabla>
  </DomainObject.Predmet.ProtuStrankaListFormatedWithAdressOIB>
  <DomainObject.Predmet.ProtuStrankaListNazivFormated>
    <izvorni_sadrzaj>
      <item>BUTTERFLY d.o.o. za ugostiteljstvo, turistička agencija</item>
    </izvorni_sadrzaj>
    <derivirana_varijabla naziv="DomainObject.Predmet.ProtuStrankaListNazivFormated_1">
      <item>BUTTERFLY d.o.o. za ugostiteljstvo, turistička agencija</item>
    </derivirana_varijabla>
  </DomainObject.Predmet.ProtuStrankaListNazivFormated>
  <DomainObject.Predmet.ProtuStrankaListNazivFormatedOIB>
    <izvorni_sadrzaj>
      <item>BUTTERFLY d.o.o. za ugostiteljstvo, turistička agencija, OIB 36888760535</item>
    </izvorni_sadrzaj>
    <derivirana_varijabla naziv="DomainObject.Predmet.ProtuStrankaListNazivFormatedOIB_1">
      <item>BUTTERFLY d.o.o. za ugostiteljstvo, turistička agencija, OIB 36888760535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BUTTERFLY d.o.o. za ugostiteljstvo, turistička agencija</izvorni_sadrzaj>
    <derivirana_varijabla naziv="DomainObject.Predmet.ProtustrankaIDrugi_1">BUTTERFLY d.o.o. za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BUTTERFLY d.o.o. za ugostiteljstvo, turistička agencija, OIB 36888760535, Put Firula 6, 21000 Split</izvorni_sadrzaj>
    <derivirana_varijabla naziv="DomainObject.Predmet.ProtustrankaIDrugiAdressOIB_1">BUTTERFLY d.o.o. za ugostiteljstvo, turistička agencija, OIB 36888760535,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2017.</izvorni_sadrzaj>
    <derivirana_varijabla naziv="DomainObject.Predmet.OdlukaRjesenje.DatumDonosenjaOdluke_1">7. lipnja 2017.</derivirana_varijabla>
  </DomainObject.Predmet.OdlukaRjesenje.DatumDonosenjaOdluke>
  <DomainObject.Predmet.OdlukaRjesenje.DatumPravomocnosti>
    <izvorni_sadrzaj>26. lipnja 2017.</izvorni_sadrzaj>
    <derivirana_varijabla naziv="DomainObject.Predmet.OdlukaRjesenje.DatumPravomocnosti_1">26. lipnja 2017.</derivirana_varijabla>
  </DomainObject.Predmet.OdlukaRjesenje.DatumPravomocnosti>
  <DomainObject.Predmet.OdlukaRjesenje.Oznaka>
    <izvorni_sadrzaj>St-175/2017-6</izvorni_sadrzaj>
    <derivirana_varijabla naziv="DomainObject.Predmet.OdlukaRjesenje.Oznaka_1">St-175/2017-6</derivirana_varijabla>
  </DomainObject.Predmet.OdlukaRjesenje.Oznaka>
  <DomainObject.Predmet.SudioniciListNaziv>
    <izvorni_sadrzaj>
      <item>BUTTERFLY d.o.o. za ugostiteljstvo, turistička agencija</item>
      <item>FINANCIJSKA AGENCIJA, RC SPLIT</item>
    </izvorni_sadrzaj>
    <derivirana_varijabla naziv="DomainObject.Predmet.SudioniciListNaziv_1">
      <item>BUTTERFLY d.o.o. za ugostiteljstvo, turistička agencija</item>
      <item>FINANCIJSKA AGENCIJA, RC SPLIT</item>
    </derivirana_varijabla>
  </DomainObject.Predmet.SudioniciListNaziv>
  <DomainObject.Predmet.SudioniciListAdressOIB>
    <izvorni_sadrzaj>
      <item>BUTTERFLY d.o.o. za ugostiteljstvo, turistička agencija, OIB 36888760535, Put Firula 6,21000 Split</item>
      <item>FINANCIJSKA AGENCIJA, RC SPLIT, OIB 85821130368, Mažuranićevo šetalište 24 b,21000 Split</item>
    </izvorni_sadrzaj>
    <derivirana_varijabla naziv="DomainObject.Predmet.SudioniciListAdressOIB_1">
      <item>BUTTERFLY d.o.o. za ugostiteljstvo, turistička agencija, OIB 36888760535, Put Firula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36888760535</item>
      <item>, OIB 85821130368</item>
    </izvorni_sadrzaj>
    <derivirana_varijabla naziv="DomainObject.Predmet.SudioniciListNazivOIB_1">
      <item>, OIB 36888760535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2781</properties:Characters>
  <properties:Lines>67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2016-12-05T07:50:00Z</dcterms:created>
  <dc:creator>Jadranko Basić</dc:creator>
  <cp:lastModifiedBy>Jadranko Basić</cp:lastModifiedBy>
  <cp:lastPrinted>2017-07-05T10:12:00Z</cp:lastPrinted>
  <dcterms:modified xmlns:xsi="http://www.w3.org/2001/XMLSchema-instance" xsi:type="dcterms:W3CDTF">2017-07-05T10:39:00Z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