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3abda" w14:paraId="3d3abda" w:rsidRDefault="00454856" w:rsidP="00454856" w:rsidR="00454856" w:rsidRPr="007E7C82">
      <w:pPr>
        <w15:collapsed w:val="false"/>
        <w:rPr>
          <w:sz w:val="24"/>
          <w:szCs w:val="24"/>
        </w:rPr>
      </w:pPr>
      <w:bookmarkStart w:name="_GoBack" w:id="0"/>
      <w:bookmarkEnd w:id="0"/>
      <w:r w:rsidRPr="007E7C82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36295" cx="622300"/>
            <wp:effectExtent b="1905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rPr>
          <w:sz w:val="24"/>
          <w:szCs w:val="24"/>
        </w:rPr>
      </w:pPr>
      <w:r w:rsidRPr="007E7C82">
        <w:rPr>
          <w:sz w:val="24"/>
          <w:szCs w:val="24"/>
        </w:rPr>
        <w:t>REPUBLIKA HRVATSKA</w:t>
      </w:r>
    </w:p>
    <w:p w:rsidRDefault="00454856" w:rsidP="00454856" w:rsidR="00454856" w:rsidRPr="007E7C82">
      <w:pPr>
        <w:rPr>
          <w:sz w:val="24"/>
          <w:szCs w:val="24"/>
        </w:rPr>
      </w:pPr>
      <w:r w:rsidRPr="007E7C82">
        <w:rPr>
          <w:sz w:val="24"/>
          <w:szCs w:val="24"/>
        </w:rPr>
        <w:t>TRGOVAČKI SUD U ZAGREBU</w:t>
      </w:r>
    </w:p>
    <w:p w:rsidRDefault="00454856" w:rsidP="00454856" w:rsidR="00454856" w:rsidRPr="007E7C82">
      <w:pPr>
        <w:rPr>
          <w:sz w:val="24"/>
          <w:szCs w:val="24"/>
        </w:rPr>
      </w:pPr>
      <w:r w:rsidRPr="007E7C82">
        <w:rPr>
          <w:sz w:val="24"/>
          <w:szCs w:val="24"/>
        </w:rPr>
        <w:t xml:space="preserve">Zagreb, Amruševa 2/II     </w:t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  <w:t xml:space="preserve">                                    </w:t>
      </w:r>
    </w:p>
    <w:p w:rsidRDefault="00454856" w:rsidP="00454856" w:rsidR="00454856" w:rsidRPr="007E7C82">
      <w:pPr>
        <w:jc w:val="right"/>
        <w:rPr>
          <w:sz w:val="24"/>
          <w:szCs w:val="24"/>
        </w:rPr>
      </w:pPr>
    </w:p>
    <w:p w:rsidRDefault="00454856" w:rsidP="00454856" w:rsidR="00454856" w:rsidRPr="007E7C82">
      <w:pPr>
        <w:jc w:val="right"/>
        <w:rPr>
          <w:sz w:val="24"/>
          <w:szCs w:val="24"/>
        </w:rPr>
      </w:pPr>
      <w:r w:rsidRPr="007E7C82">
        <w:rPr>
          <w:sz w:val="24"/>
          <w:szCs w:val="24"/>
        </w:rPr>
        <w:t>48. St-</w:t>
      </w:r>
      <w:r w:rsidR="001C300C">
        <w:rPr>
          <w:sz w:val="24"/>
          <w:szCs w:val="24"/>
        </w:rPr>
        <w:t>6829/16-17</w:t>
      </w:r>
    </w:p>
    <w:p w:rsidRDefault="00454856" w:rsidP="00454856" w:rsidR="00454856" w:rsidRPr="007E7C82">
      <w:pPr>
        <w:jc w:val="center"/>
        <w:rPr>
          <w:sz w:val="24"/>
          <w:szCs w:val="24"/>
        </w:rPr>
      </w:pPr>
      <w:r w:rsidRPr="007E7C82">
        <w:rPr>
          <w:sz w:val="24"/>
          <w:szCs w:val="24"/>
        </w:rPr>
        <w:t>R E P U B L I K A  H R V A T S K A</w:t>
      </w:r>
    </w:p>
    <w:p w:rsidRDefault="00454856" w:rsidP="00454856" w:rsidR="00454856" w:rsidRPr="007E7C82">
      <w:pPr>
        <w:jc w:val="center"/>
        <w:rPr>
          <w:sz w:val="24"/>
          <w:szCs w:val="24"/>
        </w:rPr>
      </w:pPr>
    </w:p>
    <w:p w:rsidRDefault="00454856" w:rsidP="00454856" w:rsidR="00454856" w:rsidRPr="007E7C82">
      <w:pPr>
        <w:jc w:val="center"/>
        <w:rPr>
          <w:sz w:val="24"/>
          <w:szCs w:val="24"/>
        </w:rPr>
      </w:pPr>
      <w:r w:rsidRPr="007E7C82">
        <w:rPr>
          <w:sz w:val="24"/>
          <w:szCs w:val="24"/>
        </w:rPr>
        <w:t>R J E Š E NJ E</w:t>
      </w: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E45EDC" w:rsidR="00454856" w:rsidRPr="007E7C82">
      <w:pPr>
        <w:pStyle w:val="Bezproreda"/>
        <w:ind w:firstLine="708"/>
        <w:jc w:val="both"/>
        <w:rPr>
          <w:sz w:val="24"/>
          <w:szCs w:val="24"/>
        </w:rPr>
      </w:pPr>
      <w:r w:rsidRPr="007E7C82">
        <w:rPr>
          <w:sz w:val="24"/>
          <w:szCs w:val="24"/>
        </w:rPr>
        <w:t xml:space="preserve">Trgovački sud u Zagrebu po sucu tog suda Vesni Sremac Šoštar, kao sucu pojedincu, u stečajnom postupku nad dužnikom </w:t>
      </w:r>
      <w:r w:rsidR="001C300C" w:rsidRPr="00751A1B">
        <w:rPr>
          <w:sz w:val="24"/>
          <w:szCs w:val="24"/>
        </w:rPr>
        <w:t>SEMPER BRESTOVJE d.o.o.</w:t>
      </w:r>
      <w:r w:rsidR="001C300C">
        <w:rPr>
          <w:sz w:val="24"/>
          <w:szCs w:val="24"/>
        </w:rPr>
        <w:t>- u stečaju</w:t>
      </w:r>
      <w:r w:rsidR="001C300C" w:rsidRPr="00751A1B">
        <w:rPr>
          <w:sz w:val="24"/>
          <w:szCs w:val="24"/>
        </w:rPr>
        <w:t>, Brestovje, Vladimira Nazora 12, OIB: 24430016809</w:t>
      </w:r>
      <w:r w:rsidR="001C300C">
        <w:rPr>
          <w:sz w:val="24"/>
          <w:szCs w:val="24"/>
        </w:rPr>
        <w:t xml:space="preserve"> </w:t>
      </w:r>
      <w:r w:rsidR="007E7C82" w:rsidRPr="007E7C82">
        <w:rPr>
          <w:sz w:val="24"/>
          <w:szCs w:val="24"/>
        </w:rPr>
        <w:t xml:space="preserve">dana </w:t>
      </w:r>
      <w:r w:rsidR="001C300C">
        <w:rPr>
          <w:sz w:val="24"/>
          <w:szCs w:val="24"/>
        </w:rPr>
        <w:t>06</w:t>
      </w:r>
      <w:r w:rsidR="00E45EDC">
        <w:rPr>
          <w:sz w:val="24"/>
          <w:szCs w:val="24"/>
        </w:rPr>
        <w:t>. veljače</w:t>
      </w:r>
      <w:r w:rsidRPr="007E7C82">
        <w:rPr>
          <w:sz w:val="24"/>
          <w:szCs w:val="24"/>
        </w:rPr>
        <w:t xml:space="preserve"> 2019. godine</w:t>
      </w: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7E7C82" w:rsidR="00454856" w:rsidRPr="007E7C82">
      <w:pPr>
        <w:jc w:val="center"/>
        <w:rPr>
          <w:sz w:val="24"/>
          <w:szCs w:val="24"/>
        </w:rPr>
      </w:pPr>
      <w:r w:rsidRPr="007E7C82">
        <w:rPr>
          <w:sz w:val="24"/>
          <w:szCs w:val="24"/>
        </w:rPr>
        <w:t>r i j e š i o   j e</w:t>
      </w: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>
      <w:pPr>
        <w:jc w:val="both"/>
        <w:rPr>
          <w:sz w:val="24"/>
          <w:szCs w:val="24"/>
        </w:rPr>
      </w:pPr>
      <w:r w:rsidRPr="007E7C82">
        <w:rPr>
          <w:sz w:val="24"/>
          <w:szCs w:val="24"/>
        </w:rPr>
        <w:t>Utvrđene tražbine viših isplatnih redova:</w:t>
      </w:r>
    </w:p>
    <w:p w:rsidRDefault="00826781" w:rsidP="00454856" w:rsidR="00826781">
      <w:pPr>
        <w:jc w:val="both"/>
        <w:rPr>
          <w:sz w:val="24"/>
          <w:szCs w:val="24"/>
        </w:rPr>
      </w:pPr>
    </w:p>
    <w:p w:rsidRDefault="00826781" w:rsidP="00826781" w:rsidR="00826781" w:rsidRPr="00826781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viši isplatni red </w:t>
      </w:r>
    </w:p>
    <w:p w:rsidRDefault="00826781" w:rsidP="00454856" w:rsidR="00826781">
      <w:pPr>
        <w:jc w:val="both"/>
        <w:rPr>
          <w:sz w:val="24"/>
          <w:szCs w:val="24"/>
        </w:rPr>
      </w:pPr>
    </w:p>
    <w:tbl>
      <w:tblPr>
        <w:tblW w:type="pct" w:w="5000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01"/>
        <w:gridCol w:w="883"/>
        <w:gridCol w:w="1939"/>
        <w:gridCol w:w="896"/>
        <w:gridCol w:w="1373"/>
        <w:gridCol w:w="1746"/>
        <w:gridCol w:w="1950"/>
      </w:tblGrid>
      <w:tr w:rsidTr="004A2659" w:rsidR="00826781" w:rsidRPr="00751A1B">
        <w:trPr>
          <w:trHeight w:val="610"/>
        </w:trPr>
        <w:tc>
          <w:tcPr>
            <w:tcW w:type="pct" w:w="2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6781" w:rsidP="004A2659" w:rsidR="00826781" w:rsidRPr="00751A1B">
            <w:pPr>
              <w:jc w:val="center"/>
              <w:rPr>
                <w:bCs/>
                <w:sz w:val="24"/>
                <w:szCs w:val="24"/>
              </w:rPr>
            </w:pPr>
            <w:r w:rsidRPr="00751A1B">
              <w:rPr>
                <w:bCs/>
                <w:sz w:val="24"/>
                <w:szCs w:val="24"/>
              </w:rPr>
              <w:t>Rb</w:t>
            </w:r>
          </w:p>
        </w:tc>
        <w:tc>
          <w:tcPr>
            <w:tcW w:type="pct" w:w="475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6781" w:rsidP="004A2659" w:rsidR="00826781" w:rsidRPr="00751A1B">
            <w:pPr>
              <w:jc w:val="center"/>
              <w:rPr>
                <w:bCs/>
                <w:sz w:val="24"/>
                <w:szCs w:val="24"/>
              </w:rPr>
            </w:pPr>
            <w:r w:rsidRPr="00751A1B">
              <w:rPr>
                <w:bCs/>
                <w:sz w:val="24"/>
                <w:szCs w:val="24"/>
              </w:rPr>
              <w:t xml:space="preserve">Br prijave </w:t>
            </w:r>
          </w:p>
        </w:tc>
        <w:tc>
          <w:tcPr>
            <w:tcW w:type="pct" w:w="104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6781" w:rsidP="004A2659" w:rsidR="00826781" w:rsidRPr="00751A1B">
            <w:pPr>
              <w:jc w:val="center"/>
              <w:rPr>
                <w:b/>
                <w:bCs/>
                <w:sz w:val="24"/>
                <w:szCs w:val="24"/>
              </w:rPr>
            </w:pPr>
            <w:r w:rsidRPr="00751A1B">
              <w:rPr>
                <w:b/>
                <w:bCs/>
                <w:sz w:val="24"/>
                <w:szCs w:val="24"/>
              </w:rPr>
              <w:t>vjerovnik</w:t>
            </w:r>
          </w:p>
        </w:tc>
        <w:tc>
          <w:tcPr>
            <w:tcW w:type="pct" w:w="482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6781" w:rsidP="004A2659" w:rsidR="00826781" w:rsidRPr="00751A1B">
            <w:pPr>
              <w:jc w:val="center"/>
              <w:rPr>
                <w:b/>
                <w:bCs/>
                <w:sz w:val="24"/>
                <w:szCs w:val="24"/>
              </w:rPr>
            </w:pPr>
            <w:r w:rsidRPr="00751A1B">
              <w:rPr>
                <w:b/>
                <w:bCs/>
                <w:sz w:val="24"/>
                <w:szCs w:val="24"/>
              </w:rPr>
              <w:t>adresa</w:t>
            </w:r>
          </w:p>
        </w:tc>
        <w:tc>
          <w:tcPr>
            <w:tcW w:type="pct" w:w="73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6781" w:rsidP="004A2659" w:rsidR="00826781" w:rsidRPr="00751A1B">
            <w:pPr>
              <w:jc w:val="center"/>
              <w:rPr>
                <w:sz w:val="24"/>
                <w:szCs w:val="24"/>
              </w:rPr>
            </w:pPr>
            <w:r w:rsidRPr="00751A1B">
              <w:rPr>
                <w:sz w:val="24"/>
                <w:szCs w:val="24"/>
              </w:rPr>
              <w:t xml:space="preserve">Pravna osnova prijavljene tražbine/ Oznaka ovršne isprave </w:t>
            </w:r>
          </w:p>
        </w:tc>
        <w:tc>
          <w:tcPr>
            <w:tcW w:type="pct" w:w="94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6781" w:rsidP="004A2659" w:rsidR="00826781" w:rsidRPr="00751A1B">
            <w:pPr>
              <w:jc w:val="center"/>
              <w:rPr>
                <w:sz w:val="24"/>
                <w:szCs w:val="24"/>
              </w:rPr>
            </w:pPr>
            <w:r w:rsidRPr="00751A1B">
              <w:rPr>
                <w:sz w:val="24"/>
                <w:szCs w:val="24"/>
              </w:rPr>
              <w:t>Iznos prijavljene tražbine (kn)</w:t>
            </w:r>
          </w:p>
        </w:tc>
        <w:tc>
          <w:tcPr>
            <w:tcW w:type="pct" w:w="105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6781" w:rsidP="004A2659" w:rsidR="00826781" w:rsidRPr="00751A1B">
            <w:pPr>
              <w:pStyle w:val="Bezproreda"/>
              <w:jc w:val="center"/>
              <w:rPr>
                <w:sz w:val="24"/>
                <w:szCs w:val="24"/>
              </w:rPr>
            </w:pPr>
            <w:r w:rsidRPr="00751A1B">
              <w:rPr>
                <w:sz w:val="24"/>
                <w:szCs w:val="24"/>
              </w:rPr>
              <w:t>Iznos priznate tražbine</w:t>
            </w:r>
          </w:p>
          <w:p w:rsidRDefault="00826781" w:rsidP="004A2659" w:rsidR="00826781" w:rsidRPr="00751A1B">
            <w:pPr>
              <w:jc w:val="center"/>
              <w:rPr>
                <w:sz w:val="24"/>
                <w:szCs w:val="24"/>
              </w:rPr>
            </w:pPr>
            <w:r w:rsidRPr="00751A1B">
              <w:rPr>
                <w:sz w:val="24"/>
                <w:szCs w:val="24"/>
              </w:rPr>
              <w:t>(kn)</w:t>
            </w:r>
          </w:p>
        </w:tc>
      </w:tr>
      <w:tr w:rsidTr="004A2659" w:rsidR="00826781" w:rsidRPr="00751A1B">
        <w:trPr>
          <w:trHeight w:val="584"/>
        </w:trPr>
        <w:tc>
          <w:tcPr>
            <w:tcW w:type="pct" w:w="2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6781" w:rsidP="004A2659" w:rsidR="00826781" w:rsidRPr="00751A1B">
            <w:pPr>
              <w:jc w:val="center"/>
              <w:rPr>
                <w:sz w:val="24"/>
                <w:szCs w:val="24"/>
              </w:rPr>
            </w:pPr>
            <w:r w:rsidRPr="00751A1B">
              <w:rPr>
                <w:sz w:val="24"/>
                <w:szCs w:val="24"/>
              </w:rPr>
              <w:t>1</w:t>
            </w:r>
          </w:p>
        </w:tc>
        <w:tc>
          <w:tcPr>
            <w:tcW w:type="pct" w:w="475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6781" w:rsidP="004A2659" w:rsidR="00826781" w:rsidRPr="00751A1B">
            <w:pPr>
              <w:jc w:val="center"/>
              <w:rPr>
                <w:sz w:val="24"/>
                <w:szCs w:val="24"/>
              </w:rPr>
            </w:pPr>
            <w:r w:rsidRPr="00751A1B">
              <w:rPr>
                <w:sz w:val="24"/>
                <w:szCs w:val="24"/>
              </w:rPr>
              <w:t>6</w:t>
            </w:r>
          </w:p>
        </w:tc>
        <w:tc>
          <w:tcPr>
            <w:tcW w:type="pct" w:w="104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6781" w:rsidP="004A2659" w:rsidR="00826781" w:rsidRPr="00751A1B">
            <w:pPr>
              <w:rPr>
                <w:sz w:val="24"/>
                <w:szCs w:val="24"/>
              </w:rPr>
            </w:pPr>
            <w:r w:rsidRPr="00751A1B">
              <w:rPr>
                <w:sz w:val="24"/>
                <w:szCs w:val="24"/>
              </w:rPr>
              <w:t xml:space="preserve">Republika Hrvatska, MF, PU </w:t>
            </w:r>
          </w:p>
          <w:p w:rsidRDefault="00826781" w:rsidP="004A2659" w:rsidR="00826781" w:rsidRPr="00751A1B">
            <w:pPr>
              <w:rPr>
                <w:sz w:val="24"/>
                <w:szCs w:val="24"/>
              </w:rPr>
            </w:pPr>
            <w:r w:rsidRPr="00751A1B">
              <w:rPr>
                <w:sz w:val="24"/>
                <w:szCs w:val="24"/>
              </w:rPr>
              <w:t>OIB: 18683136487</w:t>
            </w:r>
          </w:p>
          <w:p w:rsidRDefault="00826781" w:rsidP="004A2659" w:rsidR="00826781" w:rsidRPr="00751A1B">
            <w:pPr>
              <w:rPr>
                <w:sz w:val="24"/>
                <w:szCs w:val="24"/>
              </w:rPr>
            </w:pPr>
            <w:r w:rsidRPr="00751A1B">
              <w:rPr>
                <w:sz w:val="24"/>
                <w:szCs w:val="24"/>
              </w:rPr>
              <w:t>zastupana po Županijskom državnom odvjetništvu u Velikoj Gorici</w:t>
            </w:r>
          </w:p>
        </w:tc>
        <w:tc>
          <w:tcPr>
            <w:tcW w:type="pct" w:w="482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6781" w:rsidP="004A2659" w:rsidR="00826781" w:rsidRPr="00751A1B">
            <w:pPr>
              <w:rPr>
                <w:sz w:val="24"/>
                <w:szCs w:val="24"/>
              </w:rPr>
            </w:pPr>
          </w:p>
        </w:tc>
        <w:tc>
          <w:tcPr>
            <w:tcW w:type="pct" w:w="73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6781" w:rsidP="004A2659" w:rsidR="00826781" w:rsidRPr="00751A1B">
            <w:pPr>
              <w:rPr>
                <w:sz w:val="24"/>
                <w:szCs w:val="24"/>
              </w:rPr>
            </w:pPr>
            <w:r w:rsidRPr="00751A1B">
              <w:rPr>
                <w:sz w:val="24"/>
                <w:szCs w:val="24"/>
              </w:rPr>
              <w:t>Porezi i doprinosi</w:t>
            </w:r>
          </w:p>
        </w:tc>
        <w:tc>
          <w:tcPr>
            <w:tcW w:type="pct" w:w="94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6781" w:rsidP="004A2659" w:rsidR="00826781" w:rsidRPr="00751A1B">
            <w:pPr>
              <w:jc w:val="center"/>
              <w:rPr>
                <w:sz w:val="24"/>
                <w:szCs w:val="24"/>
              </w:rPr>
            </w:pPr>
            <w:r w:rsidRPr="00751A1B">
              <w:rPr>
                <w:sz w:val="24"/>
                <w:szCs w:val="24"/>
              </w:rPr>
              <w:t>299.556,37</w:t>
            </w:r>
          </w:p>
        </w:tc>
        <w:tc>
          <w:tcPr>
            <w:tcW w:type="pct" w:w="105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6781" w:rsidP="004A2659" w:rsidR="00826781" w:rsidRPr="00751A1B">
            <w:pPr>
              <w:jc w:val="center"/>
              <w:rPr>
                <w:sz w:val="24"/>
                <w:szCs w:val="24"/>
              </w:rPr>
            </w:pPr>
            <w:r w:rsidRPr="00751A1B">
              <w:rPr>
                <w:sz w:val="24"/>
                <w:szCs w:val="24"/>
              </w:rPr>
              <w:t>299.556,37</w:t>
            </w:r>
          </w:p>
        </w:tc>
      </w:tr>
    </w:tbl>
    <w:p w:rsidRDefault="00826781" w:rsidP="00454856" w:rsidR="00826781">
      <w:pPr>
        <w:jc w:val="both"/>
        <w:rPr>
          <w:sz w:val="24"/>
          <w:szCs w:val="24"/>
        </w:rPr>
      </w:pPr>
    </w:p>
    <w:p w:rsidRDefault="007D4B76" w:rsidP="00454856" w:rsidR="007D4B76">
      <w:pPr>
        <w:jc w:val="both"/>
        <w:rPr>
          <w:sz w:val="24"/>
          <w:szCs w:val="24"/>
        </w:rPr>
      </w:pPr>
    </w:p>
    <w:p w:rsidRDefault="007D4B76" w:rsidP="00454856" w:rsidR="007D4B76">
      <w:pPr>
        <w:jc w:val="both"/>
        <w:rPr>
          <w:sz w:val="24"/>
          <w:szCs w:val="24"/>
        </w:rPr>
      </w:pPr>
    </w:p>
    <w:p w:rsidRDefault="007D4B76" w:rsidP="00454856" w:rsidR="007D4B76">
      <w:pPr>
        <w:jc w:val="both"/>
        <w:rPr>
          <w:sz w:val="24"/>
          <w:szCs w:val="24"/>
        </w:rPr>
      </w:pPr>
    </w:p>
    <w:p w:rsidRDefault="007D4B76" w:rsidP="00454856" w:rsidR="007D4B76">
      <w:pPr>
        <w:jc w:val="both"/>
        <w:rPr>
          <w:sz w:val="24"/>
          <w:szCs w:val="24"/>
        </w:rPr>
      </w:pPr>
    </w:p>
    <w:p w:rsidRDefault="007D4B76" w:rsidP="00454856" w:rsidR="007D4B76">
      <w:pPr>
        <w:jc w:val="both"/>
        <w:rPr>
          <w:sz w:val="24"/>
          <w:szCs w:val="24"/>
        </w:rPr>
      </w:pPr>
    </w:p>
    <w:p w:rsidRDefault="007D4B76" w:rsidP="00454856" w:rsidR="007D4B76">
      <w:pPr>
        <w:jc w:val="both"/>
        <w:rPr>
          <w:sz w:val="24"/>
          <w:szCs w:val="24"/>
        </w:rPr>
      </w:pPr>
    </w:p>
    <w:p w:rsidRDefault="007D4B76" w:rsidP="00454856" w:rsidR="007D4B76">
      <w:pPr>
        <w:jc w:val="both"/>
        <w:rPr>
          <w:sz w:val="24"/>
          <w:szCs w:val="24"/>
        </w:rPr>
      </w:pPr>
    </w:p>
    <w:p w:rsidRDefault="007D4B76" w:rsidP="00454856" w:rsidR="007D4B76">
      <w:pPr>
        <w:jc w:val="both"/>
        <w:rPr>
          <w:sz w:val="24"/>
          <w:szCs w:val="24"/>
        </w:rPr>
      </w:pPr>
    </w:p>
    <w:p w:rsidRDefault="007D4B76" w:rsidP="00454856" w:rsidR="007D4B76" w:rsidRPr="007E7C82">
      <w:pPr>
        <w:jc w:val="both"/>
        <w:rPr>
          <w:sz w:val="24"/>
          <w:szCs w:val="24"/>
        </w:rPr>
      </w:pPr>
    </w:p>
    <w:p w:rsidRDefault="00454856" w:rsidP="00454856" w:rsidR="00454856" w:rsidRPr="007E7C82">
      <w:pPr>
        <w:jc w:val="center"/>
        <w:rPr>
          <w:sz w:val="24"/>
          <w:szCs w:val="24"/>
        </w:rPr>
      </w:pPr>
    </w:p>
    <w:p w:rsidRDefault="00454856" w:rsidP="00454856" w:rsidR="00B65EDE">
      <w:pPr>
        <w:pStyle w:val="Bezproreda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II. viši isplatni red:</w:t>
      </w:r>
    </w:p>
    <w:p w:rsidRDefault="00826781" w:rsidP="00454856" w:rsidR="00826781">
      <w:pPr>
        <w:pStyle w:val="Bezproreda"/>
        <w:jc w:val="both"/>
        <w:rPr>
          <w:sz w:val="24"/>
          <w:szCs w:val="24"/>
        </w:rPr>
      </w:pPr>
    </w:p>
    <w:tbl>
      <w:tblPr>
        <w:tblW w:type="pct" w:w="4942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497"/>
        <w:gridCol w:w="882"/>
        <w:gridCol w:w="2130"/>
        <w:gridCol w:w="1293"/>
        <w:gridCol w:w="1324"/>
        <w:gridCol w:w="1495"/>
        <w:gridCol w:w="1559"/>
      </w:tblGrid>
      <w:tr w:rsidTr="004A2659" w:rsidR="00826781" w:rsidRPr="00751A1B">
        <w:trPr>
          <w:trHeight w:val="610"/>
        </w:trPr>
        <w:tc>
          <w:tcPr>
            <w:tcW w:type="pct" w:w="27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6781" w:rsidP="004A2659" w:rsidR="00826781" w:rsidRPr="00751A1B">
            <w:pPr>
              <w:jc w:val="center"/>
              <w:rPr>
                <w:bCs/>
                <w:sz w:val="24"/>
                <w:szCs w:val="24"/>
              </w:rPr>
            </w:pPr>
            <w:r w:rsidRPr="00751A1B">
              <w:rPr>
                <w:bCs/>
                <w:sz w:val="24"/>
                <w:szCs w:val="24"/>
              </w:rPr>
              <w:t>Rb</w:t>
            </w:r>
          </w:p>
        </w:tc>
        <w:tc>
          <w:tcPr>
            <w:tcW w:type="pct" w:w="481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6781" w:rsidP="004A2659" w:rsidR="00826781" w:rsidRPr="00751A1B">
            <w:pPr>
              <w:jc w:val="center"/>
              <w:rPr>
                <w:bCs/>
                <w:sz w:val="24"/>
                <w:szCs w:val="24"/>
              </w:rPr>
            </w:pPr>
            <w:r w:rsidRPr="00751A1B">
              <w:rPr>
                <w:bCs/>
                <w:sz w:val="24"/>
                <w:szCs w:val="24"/>
              </w:rPr>
              <w:t xml:space="preserve">Br prijave </w:t>
            </w:r>
          </w:p>
        </w:tc>
        <w:tc>
          <w:tcPr>
            <w:tcW w:type="pct" w:w="116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6781" w:rsidP="004A2659" w:rsidR="00826781" w:rsidRPr="00751A1B">
            <w:pPr>
              <w:jc w:val="center"/>
              <w:rPr>
                <w:b/>
                <w:bCs/>
                <w:sz w:val="24"/>
                <w:szCs w:val="24"/>
              </w:rPr>
            </w:pPr>
            <w:r w:rsidRPr="00751A1B">
              <w:rPr>
                <w:b/>
                <w:bCs/>
                <w:sz w:val="24"/>
                <w:szCs w:val="24"/>
              </w:rPr>
              <w:t>vjerovnik</w:t>
            </w:r>
          </w:p>
        </w:tc>
        <w:tc>
          <w:tcPr>
            <w:tcW w:type="pct" w:w="70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6781" w:rsidP="004A2659" w:rsidR="00826781" w:rsidRPr="00751A1B">
            <w:pPr>
              <w:jc w:val="center"/>
              <w:rPr>
                <w:b/>
                <w:bCs/>
                <w:sz w:val="24"/>
                <w:szCs w:val="24"/>
              </w:rPr>
            </w:pPr>
            <w:r w:rsidRPr="00751A1B">
              <w:rPr>
                <w:b/>
                <w:bCs/>
                <w:sz w:val="24"/>
                <w:szCs w:val="24"/>
              </w:rPr>
              <w:t>adresa</w:t>
            </w:r>
          </w:p>
        </w:tc>
        <w:tc>
          <w:tcPr>
            <w:tcW w:type="pct" w:w="721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6781" w:rsidP="004A2659" w:rsidR="00826781" w:rsidRPr="00751A1B">
            <w:pPr>
              <w:jc w:val="center"/>
              <w:rPr>
                <w:rFonts w:eastAsia="Calibri"/>
                <w:sz w:val="24"/>
                <w:szCs w:val="24"/>
              </w:rPr>
            </w:pPr>
            <w:r w:rsidRPr="00751A1B">
              <w:rPr>
                <w:rFonts w:eastAsia="Calibri"/>
                <w:sz w:val="24"/>
                <w:szCs w:val="24"/>
              </w:rPr>
              <w:t xml:space="preserve">Pravna osnova prijavljene tražbine/ Oznaka ovršne isprave </w:t>
            </w:r>
          </w:p>
        </w:tc>
        <w:tc>
          <w:tcPr>
            <w:tcW w:type="pct" w:w="81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6781" w:rsidP="004A2659" w:rsidR="00826781" w:rsidRPr="00751A1B">
            <w:pPr>
              <w:jc w:val="center"/>
              <w:rPr>
                <w:rFonts w:eastAsia="Calibri"/>
                <w:sz w:val="24"/>
                <w:szCs w:val="24"/>
              </w:rPr>
            </w:pPr>
            <w:r w:rsidRPr="00751A1B">
              <w:rPr>
                <w:rFonts w:eastAsia="Calibri"/>
                <w:sz w:val="24"/>
                <w:szCs w:val="24"/>
              </w:rPr>
              <w:t>Iznos prijavljene tražbine (kn)</w:t>
            </w:r>
          </w:p>
        </w:tc>
        <w:tc>
          <w:tcPr>
            <w:tcW w:type="pct" w:w="84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6781" w:rsidP="004A2659" w:rsidR="00826781" w:rsidRPr="00751A1B">
            <w:pPr>
              <w:jc w:val="center"/>
              <w:rPr>
                <w:rFonts w:eastAsia="Calibri"/>
                <w:sz w:val="24"/>
                <w:szCs w:val="24"/>
              </w:rPr>
            </w:pPr>
            <w:r w:rsidRPr="00751A1B">
              <w:rPr>
                <w:rFonts w:eastAsia="Calibri"/>
                <w:sz w:val="24"/>
                <w:szCs w:val="24"/>
              </w:rPr>
              <w:t>Iznos priznate tražbine</w:t>
            </w:r>
          </w:p>
          <w:p w:rsidRDefault="00826781" w:rsidP="004A2659" w:rsidR="00826781" w:rsidRPr="00751A1B">
            <w:pPr>
              <w:jc w:val="center"/>
              <w:rPr>
                <w:rFonts w:eastAsia="Calibri"/>
                <w:sz w:val="24"/>
                <w:szCs w:val="24"/>
              </w:rPr>
            </w:pPr>
            <w:r w:rsidRPr="00751A1B">
              <w:rPr>
                <w:rFonts w:eastAsia="Calibri"/>
                <w:sz w:val="24"/>
                <w:szCs w:val="24"/>
              </w:rPr>
              <w:t>(kn)</w:t>
            </w:r>
          </w:p>
        </w:tc>
      </w:tr>
      <w:tr w:rsidTr="004A2659" w:rsidR="00826781" w:rsidRPr="00751A1B">
        <w:trPr>
          <w:trHeight w:val="584"/>
        </w:trPr>
        <w:tc>
          <w:tcPr>
            <w:tcW w:type="pct" w:w="27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6781" w:rsidP="004A2659" w:rsidR="00826781" w:rsidRPr="00751A1B">
            <w:pPr>
              <w:jc w:val="center"/>
              <w:rPr>
                <w:sz w:val="24"/>
                <w:szCs w:val="24"/>
              </w:rPr>
            </w:pPr>
            <w:r w:rsidRPr="00751A1B">
              <w:rPr>
                <w:sz w:val="24"/>
                <w:szCs w:val="24"/>
              </w:rPr>
              <w:t>1</w:t>
            </w:r>
          </w:p>
        </w:tc>
        <w:tc>
          <w:tcPr>
            <w:tcW w:type="pct" w:w="481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6781" w:rsidP="004A2659" w:rsidR="00826781" w:rsidRPr="00751A1B">
            <w:pPr>
              <w:jc w:val="center"/>
              <w:rPr>
                <w:rFonts w:eastAsia="Calibri"/>
                <w:sz w:val="24"/>
                <w:szCs w:val="24"/>
              </w:rPr>
            </w:pPr>
            <w:r w:rsidRPr="00751A1B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type="pct" w:w="116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6781" w:rsidP="004A2659" w:rsidR="00826781" w:rsidRPr="00751A1B">
            <w:pPr>
              <w:rPr>
                <w:rFonts w:eastAsia="Calibri"/>
                <w:sz w:val="24"/>
                <w:szCs w:val="24"/>
              </w:rPr>
            </w:pPr>
            <w:r w:rsidRPr="00751A1B">
              <w:rPr>
                <w:rFonts w:eastAsia="Calibri"/>
                <w:sz w:val="24"/>
                <w:szCs w:val="24"/>
              </w:rPr>
              <w:t>EKO-FLOR PLUS d.o.o.</w:t>
            </w:r>
          </w:p>
          <w:p w:rsidRDefault="00826781" w:rsidP="004A2659" w:rsidR="00826781" w:rsidRPr="00751A1B">
            <w:pPr>
              <w:rPr>
                <w:rFonts w:eastAsia="Calibri"/>
                <w:sz w:val="24"/>
                <w:szCs w:val="24"/>
              </w:rPr>
            </w:pPr>
            <w:r w:rsidRPr="00751A1B">
              <w:rPr>
                <w:rFonts w:eastAsia="Calibri"/>
                <w:sz w:val="24"/>
                <w:szCs w:val="24"/>
              </w:rPr>
              <w:t>OIB: 50730247993</w:t>
            </w:r>
          </w:p>
          <w:p w:rsidRDefault="00826781" w:rsidP="004A2659" w:rsidR="00826781" w:rsidRPr="00751A1B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type="pct" w:w="70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6781" w:rsidP="004A2659" w:rsidR="00826781" w:rsidRPr="00751A1B">
            <w:pPr>
              <w:spacing w:after="80"/>
              <w:rPr>
                <w:rFonts w:eastAsia="Calibri"/>
                <w:sz w:val="24"/>
                <w:szCs w:val="24"/>
              </w:rPr>
            </w:pPr>
            <w:r w:rsidRPr="00751A1B">
              <w:rPr>
                <w:rFonts w:eastAsia="Calibri"/>
                <w:sz w:val="24"/>
                <w:szCs w:val="24"/>
              </w:rPr>
              <w:t xml:space="preserve">Oroslavje, Mokrice 180/C, </w:t>
            </w:r>
          </w:p>
        </w:tc>
        <w:tc>
          <w:tcPr>
            <w:tcW w:type="pct" w:w="721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6781" w:rsidP="004A2659" w:rsidR="00826781" w:rsidRPr="00751A1B">
            <w:pPr>
              <w:spacing w:after="80"/>
              <w:rPr>
                <w:rFonts w:eastAsia="Calibri"/>
                <w:sz w:val="24"/>
                <w:szCs w:val="24"/>
              </w:rPr>
            </w:pPr>
            <w:r w:rsidRPr="00751A1B">
              <w:rPr>
                <w:rFonts w:eastAsia="Calibri"/>
                <w:sz w:val="24"/>
                <w:szCs w:val="24"/>
              </w:rPr>
              <w:t>Ug. o koncesiji – Ovrv-2079/2013</w:t>
            </w:r>
          </w:p>
        </w:tc>
        <w:tc>
          <w:tcPr>
            <w:tcW w:type="pct" w:w="81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6781" w:rsidP="004A2659" w:rsidR="00826781" w:rsidRPr="00751A1B">
            <w:pPr>
              <w:spacing w:after="80"/>
              <w:jc w:val="center"/>
              <w:rPr>
                <w:rFonts w:eastAsia="Calibri"/>
                <w:sz w:val="24"/>
                <w:szCs w:val="24"/>
              </w:rPr>
            </w:pPr>
            <w:r w:rsidRPr="00751A1B">
              <w:rPr>
                <w:rFonts w:eastAsia="Calibri"/>
                <w:sz w:val="24"/>
                <w:szCs w:val="24"/>
              </w:rPr>
              <w:t>11.305,02</w:t>
            </w:r>
          </w:p>
        </w:tc>
        <w:tc>
          <w:tcPr>
            <w:tcW w:type="pct" w:w="84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6781" w:rsidP="004A2659" w:rsidR="00826781" w:rsidRPr="00751A1B">
            <w:pPr>
              <w:jc w:val="center"/>
              <w:rPr>
                <w:sz w:val="24"/>
                <w:szCs w:val="24"/>
              </w:rPr>
            </w:pPr>
            <w:r w:rsidRPr="00751A1B">
              <w:rPr>
                <w:sz w:val="24"/>
                <w:szCs w:val="24"/>
              </w:rPr>
              <w:t>11.305,02</w:t>
            </w:r>
          </w:p>
        </w:tc>
      </w:tr>
      <w:tr w:rsidTr="004A2659" w:rsidR="00826781" w:rsidRPr="00751A1B">
        <w:trPr>
          <w:trHeight w:val="584"/>
        </w:trPr>
        <w:tc>
          <w:tcPr>
            <w:tcW w:type="pct" w:w="27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6781" w:rsidP="004A2659" w:rsidR="00826781" w:rsidRPr="00751A1B">
            <w:pPr>
              <w:jc w:val="center"/>
              <w:rPr>
                <w:bCs/>
                <w:sz w:val="24"/>
                <w:szCs w:val="24"/>
              </w:rPr>
            </w:pPr>
            <w:r w:rsidRPr="00751A1B">
              <w:rPr>
                <w:bCs/>
                <w:sz w:val="24"/>
                <w:szCs w:val="24"/>
              </w:rPr>
              <w:t>2</w:t>
            </w:r>
          </w:p>
        </w:tc>
        <w:tc>
          <w:tcPr>
            <w:tcW w:type="pct" w:w="481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6781" w:rsidP="004A2659" w:rsidR="00826781" w:rsidRPr="00751A1B">
            <w:pPr>
              <w:jc w:val="center"/>
              <w:rPr>
                <w:rFonts w:eastAsia="Calibri"/>
                <w:sz w:val="24"/>
                <w:szCs w:val="24"/>
              </w:rPr>
            </w:pPr>
            <w:r w:rsidRPr="00751A1B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type="pct" w:w="116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6781" w:rsidP="004A2659" w:rsidR="00826781" w:rsidRPr="00751A1B">
            <w:pPr>
              <w:rPr>
                <w:rFonts w:eastAsia="Calibri"/>
                <w:sz w:val="24"/>
                <w:szCs w:val="24"/>
              </w:rPr>
            </w:pPr>
            <w:r w:rsidRPr="00751A1B">
              <w:rPr>
                <w:rFonts w:eastAsia="Calibri"/>
                <w:sz w:val="24"/>
                <w:szCs w:val="24"/>
              </w:rPr>
              <w:t>GRAD SVETA NEDELJA</w:t>
            </w:r>
          </w:p>
          <w:p w:rsidRDefault="00826781" w:rsidP="004A2659" w:rsidR="00826781" w:rsidRPr="00751A1B">
            <w:pPr>
              <w:rPr>
                <w:rFonts w:eastAsia="Calibri"/>
                <w:sz w:val="24"/>
                <w:szCs w:val="24"/>
              </w:rPr>
            </w:pPr>
            <w:r w:rsidRPr="00751A1B">
              <w:rPr>
                <w:rFonts w:eastAsia="Calibri"/>
                <w:sz w:val="24"/>
                <w:szCs w:val="24"/>
              </w:rPr>
              <w:t>OIB: 24436052952</w:t>
            </w:r>
          </w:p>
          <w:p w:rsidRDefault="00826781" w:rsidP="004A2659" w:rsidR="00826781" w:rsidRPr="00751A1B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type="pct" w:w="70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6781" w:rsidP="004A2659" w:rsidR="00826781" w:rsidRPr="00751A1B">
            <w:pPr>
              <w:spacing w:after="80"/>
              <w:rPr>
                <w:rFonts w:eastAsia="Calibri"/>
                <w:sz w:val="24"/>
                <w:szCs w:val="24"/>
              </w:rPr>
            </w:pPr>
            <w:r w:rsidRPr="00751A1B">
              <w:rPr>
                <w:rFonts w:eastAsia="Calibri"/>
                <w:sz w:val="24"/>
                <w:szCs w:val="24"/>
              </w:rPr>
              <w:t>Sveta Nedelja, Trg Ante Starčevića 5</w:t>
            </w:r>
          </w:p>
        </w:tc>
        <w:tc>
          <w:tcPr>
            <w:tcW w:type="pct" w:w="721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6781" w:rsidP="004A2659" w:rsidR="00826781" w:rsidRPr="00751A1B">
            <w:pPr>
              <w:spacing w:after="80"/>
              <w:rPr>
                <w:rFonts w:eastAsia="Calibri"/>
                <w:sz w:val="24"/>
                <w:szCs w:val="24"/>
              </w:rPr>
            </w:pPr>
            <w:r w:rsidRPr="00751A1B">
              <w:rPr>
                <w:rFonts w:eastAsia="Calibri"/>
                <w:sz w:val="24"/>
                <w:szCs w:val="24"/>
              </w:rPr>
              <w:t>Komunalni doprinos</w:t>
            </w:r>
          </w:p>
        </w:tc>
        <w:tc>
          <w:tcPr>
            <w:tcW w:type="pct" w:w="81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6781" w:rsidP="004A2659" w:rsidR="00826781" w:rsidRPr="00751A1B">
            <w:pPr>
              <w:spacing w:after="80"/>
              <w:jc w:val="center"/>
              <w:rPr>
                <w:rFonts w:eastAsia="Calibri"/>
                <w:sz w:val="24"/>
                <w:szCs w:val="24"/>
              </w:rPr>
            </w:pPr>
            <w:r w:rsidRPr="00751A1B">
              <w:rPr>
                <w:rFonts w:eastAsia="Calibri"/>
                <w:sz w:val="24"/>
                <w:szCs w:val="24"/>
              </w:rPr>
              <w:t>1.949,56</w:t>
            </w:r>
          </w:p>
        </w:tc>
        <w:tc>
          <w:tcPr>
            <w:tcW w:type="pct" w:w="84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6781" w:rsidP="004A2659" w:rsidR="00826781" w:rsidRPr="00751A1B">
            <w:pPr>
              <w:jc w:val="center"/>
              <w:rPr>
                <w:rFonts w:eastAsia="Calibri"/>
                <w:sz w:val="24"/>
                <w:szCs w:val="24"/>
              </w:rPr>
            </w:pPr>
            <w:r w:rsidRPr="00751A1B">
              <w:rPr>
                <w:rFonts w:eastAsia="Calibri"/>
                <w:sz w:val="24"/>
                <w:szCs w:val="24"/>
              </w:rPr>
              <w:t>1.949,56</w:t>
            </w:r>
          </w:p>
        </w:tc>
      </w:tr>
      <w:tr w:rsidTr="004A2659" w:rsidR="00826781" w:rsidRPr="00751A1B">
        <w:trPr>
          <w:trHeight w:val="584"/>
        </w:trPr>
        <w:tc>
          <w:tcPr>
            <w:tcW w:type="pct" w:w="27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6781" w:rsidP="004A2659" w:rsidR="00826781" w:rsidRPr="00751A1B">
            <w:pPr>
              <w:jc w:val="center"/>
              <w:rPr>
                <w:bCs/>
                <w:sz w:val="24"/>
                <w:szCs w:val="24"/>
              </w:rPr>
            </w:pPr>
            <w:r w:rsidRPr="00751A1B">
              <w:rPr>
                <w:bCs/>
                <w:sz w:val="24"/>
                <w:szCs w:val="24"/>
              </w:rPr>
              <w:t>3</w:t>
            </w:r>
          </w:p>
        </w:tc>
        <w:tc>
          <w:tcPr>
            <w:tcW w:type="pct" w:w="481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6781" w:rsidP="004A2659" w:rsidR="00826781" w:rsidRPr="00751A1B">
            <w:pPr>
              <w:jc w:val="center"/>
              <w:rPr>
                <w:rFonts w:eastAsia="Calibri"/>
                <w:sz w:val="24"/>
                <w:szCs w:val="24"/>
              </w:rPr>
            </w:pPr>
            <w:r w:rsidRPr="00751A1B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type="pct" w:w="116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6781" w:rsidP="004A2659" w:rsidR="00826781" w:rsidRPr="00751A1B">
            <w:pPr>
              <w:rPr>
                <w:rFonts w:eastAsia="Calibri"/>
                <w:sz w:val="24"/>
                <w:szCs w:val="24"/>
              </w:rPr>
            </w:pPr>
            <w:r w:rsidRPr="00751A1B">
              <w:rPr>
                <w:rFonts w:eastAsia="Calibri"/>
                <w:sz w:val="24"/>
                <w:szCs w:val="24"/>
              </w:rPr>
              <w:t xml:space="preserve">HRVATSKE VODE  </w:t>
            </w:r>
          </w:p>
          <w:p w:rsidRDefault="00826781" w:rsidP="004A2659" w:rsidR="00826781" w:rsidRPr="00751A1B">
            <w:pPr>
              <w:rPr>
                <w:rFonts w:eastAsia="Calibri"/>
                <w:sz w:val="24"/>
                <w:szCs w:val="24"/>
              </w:rPr>
            </w:pPr>
            <w:r w:rsidRPr="00751A1B">
              <w:rPr>
                <w:rFonts w:eastAsia="Calibri"/>
                <w:sz w:val="24"/>
                <w:szCs w:val="24"/>
              </w:rPr>
              <w:t>OIB: 28921383001</w:t>
            </w:r>
          </w:p>
        </w:tc>
        <w:tc>
          <w:tcPr>
            <w:tcW w:type="pct" w:w="70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6781" w:rsidP="004A2659" w:rsidR="00826781" w:rsidRPr="00751A1B">
            <w:pPr>
              <w:spacing w:after="80"/>
              <w:rPr>
                <w:rFonts w:eastAsia="Calibri"/>
                <w:sz w:val="24"/>
                <w:szCs w:val="24"/>
              </w:rPr>
            </w:pPr>
            <w:r w:rsidRPr="00751A1B">
              <w:rPr>
                <w:rFonts w:eastAsia="Calibri"/>
                <w:sz w:val="24"/>
                <w:szCs w:val="24"/>
              </w:rPr>
              <w:t>Zagreb, Ulica grada Vukovara 220</w:t>
            </w:r>
          </w:p>
        </w:tc>
        <w:tc>
          <w:tcPr>
            <w:tcW w:type="pct" w:w="721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6781" w:rsidP="004A2659" w:rsidR="00826781" w:rsidRPr="00751A1B">
            <w:pPr>
              <w:spacing w:after="80"/>
              <w:rPr>
                <w:rFonts w:eastAsia="Calibri"/>
                <w:sz w:val="24"/>
                <w:szCs w:val="24"/>
              </w:rPr>
            </w:pPr>
            <w:r w:rsidRPr="00751A1B">
              <w:rPr>
                <w:rFonts w:eastAsia="Calibri"/>
                <w:sz w:val="24"/>
                <w:szCs w:val="24"/>
              </w:rPr>
              <w:t>Glavnica i kamate</w:t>
            </w:r>
          </w:p>
        </w:tc>
        <w:tc>
          <w:tcPr>
            <w:tcW w:type="pct" w:w="81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6781" w:rsidP="004A2659" w:rsidR="00826781" w:rsidRPr="00751A1B">
            <w:pPr>
              <w:spacing w:after="80"/>
              <w:jc w:val="center"/>
              <w:rPr>
                <w:rFonts w:eastAsia="Calibri"/>
                <w:sz w:val="24"/>
                <w:szCs w:val="24"/>
              </w:rPr>
            </w:pPr>
            <w:r w:rsidRPr="00751A1B">
              <w:rPr>
                <w:rFonts w:eastAsia="Calibri"/>
                <w:sz w:val="24"/>
                <w:szCs w:val="24"/>
              </w:rPr>
              <w:t>98,89</w:t>
            </w:r>
          </w:p>
        </w:tc>
        <w:tc>
          <w:tcPr>
            <w:tcW w:type="pct" w:w="84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6781" w:rsidP="004A2659" w:rsidR="00826781" w:rsidRPr="00751A1B">
            <w:pPr>
              <w:spacing w:after="80"/>
              <w:jc w:val="center"/>
              <w:rPr>
                <w:rFonts w:eastAsia="Calibri"/>
                <w:sz w:val="24"/>
                <w:szCs w:val="24"/>
              </w:rPr>
            </w:pPr>
            <w:r w:rsidRPr="00751A1B">
              <w:rPr>
                <w:rFonts w:eastAsia="Calibri"/>
                <w:sz w:val="24"/>
                <w:szCs w:val="24"/>
              </w:rPr>
              <w:t>98,89</w:t>
            </w:r>
          </w:p>
        </w:tc>
      </w:tr>
      <w:tr w:rsidTr="004A2659" w:rsidR="00826781" w:rsidRPr="00751A1B">
        <w:trPr>
          <w:trHeight w:val="584"/>
        </w:trPr>
        <w:tc>
          <w:tcPr>
            <w:tcW w:type="pct" w:w="27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6781" w:rsidP="004A2659" w:rsidR="00826781" w:rsidRPr="00751A1B">
            <w:pPr>
              <w:jc w:val="center"/>
              <w:rPr>
                <w:bCs/>
                <w:sz w:val="24"/>
                <w:szCs w:val="24"/>
              </w:rPr>
            </w:pPr>
            <w:r w:rsidRPr="00751A1B">
              <w:rPr>
                <w:bCs/>
                <w:sz w:val="24"/>
                <w:szCs w:val="24"/>
              </w:rPr>
              <w:t>4</w:t>
            </w:r>
          </w:p>
        </w:tc>
        <w:tc>
          <w:tcPr>
            <w:tcW w:type="pct" w:w="481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6781" w:rsidP="004A2659" w:rsidR="00826781" w:rsidRPr="00751A1B">
            <w:pPr>
              <w:jc w:val="center"/>
              <w:rPr>
                <w:rFonts w:eastAsia="Calibri"/>
                <w:sz w:val="24"/>
                <w:szCs w:val="24"/>
              </w:rPr>
            </w:pPr>
            <w:r w:rsidRPr="00751A1B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type="pct" w:w="116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6781" w:rsidP="004A2659" w:rsidR="00826781" w:rsidRPr="00751A1B">
            <w:pPr>
              <w:rPr>
                <w:rFonts w:eastAsia="Calibri"/>
                <w:sz w:val="24"/>
                <w:szCs w:val="24"/>
              </w:rPr>
            </w:pPr>
            <w:r w:rsidRPr="00751A1B">
              <w:rPr>
                <w:rFonts w:eastAsia="Calibri"/>
                <w:sz w:val="24"/>
                <w:szCs w:val="24"/>
              </w:rPr>
              <w:t>HRVATSKO DRUŠTVO SKLADATELJA</w:t>
            </w:r>
          </w:p>
          <w:p w:rsidRDefault="00826781" w:rsidP="004A2659" w:rsidR="00826781" w:rsidRPr="00751A1B">
            <w:pPr>
              <w:rPr>
                <w:rFonts w:eastAsia="Calibri"/>
                <w:sz w:val="24"/>
                <w:szCs w:val="24"/>
              </w:rPr>
            </w:pPr>
            <w:r w:rsidRPr="00751A1B">
              <w:rPr>
                <w:rFonts w:eastAsia="Calibri"/>
                <w:sz w:val="24"/>
                <w:szCs w:val="24"/>
              </w:rPr>
              <w:t>OIB: 56668959685</w:t>
            </w:r>
          </w:p>
        </w:tc>
        <w:tc>
          <w:tcPr>
            <w:tcW w:type="pct" w:w="70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6781" w:rsidP="004A2659" w:rsidR="00826781" w:rsidRPr="00751A1B">
            <w:pPr>
              <w:spacing w:after="80"/>
              <w:rPr>
                <w:rFonts w:eastAsia="Calibri"/>
                <w:sz w:val="24"/>
                <w:szCs w:val="24"/>
              </w:rPr>
            </w:pPr>
            <w:r w:rsidRPr="00751A1B">
              <w:rPr>
                <w:rFonts w:eastAsia="Calibri"/>
                <w:sz w:val="24"/>
                <w:szCs w:val="24"/>
              </w:rPr>
              <w:t>Zagreb, Berislavićeva 9</w:t>
            </w:r>
          </w:p>
        </w:tc>
        <w:tc>
          <w:tcPr>
            <w:tcW w:type="pct" w:w="721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6781" w:rsidP="004A2659" w:rsidR="00826781" w:rsidRPr="00751A1B">
            <w:pPr>
              <w:spacing w:after="80"/>
              <w:rPr>
                <w:rFonts w:eastAsia="Calibri"/>
                <w:sz w:val="24"/>
                <w:szCs w:val="24"/>
              </w:rPr>
            </w:pPr>
            <w:r w:rsidRPr="00751A1B">
              <w:rPr>
                <w:rFonts w:eastAsia="Calibri"/>
                <w:sz w:val="24"/>
                <w:szCs w:val="24"/>
              </w:rPr>
              <w:t>Naknada za javno kor</w:t>
            </w:r>
            <w:r>
              <w:rPr>
                <w:rFonts w:eastAsia="Calibri"/>
                <w:sz w:val="24"/>
                <w:szCs w:val="24"/>
              </w:rPr>
              <w:t>ištenja autorskih glazbenih dje</w:t>
            </w:r>
            <w:r w:rsidRPr="00751A1B">
              <w:rPr>
                <w:rFonts w:eastAsia="Calibri"/>
                <w:sz w:val="24"/>
                <w:szCs w:val="24"/>
              </w:rPr>
              <w:t>la</w:t>
            </w:r>
          </w:p>
        </w:tc>
        <w:tc>
          <w:tcPr>
            <w:tcW w:type="pct" w:w="81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6781" w:rsidP="004A2659" w:rsidR="00826781" w:rsidRPr="00751A1B">
            <w:pPr>
              <w:spacing w:after="80"/>
              <w:jc w:val="center"/>
              <w:rPr>
                <w:rFonts w:eastAsia="Calibri"/>
                <w:sz w:val="24"/>
                <w:szCs w:val="24"/>
              </w:rPr>
            </w:pPr>
            <w:r w:rsidRPr="00751A1B">
              <w:rPr>
                <w:rFonts w:eastAsia="Calibri"/>
                <w:sz w:val="24"/>
                <w:szCs w:val="24"/>
              </w:rPr>
              <w:t>5.584,03</w:t>
            </w:r>
          </w:p>
        </w:tc>
        <w:tc>
          <w:tcPr>
            <w:tcW w:type="pct" w:w="84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6781" w:rsidP="004A2659" w:rsidR="00826781" w:rsidRPr="00751A1B">
            <w:pPr>
              <w:jc w:val="center"/>
              <w:rPr>
                <w:rFonts w:eastAsia="Calibri"/>
                <w:sz w:val="24"/>
                <w:szCs w:val="24"/>
              </w:rPr>
            </w:pPr>
            <w:r w:rsidRPr="00751A1B">
              <w:rPr>
                <w:rFonts w:eastAsia="Calibri"/>
                <w:sz w:val="24"/>
                <w:szCs w:val="24"/>
              </w:rPr>
              <w:t>5.584,03</w:t>
            </w:r>
          </w:p>
        </w:tc>
      </w:tr>
      <w:tr w:rsidTr="004A2659" w:rsidR="00826781" w:rsidRPr="00751A1B">
        <w:trPr>
          <w:trHeight w:val="584"/>
        </w:trPr>
        <w:tc>
          <w:tcPr>
            <w:tcW w:type="pct" w:w="27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6781" w:rsidP="004A2659" w:rsidR="00826781" w:rsidRPr="00751A1B">
            <w:pPr>
              <w:jc w:val="center"/>
              <w:rPr>
                <w:bCs/>
                <w:sz w:val="24"/>
                <w:szCs w:val="24"/>
              </w:rPr>
            </w:pPr>
            <w:r w:rsidRPr="00751A1B">
              <w:rPr>
                <w:bCs/>
                <w:sz w:val="24"/>
                <w:szCs w:val="24"/>
              </w:rPr>
              <w:t>5</w:t>
            </w:r>
          </w:p>
        </w:tc>
        <w:tc>
          <w:tcPr>
            <w:tcW w:type="pct" w:w="481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6781" w:rsidP="004A2659" w:rsidR="00826781" w:rsidRPr="00751A1B">
            <w:pPr>
              <w:jc w:val="center"/>
              <w:rPr>
                <w:rFonts w:eastAsia="Calibri"/>
                <w:sz w:val="24"/>
                <w:szCs w:val="24"/>
              </w:rPr>
            </w:pPr>
            <w:r w:rsidRPr="00751A1B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type="pct" w:w="116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6781" w:rsidP="004A2659" w:rsidR="00826781" w:rsidRPr="00751A1B">
            <w:pPr>
              <w:rPr>
                <w:rFonts w:eastAsia="Calibri"/>
                <w:sz w:val="24"/>
                <w:szCs w:val="24"/>
              </w:rPr>
            </w:pPr>
            <w:r w:rsidRPr="00751A1B">
              <w:rPr>
                <w:rFonts w:eastAsia="Calibri"/>
                <w:sz w:val="24"/>
                <w:szCs w:val="24"/>
              </w:rPr>
              <w:t>Republika Hrvatska, Ministarstvo pravosuđa, OIB: 52634238587 zastupana po Županijskom državnom odvjetništvu u Velikoj Gorici</w:t>
            </w:r>
          </w:p>
        </w:tc>
        <w:tc>
          <w:tcPr>
            <w:tcW w:type="pct" w:w="70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6781" w:rsidP="004A2659" w:rsidR="00826781" w:rsidRPr="00751A1B">
            <w:pPr>
              <w:spacing w:after="8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type="pct" w:w="721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6781" w:rsidP="004A2659" w:rsidR="00826781" w:rsidRPr="00751A1B">
            <w:pPr>
              <w:spacing w:after="80"/>
              <w:rPr>
                <w:rFonts w:eastAsia="Calibri"/>
                <w:sz w:val="24"/>
                <w:szCs w:val="24"/>
              </w:rPr>
            </w:pPr>
            <w:r w:rsidRPr="00751A1B">
              <w:rPr>
                <w:rFonts w:eastAsia="Calibri"/>
                <w:sz w:val="24"/>
                <w:szCs w:val="24"/>
              </w:rPr>
              <w:t>Trošak ovršnog postupka – Ovr-2190/2016-2</w:t>
            </w:r>
          </w:p>
        </w:tc>
        <w:tc>
          <w:tcPr>
            <w:tcW w:type="pct" w:w="81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6781" w:rsidP="004A2659" w:rsidR="00826781" w:rsidRPr="00751A1B">
            <w:pPr>
              <w:spacing w:after="80"/>
              <w:jc w:val="center"/>
              <w:rPr>
                <w:rFonts w:eastAsia="Calibri"/>
                <w:sz w:val="24"/>
                <w:szCs w:val="24"/>
              </w:rPr>
            </w:pPr>
            <w:r w:rsidRPr="00751A1B">
              <w:rPr>
                <w:rFonts w:eastAsia="Calibri"/>
                <w:sz w:val="24"/>
                <w:szCs w:val="24"/>
              </w:rPr>
              <w:t>2.750,00</w:t>
            </w:r>
          </w:p>
        </w:tc>
        <w:tc>
          <w:tcPr>
            <w:tcW w:type="pct" w:w="84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6781" w:rsidP="004A2659" w:rsidR="00826781" w:rsidRPr="00751A1B">
            <w:pPr>
              <w:spacing w:after="80"/>
              <w:jc w:val="center"/>
              <w:rPr>
                <w:rFonts w:eastAsia="Calibri"/>
                <w:sz w:val="24"/>
                <w:szCs w:val="24"/>
              </w:rPr>
            </w:pPr>
            <w:r w:rsidRPr="00751A1B">
              <w:rPr>
                <w:rFonts w:eastAsia="Calibri"/>
                <w:sz w:val="24"/>
                <w:szCs w:val="24"/>
              </w:rPr>
              <w:t>2.750,00</w:t>
            </w:r>
          </w:p>
        </w:tc>
      </w:tr>
      <w:tr w:rsidTr="004A2659" w:rsidR="00826781" w:rsidRPr="00751A1B">
        <w:trPr>
          <w:trHeight w:val="584"/>
        </w:trPr>
        <w:tc>
          <w:tcPr>
            <w:tcW w:type="pct" w:w="27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6781" w:rsidP="004A2659" w:rsidR="00826781" w:rsidRPr="00751A1B">
            <w:pPr>
              <w:jc w:val="center"/>
              <w:rPr>
                <w:bCs/>
                <w:sz w:val="24"/>
                <w:szCs w:val="24"/>
              </w:rPr>
            </w:pPr>
            <w:r w:rsidRPr="00751A1B">
              <w:rPr>
                <w:bCs/>
                <w:sz w:val="24"/>
                <w:szCs w:val="24"/>
              </w:rPr>
              <w:t>6</w:t>
            </w:r>
          </w:p>
        </w:tc>
        <w:tc>
          <w:tcPr>
            <w:tcW w:type="pct" w:w="481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6781" w:rsidP="004A2659" w:rsidR="00826781" w:rsidRPr="00751A1B">
            <w:pPr>
              <w:jc w:val="center"/>
              <w:rPr>
                <w:rFonts w:eastAsia="Calibri"/>
                <w:sz w:val="24"/>
                <w:szCs w:val="24"/>
              </w:rPr>
            </w:pPr>
            <w:r w:rsidRPr="00751A1B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type="pct" w:w="116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6781" w:rsidP="004A2659" w:rsidR="00826781" w:rsidRPr="00751A1B">
            <w:pPr>
              <w:rPr>
                <w:rFonts w:eastAsia="Calibri"/>
                <w:sz w:val="24"/>
                <w:szCs w:val="24"/>
              </w:rPr>
            </w:pPr>
            <w:r w:rsidRPr="00751A1B">
              <w:rPr>
                <w:rFonts w:eastAsia="Calibri"/>
                <w:sz w:val="24"/>
                <w:szCs w:val="24"/>
              </w:rPr>
              <w:t xml:space="preserve">Republika Hrvatska, MF, PU </w:t>
            </w:r>
          </w:p>
          <w:p w:rsidRDefault="00826781" w:rsidP="004A2659" w:rsidR="00826781" w:rsidRPr="00751A1B">
            <w:pPr>
              <w:rPr>
                <w:rFonts w:eastAsia="Calibri"/>
                <w:sz w:val="24"/>
                <w:szCs w:val="24"/>
              </w:rPr>
            </w:pPr>
            <w:r w:rsidRPr="00751A1B">
              <w:rPr>
                <w:rFonts w:eastAsia="Calibri"/>
                <w:sz w:val="24"/>
                <w:szCs w:val="24"/>
              </w:rPr>
              <w:t>OIB: 18683136487</w:t>
            </w:r>
          </w:p>
          <w:p w:rsidRDefault="00826781" w:rsidP="004A2659" w:rsidR="00826781" w:rsidRPr="00751A1B">
            <w:pPr>
              <w:rPr>
                <w:rFonts w:eastAsia="Calibri"/>
                <w:sz w:val="24"/>
                <w:szCs w:val="24"/>
              </w:rPr>
            </w:pPr>
            <w:r w:rsidRPr="00751A1B">
              <w:rPr>
                <w:rFonts w:eastAsia="Calibri"/>
                <w:sz w:val="24"/>
                <w:szCs w:val="24"/>
              </w:rPr>
              <w:t>zastupana po Županijskom državnom odvjetništvu u Velikoj Gorici</w:t>
            </w:r>
          </w:p>
        </w:tc>
        <w:tc>
          <w:tcPr>
            <w:tcW w:type="pct" w:w="70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6781" w:rsidP="004A2659" w:rsidR="00826781" w:rsidRPr="00751A1B">
            <w:pPr>
              <w:spacing w:after="8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type="pct" w:w="721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6781" w:rsidP="004A2659" w:rsidR="00826781" w:rsidRPr="00751A1B">
            <w:pPr>
              <w:spacing w:after="80"/>
              <w:rPr>
                <w:rFonts w:eastAsia="Calibri"/>
                <w:sz w:val="24"/>
                <w:szCs w:val="24"/>
              </w:rPr>
            </w:pPr>
            <w:r w:rsidRPr="00751A1B">
              <w:rPr>
                <w:rFonts w:eastAsia="Calibri"/>
                <w:sz w:val="24"/>
                <w:szCs w:val="24"/>
              </w:rPr>
              <w:t>Porezi, doprinosi i druga javna davanja – Ovr-466/14-2</w:t>
            </w:r>
          </w:p>
        </w:tc>
        <w:tc>
          <w:tcPr>
            <w:tcW w:type="pct" w:w="81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6781" w:rsidP="004A2659" w:rsidR="00826781" w:rsidRPr="00751A1B">
            <w:pPr>
              <w:spacing w:after="80"/>
              <w:jc w:val="center"/>
              <w:rPr>
                <w:rFonts w:eastAsia="Calibri"/>
                <w:sz w:val="24"/>
                <w:szCs w:val="24"/>
              </w:rPr>
            </w:pPr>
            <w:r w:rsidRPr="00751A1B">
              <w:rPr>
                <w:rFonts w:eastAsia="Calibri"/>
                <w:sz w:val="24"/>
                <w:szCs w:val="24"/>
              </w:rPr>
              <w:t>69.093,69</w:t>
            </w:r>
          </w:p>
        </w:tc>
        <w:tc>
          <w:tcPr>
            <w:tcW w:type="pct" w:w="84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6781" w:rsidP="004A2659" w:rsidR="00826781" w:rsidRPr="00751A1B">
            <w:pPr>
              <w:spacing w:after="80"/>
              <w:jc w:val="center"/>
              <w:rPr>
                <w:rFonts w:eastAsia="Calibri"/>
                <w:sz w:val="24"/>
                <w:szCs w:val="24"/>
              </w:rPr>
            </w:pPr>
            <w:r w:rsidRPr="00751A1B">
              <w:rPr>
                <w:rFonts w:eastAsia="Calibri"/>
                <w:sz w:val="24"/>
                <w:szCs w:val="24"/>
              </w:rPr>
              <w:t>69.093,69</w:t>
            </w:r>
          </w:p>
        </w:tc>
      </w:tr>
      <w:tr w:rsidTr="004A2659" w:rsidR="00826781" w:rsidRPr="00751A1B">
        <w:trPr>
          <w:trHeight w:val="584"/>
        </w:trPr>
        <w:tc>
          <w:tcPr>
            <w:tcW w:type="pct" w:w="27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6781" w:rsidP="004A2659" w:rsidR="00826781" w:rsidRPr="00751A1B">
            <w:pPr>
              <w:jc w:val="center"/>
              <w:rPr>
                <w:bCs/>
                <w:sz w:val="24"/>
                <w:szCs w:val="24"/>
              </w:rPr>
            </w:pPr>
            <w:r w:rsidRPr="00751A1B">
              <w:rPr>
                <w:bCs/>
                <w:sz w:val="24"/>
                <w:szCs w:val="24"/>
              </w:rPr>
              <w:lastRenderedPageBreak/>
              <w:t>7</w:t>
            </w:r>
          </w:p>
        </w:tc>
        <w:tc>
          <w:tcPr>
            <w:tcW w:type="pct" w:w="481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6781" w:rsidP="004A2659" w:rsidR="00826781" w:rsidRPr="00751A1B">
            <w:pPr>
              <w:jc w:val="center"/>
              <w:rPr>
                <w:rFonts w:eastAsia="Calibri"/>
                <w:sz w:val="24"/>
                <w:szCs w:val="24"/>
              </w:rPr>
            </w:pPr>
            <w:r w:rsidRPr="00751A1B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type="pct" w:w="116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6781" w:rsidP="004A2659" w:rsidR="00826781" w:rsidRPr="00751A1B">
            <w:pPr>
              <w:rPr>
                <w:rFonts w:eastAsia="Calibri"/>
                <w:sz w:val="24"/>
                <w:szCs w:val="24"/>
              </w:rPr>
            </w:pPr>
            <w:r w:rsidRPr="00751A1B">
              <w:rPr>
                <w:rFonts w:eastAsia="Calibri"/>
                <w:sz w:val="24"/>
                <w:szCs w:val="24"/>
              </w:rPr>
              <w:t>ZAGREBAČKI HOLDING d.o.o.</w:t>
            </w:r>
          </w:p>
          <w:p w:rsidRDefault="00826781" w:rsidP="004A2659" w:rsidR="00826781" w:rsidRPr="00751A1B">
            <w:pPr>
              <w:rPr>
                <w:rFonts w:eastAsia="Calibri"/>
                <w:sz w:val="24"/>
                <w:szCs w:val="24"/>
              </w:rPr>
            </w:pPr>
            <w:r w:rsidRPr="00751A1B">
              <w:rPr>
                <w:rFonts w:eastAsia="Calibri"/>
                <w:sz w:val="24"/>
                <w:szCs w:val="24"/>
              </w:rPr>
              <w:t>OIB: 85584865987</w:t>
            </w:r>
          </w:p>
          <w:p w:rsidRDefault="00826781" w:rsidP="004A2659" w:rsidR="00826781" w:rsidRPr="00751A1B">
            <w:pPr>
              <w:rPr>
                <w:rFonts w:eastAsia="Calibri"/>
                <w:sz w:val="24"/>
                <w:szCs w:val="24"/>
              </w:rPr>
            </w:pPr>
            <w:r w:rsidRPr="00751A1B">
              <w:rPr>
                <w:rFonts w:eastAsia="Calibri"/>
                <w:sz w:val="24"/>
                <w:szCs w:val="24"/>
              </w:rPr>
              <w:t>kojeg zastupa punomoćni Tomislav Bilić,  punomoć 15 Su-1132/08</w:t>
            </w:r>
          </w:p>
        </w:tc>
        <w:tc>
          <w:tcPr>
            <w:tcW w:type="pct" w:w="70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6781" w:rsidP="004A2659" w:rsidR="00826781" w:rsidRPr="00751A1B">
            <w:pPr>
              <w:spacing w:after="80"/>
              <w:rPr>
                <w:rFonts w:eastAsia="Calibri"/>
                <w:sz w:val="24"/>
                <w:szCs w:val="24"/>
              </w:rPr>
            </w:pPr>
            <w:r w:rsidRPr="00751A1B">
              <w:rPr>
                <w:rFonts w:eastAsia="Calibri"/>
                <w:sz w:val="24"/>
                <w:szCs w:val="24"/>
              </w:rPr>
              <w:t>Zagreb, Ulica grada Vukovara 41</w:t>
            </w:r>
          </w:p>
        </w:tc>
        <w:tc>
          <w:tcPr>
            <w:tcW w:type="pct" w:w="721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6781" w:rsidP="004A2659" w:rsidR="00826781" w:rsidRPr="00751A1B">
            <w:pPr>
              <w:spacing w:after="80"/>
              <w:rPr>
                <w:rFonts w:eastAsia="Calibri"/>
                <w:sz w:val="24"/>
                <w:szCs w:val="24"/>
              </w:rPr>
            </w:pPr>
            <w:r w:rsidRPr="00751A1B">
              <w:rPr>
                <w:rFonts w:eastAsia="Calibri"/>
                <w:sz w:val="24"/>
                <w:szCs w:val="24"/>
              </w:rPr>
              <w:t>Glavnica, kamate, troškovi ovršnog postupka – Ovrv-541/14 i Ovrv-1298/14</w:t>
            </w:r>
          </w:p>
        </w:tc>
        <w:tc>
          <w:tcPr>
            <w:tcW w:type="pct" w:w="81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6781" w:rsidP="004A2659" w:rsidR="00826781" w:rsidRPr="00751A1B">
            <w:pPr>
              <w:spacing w:after="80"/>
              <w:jc w:val="center"/>
              <w:rPr>
                <w:rFonts w:eastAsia="Calibri"/>
                <w:sz w:val="24"/>
                <w:szCs w:val="24"/>
              </w:rPr>
            </w:pPr>
            <w:r w:rsidRPr="00751A1B">
              <w:rPr>
                <w:rFonts w:eastAsia="Calibri"/>
                <w:sz w:val="24"/>
                <w:szCs w:val="24"/>
              </w:rPr>
              <w:t>43.265,78</w:t>
            </w:r>
          </w:p>
        </w:tc>
        <w:tc>
          <w:tcPr>
            <w:tcW w:type="pct" w:w="84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6781" w:rsidP="004A2659" w:rsidR="00826781" w:rsidRPr="00751A1B">
            <w:pPr>
              <w:spacing w:after="80"/>
              <w:jc w:val="center"/>
              <w:rPr>
                <w:rFonts w:eastAsia="Calibri"/>
                <w:sz w:val="24"/>
                <w:szCs w:val="24"/>
              </w:rPr>
            </w:pPr>
            <w:r w:rsidRPr="00751A1B">
              <w:rPr>
                <w:rFonts w:eastAsia="Calibri"/>
                <w:sz w:val="24"/>
                <w:szCs w:val="24"/>
              </w:rPr>
              <w:t>43.265,78</w:t>
            </w:r>
          </w:p>
        </w:tc>
      </w:tr>
    </w:tbl>
    <w:p w:rsidRDefault="00B65EDE" w:rsidP="00454856" w:rsidR="00454856" w:rsidRPr="007E7C82">
      <w:pPr>
        <w:pStyle w:val="Bezproreda"/>
        <w:jc w:val="both"/>
        <w:rPr>
          <w:sz w:val="24"/>
          <w:szCs w:val="24"/>
        </w:rPr>
      </w:pPr>
      <w:r w:rsidRPr="007E7C82">
        <w:rPr>
          <w:sz w:val="24"/>
          <w:szCs w:val="24"/>
        </w:rPr>
        <w:t xml:space="preserve"> </w:t>
      </w:r>
    </w:p>
    <w:p w:rsidRDefault="00454856" w:rsidP="00454856" w:rsidR="00454856" w:rsidRPr="007E7C82">
      <w:pPr>
        <w:jc w:val="center"/>
        <w:rPr>
          <w:sz w:val="24"/>
          <w:szCs w:val="24"/>
        </w:rPr>
      </w:pPr>
      <w:r w:rsidRPr="007E7C82">
        <w:rPr>
          <w:sz w:val="24"/>
          <w:szCs w:val="24"/>
        </w:rPr>
        <w:t>Obrazloženje</w:t>
      </w:r>
    </w:p>
    <w:p w:rsidRDefault="00454856" w:rsidP="00454856" w:rsidR="00454856" w:rsidRPr="007E7C82">
      <w:pPr>
        <w:jc w:val="center"/>
        <w:rPr>
          <w:sz w:val="24"/>
          <w:szCs w:val="24"/>
        </w:rPr>
      </w:pP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Na i</w:t>
      </w:r>
      <w:r w:rsidR="007E7C82">
        <w:rPr>
          <w:sz w:val="24"/>
          <w:szCs w:val="24"/>
        </w:rPr>
        <w:t xml:space="preserve">spitnom ročištu održanom dana </w:t>
      </w:r>
      <w:r w:rsidR="007D4B76">
        <w:rPr>
          <w:sz w:val="24"/>
          <w:szCs w:val="24"/>
        </w:rPr>
        <w:t>06</w:t>
      </w:r>
      <w:r w:rsidR="00E45EDC">
        <w:rPr>
          <w:sz w:val="24"/>
          <w:szCs w:val="24"/>
        </w:rPr>
        <w:t>. veljače</w:t>
      </w:r>
      <w:r w:rsidRPr="007E7C82">
        <w:rPr>
          <w:sz w:val="24"/>
          <w:szCs w:val="24"/>
        </w:rPr>
        <w:t xml:space="preserve"> 2019. ispitane su sve prijavljene tražbine prema svojim iznosima i redu. 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Tražbine navedene u izreci ovog rješenja, stečajni upravitelj je priznao, a kako nitko od nazočnih stečajnih vjerovnika nije osporio priznate tražbine, temeljem odredbe članka 263. SZ-a, navedene tražbine se smatraju utvrđenima.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Stečajni upravitelj nije sporio niti jednu prijavljenu tražbinu.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 xml:space="preserve">S obzirom na navedeno, a temeljem odredbi članaka 265. do 267. SZ-a, doneseno je ovo rješenje o utvrđenim tražbinama.    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</w:p>
    <w:p w:rsidRDefault="007E7C82" w:rsidP="00454856" w:rsidR="00454856" w:rsidRPr="007E7C8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7D4B76">
        <w:rPr>
          <w:sz w:val="24"/>
          <w:szCs w:val="24"/>
        </w:rPr>
        <w:t>06</w:t>
      </w:r>
      <w:r w:rsidR="00E45EDC">
        <w:rPr>
          <w:sz w:val="24"/>
          <w:szCs w:val="24"/>
        </w:rPr>
        <w:t>. veljače</w:t>
      </w:r>
      <w:r w:rsidR="00454856" w:rsidRPr="007E7C82">
        <w:rPr>
          <w:sz w:val="24"/>
          <w:szCs w:val="24"/>
        </w:rPr>
        <w:t xml:space="preserve"> 2019. godine</w:t>
      </w:r>
    </w:p>
    <w:p w:rsidRDefault="00454856" w:rsidP="00454856" w:rsidR="00454856" w:rsidRPr="007E7C82">
      <w:pPr>
        <w:ind w:firstLine="720" w:left="5040"/>
        <w:jc w:val="right"/>
        <w:rPr>
          <w:sz w:val="24"/>
          <w:szCs w:val="24"/>
        </w:rPr>
      </w:pPr>
      <w:r w:rsidRPr="007E7C82">
        <w:rPr>
          <w:sz w:val="24"/>
          <w:szCs w:val="24"/>
        </w:rPr>
        <w:t xml:space="preserve">   </w:t>
      </w:r>
    </w:p>
    <w:p w:rsidRDefault="00454856" w:rsidP="00454856" w:rsidR="00454856" w:rsidRPr="007E7C82">
      <w:pPr>
        <w:ind w:firstLine="708" w:left="6372"/>
        <w:rPr>
          <w:sz w:val="24"/>
          <w:szCs w:val="24"/>
        </w:rPr>
      </w:pPr>
      <w:r w:rsidRPr="007E7C82">
        <w:rPr>
          <w:sz w:val="24"/>
          <w:szCs w:val="24"/>
        </w:rPr>
        <w:t xml:space="preserve">        SUDAC:</w:t>
      </w:r>
    </w:p>
    <w:p w:rsidRDefault="00EB0D1E" w:rsidP="005F683D" w:rsidR="00454856" w:rsidRPr="007E7C82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  <w:t>Vesna Sremac Šoštar,v.r.</w:t>
      </w:r>
    </w:p>
    <w:p w:rsidRDefault="00454856" w:rsidP="00454856" w:rsidR="00454856" w:rsidRPr="007E7C82">
      <w:pPr>
        <w:jc w:val="both"/>
        <w:rPr>
          <w:sz w:val="24"/>
          <w:szCs w:val="24"/>
        </w:rPr>
      </w:pPr>
      <w:r w:rsidRPr="007E7C82">
        <w:rPr>
          <w:sz w:val="24"/>
          <w:szCs w:val="24"/>
        </w:rPr>
        <w:t>UPUTA O PRAVNOM LIJEKU:</w:t>
      </w:r>
    </w:p>
    <w:p w:rsidRDefault="00454856" w:rsidP="00454856" w:rsidR="00454856" w:rsidRPr="007E7C82">
      <w:pPr>
        <w:jc w:val="both"/>
        <w:rPr>
          <w:sz w:val="24"/>
          <w:szCs w:val="24"/>
          <w:lang w:val="pl-PL"/>
        </w:rPr>
      </w:pPr>
      <w:r w:rsidRPr="007E7C82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 w:rsidRPr="007E7C82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454856" w:rsidP="00454856" w:rsidR="00454856" w:rsidRPr="007E7C82">
      <w:pPr>
        <w:jc w:val="both"/>
        <w:rPr>
          <w:sz w:val="24"/>
          <w:szCs w:val="24"/>
        </w:rPr>
      </w:pPr>
    </w:p>
    <w:p w:rsidRDefault="00EB0D1E" w:rsidR="00EB0D1E" w:rsidRPr="00EB0D1E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EB0D1E">
        <w:rPr>
          <w:sz w:val="24"/>
          <w:szCs w:val="24"/>
        </w:rPr>
        <w:t>Za točnost otpravka-ovl. službenik</w:t>
      </w:r>
    </w:p>
    <w:p w:rsidRDefault="00EB0D1E" w:rsidR="00EB0D1E" w:rsidRPr="00EB0D1E">
      <w:pPr>
        <w:rPr>
          <w:sz w:val="24"/>
          <w:szCs w:val="24"/>
        </w:rPr>
      </w:pPr>
      <w:r w:rsidRPr="00EB0D1E">
        <w:rPr>
          <w:sz w:val="24"/>
          <w:szCs w:val="24"/>
        </w:rPr>
        <w:tab/>
      </w:r>
      <w:r w:rsidRPr="00EB0D1E">
        <w:rPr>
          <w:sz w:val="24"/>
          <w:szCs w:val="24"/>
        </w:rPr>
        <w:tab/>
      </w:r>
      <w:r w:rsidRPr="00EB0D1E">
        <w:rPr>
          <w:sz w:val="24"/>
          <w:szCs w:val="24"/>
        </w:rPr>
        <w:tab/>
      </w:r>
      <w:r w:rsidRPr="00EB0D1E">
        <w:rPr>
          <w:sz w:val="24"/>
          <w:szCs w:val="24"/>
        </w:rPr>
        <w:tab/>
      </w:r>
      <w:r w:rsidRPr="00EB0D1E">
        <w:rPr>
          <w:sz w:val="24"/>
          <w:szCs w:val="24"/>
        </w:rPr>
        <w:tab/>
      </w:r>
      <w:r w:rsidRPr="00EB0D1E">
        <w:rPr>
          <w:sz w:val="24"/>
          <w:szCs w:val="24"/>
        </w:rPr>
        <w:tab/>
      </w:r>
      <w:r w:rsidRPr="00EB0D1E">
        <w:rPr>
          <w:sz w:val="24"/>
          <w:szCs w:val="24"/>
        </w:rPr>
        <w:tab/>
      </w:r>
      <w:r w:rsidRPr="00EB0D1E">
        <w:rPr>
          <w:sz w:val="24"/>
          <w:szCs w:val="24"/>
        </w:rPr>
        <w:tab/>
      </w:r>
      <w:r w:rsidRPr="00EB0D1E">
        <w:rPr>
          <w:sz w:val="24"/>
          <w:szCs w:val="24"/>
        </w:rPr>
        <w:tab/>
        <w:t>Vinka Mihalinčić</w:t>
      </w:r>
    </w:p>
    <w:p w:rsidRDefault="00454856" w:rsidP="00454856" w:rsidR="00454856" w:rsidRPr="007E7C82">
      <w:pPr>
        <w:jc w:val="both"/>
        <w:rPr>
          <w:sz w:val="24"/>
          <w:szCs w:val="24"/>
        </w:rPr>
      </w:pPr>
    </w:p>
    <w:p w:rsidRDefault="00454856" w:rsidP="00454856" w:rsidR="00454856" w:rsidRPr="007E7C82">
      <w:pPr>
        <w:pStyle w:val="Bezproreda"/>
        <w:jc w:val="both"/>
        <w:rPr>
          <w:sz w:val="24"/>
          <w:szCs w:val="24"/>
        </w:rPr>
      </w:pPr>
    </w:p>
    <w:p w:rsidRDefault="00676C72" w:rsidR="00676C72" w:rsidRPr="007E7C82">
      <w:pPr>
        <w:rPr>
          <w:sz w:val="24"/>
          <w:szCs w:val="24"/>
        </w:rPr>
      </w:pPr>
    </w:p>
    <w:sectPr w:rsidSect="002F5018" w:rsidR="00676C72" w:rsidRPr="007E7C82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018" w:rsidP="002F5018" w:rsidR="002F5018">
      <w:r>
        <w:separator/>
      </w:r>
    </w:p>
  </w:endnote>
  <w:endnote w:id="0" w:type="continuationSeparator">
    <w:p w:rsidRDefault="002F5018" w:rsidP="002F5018" w:rsidR="002F50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018" w:rsidP="002F5018" w:rsidR="002F5018">
      <w:r>
        <w:separator/>
      </w:r>
    </w:p>
  </w:footnote>
  <w:footnote w:id="0" w:type="continuationSeparator">
    <w:p w:rsidRDefault="002F5018" w:rsidP="002F5018" w:rsidR="002F50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4"/>
        <w:szCs w:val="24"/>
      </w:rPr>
      <w:id w:val="-1974824581"/>
      <w:docPartObj>
        <w:docPartGallery w:val="Page Numbers (Top of Page)"/>
        <w:docPartUnique/>
      </w:docPartObj>
    </w:sdtPr>
    <w:sdtEndPr/>
    <w:sdtContent>
      <w:p w:rsidRDefault="002F5018" w:rsidP="002F5018" w:rsidR="002F5018" w:rsidRPr="002F5018">
        <w:pPr>
          <w:pStyle w:val="Zaglavlje"/>
          <w:jc w:val="right"/>
          <w:rPr>
            <w:sz w:val="24"/>
            <w:szCs w:val="24"/>
          </w:rPr>
        </w:pPr>
        <w:r w:rsidRPr="002F5018">
          <w:rPr>
            <w:sz w:val="24"/>
            <w:szCs w:val="24"/>
          </w:rPr>
          <w:t>48.St-</w:t>
        </w:r>
        <w:r w:rsidR="007D4B76">
          <w:rPr>
            <w:sz w:val="24"/>
            <w:szCs w:val="24"/>
          </w:rPr>
          <w:t>6829/16-17</w:t>
        </w:r>
      </w:p>
      <w:p w:rsidRDefault="002F5018" w:rsidR="002F5018" w:rsidRPr="002F5018">
        <w:pPr>
          <w:pStyle w:val="Zaglavlje"/>
          <w:jc w:val="center"/>
          <w:rPr>
            <w:sz w:val="24"/>
            <w:szCs w:val="24"/>
          </w:rPr>
        </w:pPr>
        <w:r w:rsidRPr="002F5018">
          <w:rPr>
            <w:sz w:val="24"/>
            <w:szCs w:val="24"/>
          </w:rPr>
          <w:fldChar w:fldCharType="begin"/>
        </w:r>
        <w:r w:rsidRPr="002F5018">
          <w:rPr>
            <w:sz w:val="24"/>
            <w:szCs w:val="24"/>
          </w:rPr>
          <w:instrText>PAGE   \* MERGEFORMAT</w:instrText>
        </w:r>
        <w:r w:rsidRPr="002F5018">
          <w:rPr>
            <w:sz w:val="24"/>
            <w:szCs w:val="24"/>
          </w:rPr>
          <w:fldChar w:fldCharType="separate"/>
        </w:r>
        <w:r w:rsidR="00EB0D1E">
          <w:rPr>
            <w:noProof/>
            <w:sz w:val="24"/>
            <w:szCs w:val="24"/>
          </w:rPr>
          <w:t>3</w:t>
        </w:r>
        <w:r w:rsidRPr="002F5018">
          <w:rPr>
            <w:sz w:val="24"/>
            <w:szCs w:val="24"/>
          </w:rPr>
          <w:fldChar w:fldCharType="end"/>
        </w:r>
      </w:p>
    </w:sdtContent>
  </w:sdt>
  <w:p w:rsidRDefault="002F5018" w:rsidR="002F50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984FC4"/>
    <w:multiLevelType w:val="hybridMultilevel"/>
    <w:tmpl w:val="24CE7666"/>
    <w:lvl w:tplc="F9CCCC4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6162"/>
    <w:rsid w:val="0009048E"/>
    <w:rsid w:val="000B46DF"/>
    <w:rsid w:val="001C300C"/>
    <w:rsid w:val="001F087F"/>
    <w:rsid w:val="002F5018"/>
    <w:rsid w:val="00301F07"/>
    <w:rsid w:val="003625C7"/>
    <w:rsid w:val="003A6162"/>
    <w:rsid w:val="00402C27"/>
    <w:rsid w:val="00454856"/>
    <w:rsid w:val="00592BF6"/>
    <w:rsid w:val="005F4A7A"/>
    <w:rsid w:val="005F683D"/>
    <w:rsid w:val="00645E48"/>
    <w:rsid w:val="0067336B"/>
    <w:rsid w:val="00676C72"/>
    <w:rsid w:val="00702EE0"/>
    <w:rsid w:val="00786A29"/>
    <w:rsid w:val="007D4B76"/>
    <w:rsid w:val="007E7C82"/>
    <w:rsid w:val="00826781"/>
    <w:rsid w:val="00954F3A"/>
    <w:rsid w:val="009F16E5"/>
    <w:rsid w:val="00A20CCF"/>
    <w:rsid w:val="00B65EDE"/>
    <w:rsid w:val="00C31DEC"/>
    <w:rsid w:val="00C90A32"/>
    <w:rsid w:val="00CB4950"/>
    <w:rsid w:val="00E33DDA"/>
    <w:rsid w:val="00E45EDC"/>
    <w:rsid w:val="00EB0D1E"/>
    <w:rsid w:val="00F15017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4856"/>
    <w:pPr>
      <w:spacing w:lineRule="auto" w:line="240" w:after="0"/>
    </w:pPr>
    <w:rPr>
      <w:rFonts w:cs="Times New Roman" w:eastAsia="Times New Roman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54856"/>
    <w:pPr>
      <w:spacing w:lineRule="auto" w:line="240" w:after="0"/>
    </w:pPr>
    <w:rPr>
      <w:rFonts w:cs="Times New Roman" w:eastAsia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5018"/>
    <w:rPr>
      <w:rFonts w:cs="Times New Roman" w:eastAsia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5018"/>
    <w:rPr>
      <w:rFonts w:cs="Times New Roman" w:eastAsia="Times New Roman"/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unhideWhenUsed/>
    <w:qFormat/>
    <w:rsid w:val="007E7C82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lang w:eastAsia="hr-HR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7E7C82"/>
    <w:rPr>
      <w:rFonts w:cs="Times New Roman" w:eastAsia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0B46DF"/>
    <w:pPr>
      <w:framePr w:y="1" w:xAlign="center" w:vAnchor="text" w:hAnchor="text" w:wrap="around" w:hSpace="180"/>
      <w:suppressOverlap/>
    </w:pPr>
    <w:rPr>
      <w:rFonts w:eastAsiaTheme="minorHAnsi"/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0B46DF"/>
    <w:rPr>
      <w:rFonts w:cs="Times New Roman"/>
      <w:sz w:val="22"/>
    </w:rPr>
  </w:style>
  <w:style w:styleId="Referencafusnote" w:type="character">
    <w:name w:val="footnote reference"/>
    <w:uiPriority w:val="99"/>
    <w:rsid w:val="00E45EDC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8267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0D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0D1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0D1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0D1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0D1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4856"/>
    <w:pPr>
      <w:spacing w:after="0" w:line="240" w:lineRule="auto"/>
    </w:pPr>
    <w:rPr>
      <w:rFonts w:cs="Times New Roman" w:eastAsia="Times New Roman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54856"/>
    <w:pPr>
      <w:spacing w:after="0" w:line="240" w:lineRule="auto"/>
    </w:pPr>
    <w:rPr>
      <w:rFonts w:cs="Times New Roman" w:eastAsia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5018"/>
    <w:rPr>
      <w:rFonts w:cs="Times New Roman" w:eastAsia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5018"/>
    <w:rPr>
      <w:rFonts w:cs="Times New Roman" w:eastAsia="Times New Roman"/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unhideWhenUsed/>
    <w:qFormat/>
    <w:rsid w:val="007E7C82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hr-HR"/>
    </w:rPr>
  </w:style>
  <w:style w:customStyle="1" w:styleId="TekstfusnoteChar" w:type="character">
    <w:name w:val="Tekst fusnote Char"/>
    <w:basedOn w:val="Zadanifontodlomka"/>
    <w:link w:val="Tekstfusnote"/>
    <w:uiPriority w:val="99"/>
    <w:rsid w:val="007E7C82"/>
    <w:rPr>
      <w:rFonts w:cs="Times New Roman" w:eastAsia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0B46DF"/>
    <w:pPr>
      <w:framePr w:hAnchor="text" w:hSpace="180" w:vAnchor="text" w:wrap="around" w:xAlign="center" w:y="1"/>
      <w:suppressOverlap/>
    </w:pPr>
    <w:rPr>
      <w:rFonts w:eastAsiaTheme="minorHAnsi"/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0B46DF"/>
    <w:rPr>
      <w:rFonts w:cs="Times New Roman"/>
      <w:sz w:val="22"/>
    </w:rPr>
  </w:style>
  <w:style w:styleId="Referencafusnote" w:type="character">
    <w:name w:val="footnote reference"/>
    <w:uiPriority w:val="99"/>
    <w:rsid w:val="00E45EDC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8267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0D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0D1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0D1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0D1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0D1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2019.</izvorni_sadrzaj>
    <derivirana_varijabla naziv="DomainObject.DatumDonosenjaOdluke_1">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6829</izvorni_sadrzaj>
    <derivirana_varijabla naziv="DomainObject.Predmet.Broj_1">6829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2016.</izvorni_sadrzaj>
    <derivirana_varijabla naziv="DomainObject.Predmet.DatumOsnivanja_1">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St-6829/2016</izvorni_sadrzaj>
    <derivirana_varijabla naziv="DomainObject.Predmet.OznakaBroj_1">St-6829/2016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SEMPER BESTOVJE d.o.o. zastupanog po punomoćniku IVICA DUMIĆ</izvorni_sadrzaj>
    <derivirana_varijabla naziv="DomainObject.Predmet.ProtustrankaFormated_1">  SEMPER BESTOVJE d.o.o. zastupanog po punomoćniku IVICA DUMIĆ</derivirana_varijabla>
  </DomainObject.Predmet.ProtustrankaFormated>
  <DomainObject.Predmet.ProtustrankaFormatedOIB>
    <izvorni_sadrzaj>  SEMPER BESTOVJE d.o.o., OIB 24430016809 zastupanog po punomoćniku IVICA DUMIĆ</izvorni_sadrzaj>
    <derivirana_varijabla naziv="DomainObject.Predmet.ProtustrankaFormatedOIB_1">  SEMPER BESTOVJE d.o.o., OIB 24430016809 zastupanog po punomoćniku IVICA DUMIĆ</derivirana_varijabla>
  </DomainObject.Predmet.ProtustrankaFormatedOIB>
  <DomainObject.Predmet.ProtustrankaFormatedWithAdress>
    <izvorni_sadrzaj> SEMPER BESTOVJE d.o.o., Vladimira Nazora 12, 10437 Bestovje zastupanog po punomoćniku IVICA DUMIĆ</izvorni_sadrzaj>
    <derivirana_varijabla naziv="DomainObject.Predmet.ProtustrankaFormatedWithAdress_1"> SEMPER BESTOVJE d.o.o., Vladimira Nazora 12, 10437 Bestovje zastupanog po punomoćniku IVICA DUMIĆ</derivirana_varijabla>
  </DomainObject.Predmet.ProtustrankaFormatedWithAdress>
  <DomainObject.Predmet.ProtustrankaFormatedWithAdressOIB>
    <izvorni_sadrzaj> SEMPER BESTOVJE d.o.o., OIB 24430016809, Vladimira Nazora 12, 10437 Bestovje zastupanog po punomoćniku IVICA DUMIĆ</izvorni_sadrzaj>
    <derivirana_varijabla naziv="DomainObject.Predmet.ProtustrankaFormatedWithAdressOIB_1"> SEMPER BESTOVJE d.o.o., OIB 24430016809, Vladimira Nazora 12, 10437 Bestovje zastupanog po punomoćniku IVICA DUMIĆ</derivirana_varijabla>
  </DomainObject.Predmet.ProtustrankaFormatedWithAdressOIB>
  <DomainObject.Predmet.ProtustrankaWithAdress>
    <izvorni_sadrzaj>SEMPER BESTOVJE d.o.o. Vladimira Nazora 12, 10437 Bestovje</izvorni_sadrzaj>
    <derivirana_varijabla naziv="DomainObject.Predmet.ProtustrankaWithAdress_1">SEMPER BESTOVJE d.o.o. Vladimira Nazora 12, 10437 Bestovje</derivirana_varijabla>
  </DomainObject.Predmet.ProtustrankaWithAdress>
  <DomainObject.Predmet.ProtustrankaWithAdressOIB>
    <izvorni_sadrzaj>SEMPER BESTOVJE d.o.o., OIB 24430016809, Vladimira Nazora 12, 10437 Bestovje</izvorni_sadrzaj>
    <derivirana_varijabla naziv="DomainObject.Predmet.ProtustrankaWithAdressOIB_1">SEMPER BESTOVJE d.o.o., OIB 24430016809, Vladimira Nazora 12, 10437 Bestovje</derivirana_varijabla>
  </DomainObject.Predmet.ProtustrankaWithAdressOIB>
  <DomainObject.Predmet.ProtustrankaNazivFormated>
    <izvorni_sadrzaj>SEMPER BESTOVJE d.o.o.</izvorni_sadrzaj>
    <derivirana_varijabla naziv="DomainObject.Predmet.ProtustrankaNazivFormated_1">SEMPER BESTOVJE d.o.o.</derivirana_varijabla>
  </DomainObject.Predmet.ProtustrankaNazivFormated>
  <DomainObject.Predmet.ProtustrankaNazivFormatedOIB>
    <izvorni_sadrzaj>SEMPER BESTOVJE d.o.o., OIB 24430016809</izvorni_sadrzaj>
    <derivirana_varijabla naziv="DomainObject.Predmet.ProtustrankaNazivFormatedOIB_1">SEMPER BESTOVJE d.o.o., OIB 24430016809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Velikoj Gorici</izvorni_sadrzaj>
    <derivirana_varijabla naziv="DomainObject.Predmet.StrankaFormated_1">  FINA Regionalni centar Zagreb; RH MF Porezna uprava zastupanog po punomoćniku ŽDO u Velikoj Gorici</derivirana_varijabla>
  </DomainObject.Predmet.StrankaFormated>
  <DomainObject.Predmet.StrankaFormatedOIB>
    <izvorni_sadrzaj>  FINA Regionalni centar Zagreb, OIB 85821130368; RH MF Porezna uprava, OIB 18683136487 zastupanog po punomoćniku ŽDO u Velikoj Gorici</izvorni_sadrzaj>
    <derivirana_varijabla naziv="DomainObject.Predmet.StrankaFormatedOIB_1">  FINA Regionalni centar Zagreb, OIB 85821130368; RH MF Porezna uprava, OIB 18683136487 zastupanog po punomoćniku ŽDO u Velikoj Gorici</derivirana_varijabla>
  </DomainObject.Predmet.StrankaFormatedOIB>
  <DomainObject.Predmet.StrankaFormatedWithAdress>
    <izvorni_sadrzaj> FINA Regionalni centar Zagreb, Trg svibanjskih žrtava 1995. 1, 10000 Zagreb; RH MF Porezna uprava zastupanog po punomoćniku ŽDO u Velikoj Gorici</izvorni_sadrzaj>
    <derivirana_varijabla naziv="DomainObject.Predmet.StrankaFormatedWithAdress_1"> FINA Regionalni centar Zagreb, Trg svibanjskih žrtava 1995. 1, 10000 Zagreb; RH MF Porezna uprava zastupanog po punomoćniku ŽDO u Velikoj Gorici</derivirana_varijabla>
  </DomainObject.Predmet.StrankaFormatedWithAdress>
  <DomainObject.Predmet.StrankaFormatedWithAdressOIB>
    <izvorni_sadrzaj> FINA Regionalni centar Zagreb, OIB 85821130368, Trg svibanjskih žrtava 1995. 1, 10000 Zagreb; RH MF Porezna uprava, OIB 18683136487 zastupanog po punomoćniku ŽDO u Velikoj Gorici</izvorni_sadrzaj>
    <derivirana_varijabla naziv="DomainObject.Predmet.StrankaFormatedWithAdressOIB_1"> FINA Regionalni centar Zagreb, OIB 85821130368, Trg svibanjskih žrtava 1995. 1, 10000 Zagreb; RH MF Porezna uprava, OIB 18683136487 zastupanog po punomoćniku ŽDO u Velikoj Gorici</derivirana_varijabla>
  </DomainObject.Predmet.StrankaFormatedWithAdressOIB>
  <DomainObject.Predmet.StrankaWithAdress>
    <izvorni_sadrzaj>FINA Regionalni centar Zagreb Trg svibanjskih žrtava 1995. 1,10000 Zagreb,RH MF Porezna uprava </izvorni_sadrzaj>
    <derivirana_varijabla naziv="DomainObject.Predmet.StrankaWithAdress_1">FINA Regionalni centar Zagreb Trg svibanjskih žrtava 1995. 1,10000 Zagreb,RH MF Porezna uprava </derivirana_varijabla>
  </DomainObject.Predmet.StrankaWithAdress>
  <DomainObject.Predmet.StrankaWithAdressOIB>
    <izvorni_sadrzaj>FINA Regionalni centar Zagreb, OIB 85821130368, Trg svibanjskih žrtava 1995. 1,10000 Zagreb,RH MF Porezna uprava, OIB 18683136487</izvorni_sadrzaj>
    <derivirana_varijabla naziv="DomainObject.Predmet.StrankaWithAdressOIB_1">FINA Regionalni centar Zagreb, OIB 85821130368, Trg svibanjskih žrtava 1995. 1,10000 Zagreb,RH MF Porezna uprava, OIB 18683136487</derivirana_varijabla>
  </DomainObject.Predmet.StrankaWithAdressOIB>
  <DomainObject.Predmet.StrankaNazivFormated>
    <izvorni_sadrzaj>FINA Regionalni centar Zagreb,RH MF Porezna uprava</izvorni_sadrzaj>
    <derivirana_varijabla naziv="DomainObject.Predmet.StrankaNazivFormated_1">FINA Regionalni centar Zagreb,RH MF Porezna uprava</derivirana_varijabla>
  </DomainObject.Predmet.StrankaNazivFormated>
  <DomainObject.Predmet.StrankaNazivFormatedOIB>
    <izvorni_sadrzaj>FINA Regionalni centar Zagreb, OIB 85821130368,RH MF Porezna uprava, OIB 18683136487</izvorni_sadrzaj>
    <derivirana_varijabla naziv="DomainObject.Predmet.StrankaNazivFormatedOIB_1">FINA Regionalni centar Zagreb, OIB 85821130368,RH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RH MF Porezna uprava zastupanog po punomoćniku ŽDO u Velikoj Gorici</item>
    </izvorni_sadrzaj>
    <derivirana_varijabla naziv="DomainObject.Predmet.StrankaListFormated_1">
      <item>FINA Regionalni centar Zagreb</item>
      <item>RH MF Porezna uprava zastupanog po punomoćniku ŽDO u Velikoj Gorici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Velikoj Gorici</item>
    </izvorni_sadrzaj>
    <derivirana_varijabla naziv="DomainObject.Predmet.StrankaListFormatedOIB_1">
      <item>FINA Regionalni centar Zagreb, OIB 85821130368</item>
      <item>RH MF Porezna uprava, OIB 18683136487 zastupanog po punomoćniku ŽDO u Velikoj Gorici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zastupanog po punomoćniku ŽDO u Velikoj Gorici</item>
    </izvorni_sadrzaj>
    <derivirana_varijabla naziv="DomainObject.Predmet.StrankaListFormatedWithAdress_1">
      <item>FINA Regionalni centar Zagreb, Trg svibanjskih žrtava 1995. 1, 10000 Zagreb</item>
      <item>RH MF Porezna uprava zastupanog po punomoćniku ŽDO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OIB 18683136487 zastupanog po punomoćniku ŽDO u Velikoj Gorici</item>
    </izvorni_sadrzaj>
    <derivirana_varijabla naziv="DomainObject.Predmet.StrankaListFormatedWithAdressOIB_1">
      <item>FINA Regionalni centar Zagreb, OIB 85821130368, Trg svibanjskih žrtava 1995. 1, 10000 Zagreb</item>
      <item>RH MF Porezna uprava, OIB 18683136487 zastupanog po punomoćniku ŽDO u Velikoj Gorici</item>
    </derivirana_varijabla>
  </DomainObject.Predmet.StrankaListFormatedWithAdressOIB>
  <DomainObject.Predmet.StrankaListNazivFormated>
    <izvorni_sadrzaj>
      <item>FINA Regionalni centar Zagreb</item>
      <item>RH MF Porezna uprava</item>
    </izvorni_sadrzaj>
    <derivirana_varijabla naziv="DomainObject.Predmet.StrankaListNazivFormated_1">
      <item>FINA Regionalni centar Zagreb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</izvorni_sadrzaj>
    <derivirana_varijabla naziv="DomainObject.Predmet.StrankaListNazivFormatedOIB_1">
      <item>FINA Regionalni centar Zagreb, OIB 85821130368</item>
      <item>RH MF Porezna uprava, OIB 18683136487</item>
    </derivirana_varijabla>
  </DomainObject.Predmet.StrankaListNazivFormatedOIB>
  <DomainObject.Predmet.ProtuStrankaListFormated>
    <izvorni_sadrzaj>
      <item>SEMPER BESTOVJE d.o.o. zastupanog po punomoćniku IVICA DUMIĆ</item>
    </izvorni_sadrzaj>
    <derivirana_varijabla naziv="DomainObject.Predmet.ProtuStrankaListFormated_1">
      <item>SEMPER BESTOVJE d.o.o. zastupanog po punomoćniku IVICA DUMIĆ</item>
    </derivirana_varijabla>
  </DomainObject.Predmet.ProtuStrankaListFormated>
  <DomainObject.Predmet.ProtuStrankaListFormatedOIB>
    <izvorni_sadrzaj>
      <item>SEMPER BESTOVJE d.o.o., OIB 24430016809 zastupanog po punomoćniku IVICA DUMIĆ</item>
    </izvorni_sadrzaj>
    <derivirana_varijabla naziv="DomainObject.Predmet.ProtuStrankaListFormatedOIB_1">
      <item>SEMPER BESTOVJE d.o.o., OIB 24430016809 zastupanog po punomoćniku IVICA DUMIĆ</item>
    </derivirana_varijabla>
  </DomainObject.Predmet.ProtuStrankaListFormatedOIB>
  <DomainObject.Predmet.ProtuStrankaListFormatedWithAdress>
    <izvorni_sadrzaj>
      <item>SEMPER BESTOVJE d.o.o., Vladimira Nazora 12, 10437 Bestovje zastupanog po punomoćniku IVICA DUMIĆ</item>
    </izvorni_sadrzaj>
    <derivirana_varijabla naziv="DomainObject.Predmet.ProtuStrankaListFormatedWithAdress_1">
      <item>SEMPER BESTOVJE d.o.o., Vladimira Nazora 12, 10437 Bestovje zastupanog po punomoćniku IVICA DUMIĆ</item>
    </derivirana_varijabla>
  </DomainObject.Predmet.ProtuStrankaListFormatedWithAdress>
  <DomainObject.Predmet.ProtuStrankaListFormatedWithAdressOIB>
    <izvorni_sadrzaj>
      <item>SEMPER BESTOVJE d.o.o., OIB 24430016809, Vladimira Nazora 12, 10437 Bestovje zastupanog po punomoćniku IVICA DUMIĆ</item>
    </izvorni_sadrzaj>
    <derivirana_varijabla naziv="DomainObject.Predmet.ProtuStrankaListFormatedWithAdressOIB_1">
      <item>SEMPER BESTOVJE d.o.o., OIB 24430016809, Vladimira Nazora 12, 10437 Bestovje zastupanog po punomoćniku IVICA DUMIĆ</item>
    </derivirana_varijabla>
  </DomainObject.Predmet.ProtuStrankaListFormatedWithAdressOIB>
  <DomainObject.Predmet.ProtuStrankaListNazivFormated>
    <izvorni_sadrzaj>
      <item>SEMPER BESTOVJE d.o.o.</item>
    </izvorni_sadrzaj>
    <derivirana_varijabla naziv="DomainObject.Predmet.ProtuStrankaListNazivFormated_1">
      <item>SEMPER BESTOVJE d.o.o.</item>
    </derivirana_varijabla>
  </DomainObject.Predmet.ProtuStrankaListNazivFormated>
  <DomainObject.Predmet.ProtuStrankaListNazivFormatedOIB>
    <izvorni_sadrzaj>
      <item>SEMPER BESTOVJE d.o.o., OIB 24430016809</item>
    </izvorni_sadrzaj>
    <derivirana_varijabla naziv="DomainObject.Predmet.ProtuStrankaListNazivFormatedOIB_1">
      <item>SEMPER BESTOVJE d.o.o., OIB 24430016809</item>
    </derivirana_varijabla>
  </DomainObject.Predmet.ProtuStrankaListNazivFormatedOIB>
  <DomainObject.Predmet.OstaliListFormated>
    <izvorni_sadrzaj>
      <item>IVICA DUMIĆ punomoćnik sudionika u postupku SEMPER BESTOVJE d.o.o.</item>
      <item>ŽDO u Velikoj Gorici punomoćnik sudionika u postupku RH MF Porezna uprava</item>
    </izvorni_sadrzaj>
    <derivirana_varijabla naziv="DomainObject.Predmet.OstaliListFormated_1">
      <item>IVICA DUMIĆ punomoćnik sudionika u postupku SEMPER BESTOVJE d.o.o.</item>
      <item>ŽDO u Velikoj Gorici punomoćnik sudionika u postupku RH MF Porezna uprava</item>
    </derivirana_varijabla>
  </DomainObject.Predmet.OstaliListFormated>
  <DomainObject.Predmet.OstaliListFormatedOIB>
    <izvorni_sadrzaj>
      <item>IVICA DUMIĆ, OIB 29302355807 punomoćnik sudionika u postupku SEMPER BESTOVJE d.o.o.</item>
      <item>ŽDO u Velikoj Gorici, OIB 96292040276 punomoćnik sudionika u postupku RH MF Porezna uprava</item>
    </izvorni_sadrzaj>
    <derivirana_varijabla naziv="DomainObject.Predmet.OstaliListFormatedOIB_1">
      <item>IVICA DUMIĆ, OIB 29302355807 punomoćnik sudionika u postupku SEMPER BESTOVJE d.o.o.</item>
      <item>ŽDO u Velikoj Gorici, OIB 96292040276 punomoćnik sudionika u postupku RH MF Porezna uprava</item>
    </derivirana_varijabla>
  </DomainObject.Predmet.OstaliListFormatedOIB>
  <DomainObject.Predmet.OstaliListFormatedWithAdress>
    <izvorni_sadrzaj>
      <item>IVICA DUMIĆ, Vladimira Nazora 12, 10437 Bestovje punomoćnik sudionika u postupku SEMPER BESTOVJE d.o.o.</item>
      <item>ŽDO u Velikoj Gorici, Trg kralja Tomislava 36, 10410 Velika Gorica punomoćnik sudionika u postupku RH MF Porezna uprava</item>
    </izvorni_sadrzaj>
    <derivirana_varijabla naziv="DomainObject.Predmet.OstaliListFormatedWithAdress_1">
      <item>IVICA DUMIĆ, Vladimira Nazora 12, 10437 Bestovje punomoćnik sudionika u postupku SEMPER BESTOVJE d.o.o.</item>
      <item>ŽDO u Velikoj Gorici, Trg kralja Tomislava 36, 10410 Velika Gorica punomoćnik sudionika u postupku RH MF Porezna uprava</item>
    </derivirana_varijabla>
  </DomainObject.Predmet.OstaliListFormatedWithAdress>
  <DomainObject.Predmet.OstaliListFormatedWithAdressOIB>
    <izvorni_sadrzaj>
      <item>IVICA DUMIĆ, OIB 29302355807, Vladimira Nazora 12, 10437 Bestovje punomoćnik sudionika u postupku SEMPER BESTOVJE d.o.o.</item>
      <item>ŽDO u Velikoj Gorici, OIB 96292040276, Trg kralja Tomislava 36, 10410 Velika Gorica punomoćnik sudionika u postupku RH MF Porezna uprava</item>
    </izvorni_sadrzaj>
    <derivirana_varijabla naziv="DomainObject.Predmet.OstaliListFormatedWithAdressOIB_1">
      <item>IVICA DUMIĆ, OIB 29302355807, Vladimira Nazora 12, 10437 Bestovje punomoćnik sudionika u postupku SEMPER BESTOVJE d.o.o.</item>
      <item>ŽDO u Velikoj Gorici, OIB 96292040276, Trg kralja Tomislava 36, 10410 Velika Gorica punomoćnik sudionika u postupku RH MF Porezna uprava</item>
    </derivirana_varijabla>
  </DomainObject.Predmet.OstaliListFormatedWithAdressOIB>
  <DomainObject.Predmet.OstaliListNazivFormated>
    <izvorni_sadrzaj>
      <item>IVICA DUMIĆ</item>
      <item>ŽDO u Velikoj Gorici</item>
    </izvorni_sadrzaj>
    <derivirana_varijabla naziv="DomainObject.Predmet.OstaliListNazivFormated_1">
      <item>IVICA DUMIĆ</item>
      <item>ŽDO u Velikoj Gorici</item>
    </derivirana_varijabla>
  </DomainObject.Predmet.OstaliListNazivFormated>
  <DomainObject.Predmet.OstaliListNazivFormatedOIB>
    <izvorni_sadrzaj>
      <item>IVICA DUMIĆ, OIB 29302355807</item>
      <item>ŽDO u Velikoj Gorici, OIB 96292040276</item>
    </izvorni_sadrzaj>
    <derivirana_varijabla naziv="DomainObject.Predmet.OstaliListNazivFormatedOIB_1">
      <item>IVICA DUMIĆ, OIB 29302355807</item>
      <item>ŽDO u Velikoj Gorici, OIB 96292040276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2019.</izvorni_sadrzaj>
    <derivirana_varijabla naziv="DomainObject.Datum_1">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SEMPER BESTOVJE d.o.o.</izvorni_sadrzaj>
    <derivirana_varijabla naziv="DomainObject.Predmet.ProtustrankaIDrugi_1">SEMPER BESTOVJE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SEMPER BESTOVJE d.o.o., OIB 24430016809, Vladimira Nazora 12, 10437 Bestovje</izvorni_sadrzaj>
    <derivirana_varijabla naziv="DomainObject.Predmet.ProtustrankaIDrugiAdressOIB_1">SEMPER BESTOVJE d.o.o., OIB 24430016809, Vladimira Nazora 12, 10437 Bestovje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SEMPER BESTOVJE d.o.o.</item>
      <item>FINA Regionalni centar Zagreb</item>
      <item>IVICA DUMIĆ</item>
      <item>RH MF Porezna uprava</item>
      <item>ŽDO u Velikoj Gorici</item>
    </izvorni_sadrzaj>
    <derivirana_varijabla naziv="DomainObject.Predmet.SudioniciListNaziv_1">
      <item>SEMPER BESTOVJE d.o.o.</item>
      <item>FINA Regionalni centar Zagreb</item>
      <item>IVICA DUMIĆ</item>
      <item>RH MF Porezna uprava</item>
      <item>ŽDO u Velikoj Gorici</item>
    </derivirana_varijabla>
  </DomainObject.Predmet.SudioniciListNaziv>
  <DomainObject.Predmet.SudioniciListAdressOIB>
    <izvorni_sadrzaj>
      <item>SEMPER BESTOVJE d.o.o., OIB 24430016809, Vladimira Nazora 12,10437 Bestovje</item>
      <item>FINA Regionalni centar Zagreb, OIB 85821130368, Trg svibanjskih žrtava 1995. 1,10000 Zagreb</item>
      <item>IVICA DUMIĆ, OIB 29302355807, Vladimira Nazora 12,10437 Bestovje</item>
      <item>RH MF Porezna uprava, OIB 18683136487</item>
      <item>ŽDO u Velikoj Gorici, OIB 96292040276, Trg kralja Tomislava 36,10410 Velika Gorica</item>
    </izvorni_sadrzaj>
    <derivirana_varijabla naziv="DomainObject.Predmet.SudioniciListAdressOIB_1">
      <item>SEMPER BESTOVJE d.o.o., OIB 24430016809, Vladimira Nazora 12,10437 Bestovje</item>
      <item>FINA Regionalni centar Zagreb, OIB 85821130368, Trg svibanjskih žrtava 1995. 1,10000 Zagreb</item>
      <item>IVICA DUMIĆ, OIB 29302355807, Vladimira Nazora 12,10437 Bestovje</item>
      <item>RH MF Porezna uprava, OIB 18683136487</item>
      <item>ŽDO u Velikoj Gorici, OIB 96292040276, Trg kralja Tomislava 36,10410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24430016809</item>
      <item>, OIB 85821130368</item>
      <item>, OIB 29302355807</item>
      <item>, OIB 18683136487</item>
      <item>, OIB 96292040276</item>
    </izvorni_sadrzaj>
    <derivirana_varijabla naziv="DomainObject.Predmet.SudioniciListNazivOIB_1">
      <item>, OIB 24430016809</item>
      <item>, OIB 85821130368</item>
      <item>, OIB 29302355807</item>
      <item>, OIB 18683136487</item>
      <item>, OIB 96292040276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veljače 2019.</izvorni_sadrzaj>
    <derivirana_varijabla naziv="DomainObject.Predmet.DatumZadnjeOdrzaneSudskeRadnje_1">6. veljače 2019.</derivirana_varijabla>
  </DomainObject.Predmet.DatumZadnjeOdrzaneSudskeRadnje>
  <DomainObject.PredzadnjaOdlukaIzPredmeta.DatumDonosenjaOdluke>
    <izvorni_sadrzaj>27. kolovoza 2018.</izvorni_sadrzaj>
    <derivirana_varijabla naziv="DomainObject.PredzadnjaOdlukaIzPredmeta.DatumDonosenjaOdluke_1">27. kolovoza 2018.</derivirana_varijabla>
  </DomainObject.PredzadnjaOdlukaIzPredmeta.DatumDonosenjaOdluke>
  <DomainObject.PredzadnjaOdlukaIzPredmeta.Oznaka>
    <izvorni_sadrzaj>St-6829/2016-18</izvorni_sadrzaj>
    <derivirana_varijabla naziv="DomainObject.PredzadnjaOdlukaIzPredmeta.Oznaka_1">St-6829/2016-18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471</properties:Words>
  <properties:Characters>2687</properties:Characters>
  <properties:Lines>248</properties:Lines>
  <properties:Paragraphs>103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2019-02-06T09:27:00Z</dcterms:created>
  <dc:creator>Matea Bizjak</dc:creator>
  <cp:lastModifiedBy>Vinka Mihalinčić</cp:lastModifiedBy>
  <cp:lastPrinted>2019-02-06T09:32:00Z</cp:lastPrinted>
  <dcterms:modified xmlns:xsi="http://www.w3.org/2001/XMLSchema-instance" xsi:type="dcterms:W3CDTF">2019-02-06T09:32:00Z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(St-6829-16-rješenje o utvrđenim tražbinama - novi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