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910c" w14:paraId="885910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36EE3">
        <w:rPr>
          <w:sz w:val="24"/>
          <w:szCs w:val="24"/>
        </w:rPr>
        <w:t>5932</w:t>
      </w:r>
      <w:r w:rsidR="00450676" w:rsidRPr="00E974B3">
        <w:rPr>
          <w:sz w:val="24"/>
          <w:szCs w:val="24"/>
        </w:rPr>
        <w:t>/1</w:t>
      </w:r>
      <w:r w:rsidR="001C01B4">
        <w:rPr>
          <w:sz w:val="24"/>
          <w:szCs w:val="24"/>
        </w:rPr>
        <w:t>6</w:t>
      </w:r>
      <w:r w:rsidR="00476E8D" w:rsidRPr="00E974B3">
        <w:rPr>
          <w:sz w:val="24"/>
          <w:szCs w:val="24"/>
        </w:rPr>
        <w:t xml:space="preserve">  </w:t>
      </w:r>
    </w:p>
    <w:p w:rsidRDefault="00337798" w:rsidP="004C2948"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536EE3">
        <w:rPr>
          <w:sz w:val="24"/>
          <w:szCs w:val="24"/>
          <w:lang w:val="pt-BR"/>
        </w:rPr>
        <w:t xml:space="preserve">ZRELO DOBA d.o.o., Zagreb, Brezovička cesta bb, OIB: </w:t>
      </w:r>
      <w:r w:rsidR="005721F2" w:rsidRPr="005721F2">
        <w:rPr>
          <w:sz w:val="24"/>
          <w:szCs w:val="24"/>
        </w:rPr>
        <w:t>35541552495</w:t>
      </w:r>
      <w:r w:rsidR="00695179" w:rsidRPr="00E4588E">
        <w:rPr>
          <w:sz w:val="24"/>
          <w:szCs w:val="24"/>
        </w:rPr>
        <w:t>,</w:t>
      </w:r>
      <w:r w:rsidR="00A70043" w:rsidRPr="009F3D4B">
        <w:rPr>
          <w:sz w:val="24"/>
          <w:szCs w:val="24"/>
          <w:lang w:val="pt-BR"/>
        </w:rPr>
        <w:t xml:space="preserve"> </w:t>
      </w:r>
      <w:r w:rsidR="004E7E94">
        <w:rPr>
          <w:sz w:val="24"/>
          <w:szCs w:val="24"/>
          <w:lang w:val="pt-BR"/>
        </w:rPr>
        <w:t>26</w:t>
      </w:r>
      <w:r w:rsidR="00CD6BB3" w:rsidRPr="009F3D4B">
        <w:rPr>
          <w:sz w:val="24"/>
          <w:szCs w:val="24"/>
          <w:lang w:val="pt-BR"/>
        </w:rPr>
        <w:t xml:space="preserve">. </w:t>
      </w:r>
      <w:r w:rsidR="004E7E94">
        <w:rPr>
          <w:sz w:val="24"/>
          <w:szCs w:val="24"/>
          <w:lang w:val="pt-BR"/>
        </w:rPr>
        <w:t>veljače</w:t>
      </w:r>
      <w:r w:rsidR="00CD6BB3" w:rsidRPr="009F3D4B">
        <w:rPr>
          <w:sz w:val="24"/>
          <w:szCs w:val="24"/>
          <w:lang w:val="pt-BR"/>
        </w:rPr>
        <w:t xml:space="preserve"> 201</w:t>
      </w:r>
      <w:r w:rsidR="004E7E94">
        <w:rPr>
          <w:sz w:val="24"/>
          <w:szCs w:val="24"/>
          <w:lang w:val="pt-BR"/>
        </w:rPr>
        <w:t>8</w:t>
      </w:r>
      <w:r w:rsidR="0098563E" w:rsidRPr="009F3D4B">
        <w:rPr>
          <w:sz w:val="24"/>
          <w:szCs w:val="24"/>
          <w:lang w:val="pt-BR"/>
        </w:rPr>
        <w:t>.</w:t>
      </w:r>
      <w:r w:rsidR="00F53100" w:rsidRPr="009F3D4B">
        <w:rPr>
          <w:sz w:val="24"/>
          <w:szCs w:val="24"/>
        </w:rPr>
        <w:t>,</w:t>
      </w:r>
    </w:p>
    <w:p w:rsidRDefault="004C2948" w:rsidR="004C2948">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5756C">
        <w:rPr>
          <w:sz w:val="24"/>
          <w:szCs w:val="24"/>
          <w:lang w:val="pt-BR"/>
        </w:rPr>
        <w:t xml:space="preserve">ZRELO DOBA d.o.o., Zagreb, Brezovička cesta bb, OIB: </w:t>
      </w:r>
      <w:r w:rsidR="00B5756C" w:rsidRPr="005721F2">
        <w:rPr>
          <w:sz w:val="24"/>
          <w:szCs w:val="24"/>
        </w:rPr>
        <w:t>35541552495</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571C56">
        <w:rPr>
          <w:sz w:val="24"/>
          <w:szCs w:val="24"/>
        </w:rPr>
        <w:t>dužnika</w:t>
      </w:r>
      <w:r w:rsidRPr="00571C56">
        <w:rPr>
          <w:sz w:val="24"/>
          <w:szCs w:val="24"/>
        </w:rPr>
        <w:t xml:space="preserve"> </w:t>
      </w:r>
      <w:r w:rsidR="00571C56" w:rsidRPr="00571C56">
        <w:rPr>
          <w:sz w:val="24"/>
          <w:szCs w:val="24"/>
        </w:rPr>
        <w:t>Milan</w:t>
      </w:r>
      <w:r w:rsidR="00571C56">
        <w:rPr>
          <w:sz w:val="24"/>
          <w:szCs w:val="24"/>
        </w:rPr>
        <w:t>u</w:t>
      </w:r>
      <w:r w:rsidR="00571C56" w:rsidRPr="00571C56">
        <w:rPr>
          <w:sz w:val="24"/>
          <w:szCs w:val="24"/>
        </w:rPr>
        <w:t xml:space="preserve"> Gravor</w:t>
      </w:r>
      <w:r w:rsidR="00571C56">
        <w:rPr>
          <w:sz w:val="24"/>
          <w:szCs w:val="24"/>
        </w:rPr>
        <w:t>i</w:t>
      </w:r>
      <w:r w:rsidR="00571C56" w:rsidRPr="00571C56">
        <w:rPr>
          <w:sz w:val="24"/>
          <w:szCs w:val="24"/>
        </w:rPr>
        <w:t>, OIB: 85395420347</w:t>
      </w:r>
      <w:r w:rsidR="00571C56">
        <w:rPr>
          <w:sz w:val="24"/>
          <w:szCs w:val="24"/>
        </w:rPr>
        <w:t xml:space="preserve">, </w:t>
      </w:r>
      <w:r w:rsidR="00571C56" w:rsidRPr="00571C56">
        <w:rPr>
          <w:sz w:val="24"/>
          <w:szCs w:val="24"/>
        </w:rPr>
        <w:t>Srbija, Beograd, Palilula, Miročka 1</w:t>
      </w:r>
      <w:r w:rsidR="00094BC0" w:rsidRPr="00571C56">
        <w:rPr>
          <w:sz w:val="24"/>
          <w:szCs w:val="24"/>
        </w:rPr>
        <w:t xml:space="preserve">, </w:t>
      </w:r>
      <w:r w:rsidR="0041101F" w:rsidRPr="00571C56">
        <w:rPr>
          <w:sz w:val="24"/>
          <w:szCs w:val="24"/>
        </w:rPr>
        <w:t xml:space="preserve">u roku 8 dana, dostaviti ovom </w:t>
      </w:r>
      <w:r w:rsidR="0041101F" w:rsidRPr="00D574C1">
        <w:rPr>
          <w:sz w:val="24"/>
          <w:szCs w:val="24"/>
        </w:rPr>
        <w:t xml:space="preserve">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BD4C42">
        <w:rPr>
          <w:sz w:val="24"/>
          <w:szCs w:val="24"/>
        </w:rPr>
        <w:t>Naređuje</w:t>
      </w:r>
      <w:r w:rsidR="001A4542">
        <w:rPr>
          <w:sz w:val="24"/>
          <w:szCs w:val="24"/>
        </w:rPr>
        <w:t xml:space="preserve"> se </w:t>
      </w:r>
      <w:r w:rsidR="0080315F" w:rsidRPr="00094BC0">
        <w:rPr>
          <w:sz w:val="24"/>
          <w:szCs w:val="24"/>
        </w:rPr>
        <w:t xml:space="preserve">osobi ovlaštenoj za zastupanje dužnika </w:t>
      </w:r>
      <w:r w:rsidR="00E3330C" w:rsidRPr="00571C56">
        <w:rPr>
          <w:sz w:val="24"/>
          <w:szCs w:val="24"/>
        </w:rPr>
        <w:t>Milan</w:t>
      </w:r>
      <w:r w:rsidR="00E3330C">
        <w:rPr>
          <w:sz w:val="24"/>
          <w:szCs w:val="24"/>
        </w:rPr>
        <w:t>u</w:t>
      </w:r>
      <w:r w:rsidR="00E3330C" w:rsidRPr="00571C56">
        <w:rPr>
          <w:sz w:val="24"/>
          <w:szCs w:val="24"/>
        </w:rPr>
        <w:t xml:space="preserve"> Gravor</w:t>
      </w:r>
      <w:r w:rsidR="00E3330C">
        <w:rPr>
          <w:sz w:val="24"/>
          <w:szCs w:val="24"/>
        </w:rPr>
        <w:t>i</w:t>
      </w:r>
      <w:r w:rsidR="00E3330C" w:rsidRPr="00571C56">
        <w:rPr>
          <w:sz w:val="24"/>
          <w:szCs w:val="24"/>
        </w:rPr>
        <w:t>, OIB: 85395420347</w:t>
      </w:r>
      <w:r w:rsidR="00E3330C">
        <w:rPr>
          <w:sz w:val="24"/>
          <w:szCs w:val="24"/>
        </w:rPr>
        <w:t xml:space="preserve">, </w:t>
      </w:r>
      <w:r w:rsidR="00E3330C" w:rsidRPr="00571C56">
        <w:rPr>
          <w:sz w:val="24"/>
          <w:szCs w:val="24"/>
        </w:rPr>
        <w:t>Srbija, Beograd, Palilula, Miročka 1</w:t>
      </w:r>
      <w:r w:rsidR="006658F4" w:rsidRPr="00D574C1">
        <w:rPr>
          <w:sz w:val="24"/>
          <w:szCs w:val="24"/>
        </w:rPr>
        <w:t>,</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73435A" w:rsidP="003E7372" w:rsidR="003E7372">
      <w:pPr>
        <w:jc w:val="center"/>
        <w:rPr>
          <w:b/>
          <w:sz w:val="24"/>
          <w:szCs w:val="24"/>
        </w:rPr>
      </w:pPr>
      <w:r>
        <w:rPr>
          <w:b/>
          <w:sz w:val="24"/>
          <w:szCs w:val="24"/>
        </w:rPr>
        <w:t>28. ožujka 2018.</w:t>
      </w:r>
      <w:r w:rsidR="000F32D6" w:rsidRPr="00FD0F08">
        <w:rPr>
          <w:b/>
          <w:sz w:val="24"/>
          <w:szCs w:val="24"/>
        </w:rPr>
        <w:t xml:space="preserve"> u </w:t>
      </w:r>
      <w:r w:rsidR="003A61D1">
        <w:rPr>
          <w:b/>
          <w:sz w:val="24"/>
          <w:szCs w:val="24"/>
        </w:rPr>
        <w:t>11,</w:t>
      </w:r>
      <w:r w:rsidR="00E3330C">
        <w:rPr>
          <w:b/>
          <w:sz w:val="24"/>
          <w:szCs w:val="24"/>
        </w:rPr>
        <w:t xml:space="preserve">45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ijedloga</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FC0A56">
        <w:rPr>
          <w:sz w:val="24"/>
          <w:szCs w:val="24"/>
        </w:rPr>
        <w:t>20. studenoga 2015.</w:t>
      </w:r>
      <w:r>
        <w:rPr>
          <w:sz w:val="24"/>
          <w:szCs w:val="24"/>
        </w:rPr>
        <w:t>,</w:t>
      </w:r>
      <w:r w:rsidRPr="003E745D">
        <w:rPr>
          <w:sz w:val="24"/>
          <w:szCs w:val="24"/>
        </w:rPr>
        <w:t xml:space="preserve"> zahtjev za provedbu skraćenog stečajnog postupka nad dužnikom </w:t>
      </w:r>
      <w:r w:rsidR="00FC0A56">
        <w:rPr>
          <w:sz w:val="24"/>
          <w:szCs w:val="24"/>
          <w:lang w:val="pt-BR"/>
        </w:rPr>
        <w:t xml:space="preserve">ZRELO DOBA d.o.o., Zagreb, Brezovička cesta bb, OIB: </w:t>
      </w:r>
      <w:r w:rsidR="00FC0A56" w:rsidRPr="005721F2">
        <w:rPr>
          <w:sz w:val="24"/>
          <w:szCs w:val="24"/>
        </w:rPr>
        <w:t>35541552495</w:t>
      </w:r>
      <w:r w:rsidR="00FC0A56" w:rsidRPr="00E4588E">
        <w:rPr>
          <w:sz w:val="24"/>
          <w:szCs w:val="24"/>
        </w:rPr>
        <w:t>,</w:t>
      </w:r>
      <w:r w:rsidR="002B345F" w:rsidRPr="00E4588E">
        <w:rPr>
          <w:sz w:val="24"/>
          <w:szCs w:val="24"/>
        </w:rPr>
        <w:t>,</w:t>
      </w:r>
      <w:r w:rsidRPr="003E745D">
        <w:rPr>
          <w:sz w:val="24"/>
          <w:szCs w:val="24"/>
        </w:rPr>
        <w:t xml:space="preserve"> na temelju odredbe čl. </w:t>
      </w:r>
      <w:r w:rsidR="009A7F2A">
        <w:rPr>
          <w:sz w:val="24"/>
          <w:szCs w:val="24"/>
        </w:rPr>
        <w:t>444. st. 1</w:t>
      </w:r>
      <w:r w:rsidRPr="003E745D">
        <w:rPr>
          <w:sz w:val="24"/>
          <w:szCs w:val="24"/>
        </w:rPr>
        <w:t>. Stečajnog zakona (“Narodne</w:t>
      </w:r>
      <w:r w:rsidR="003B1ED6">
        <w:rPr>
          <w:sz w:val="24"/>
          <w:szCs w:val="24"/>
        </w:rPr>
        <w:t xml:space="preserve"> novine” broj 71/15, dalje: SZ), koji postupak je vođen pred </w:t>
      </w:r>
      <w:r w:rsidR="00FF2362">
        <w:rPr>
          <w:sz w:val="24"/>
          <w:szCs w:val="24"/>
        </w:rPr>
        <w:t xml:space="preserve">Trgovačkim sudom u Osijeku </w:t>
      </w:r>
      <w:r w:rsidR="003B1ED6">
        <w:rPr>
          <w:sz w:val="24"/>
          <w:szCs w:val="24"/>
        </w:rPr>
        <w:t>pod poslovnim brojem St-</w:t>
      </w:r>
      <w:r w:rsidR="00FF2362">
        <w:rPr>
          <w:sz w:val="24"/>
          <w:szCs w:val="24"/>
        </w:rPr>
        <w:t>1520</w:t>
      </w:r>
      <w:r w:rsidR="003B1ED6">
        <w:rPr>
          <w:sz w:val="24"/>
          <w:szCs w:val="24"/>
        </w:rPr>
        <w:t>/1</w:t>
      </w:r>
      <w:r w:rsidR="00FF2362">
        <w:rPr>
          <w:sz w:val="24"/>
          <w:szCs w:val="24"/>
        </w:rPr>
        <w:t>6</w:t>
      </w:r>
      <w:r w:rsidR="003B1ED6">
        <w:rPr>
          <w:sz w:val="24"/>
          <w:szCs w:val="24"/>
        </w:rPr>
        <w:t xml:space="preserve">. </w:t>
      </w:r>
    </w:p>
    <w:p w:rsidRDefault="007B643A" w:rsidP="0019623A" w:rsidR="007076DE">
      <w:pPr>
        <w:ind w:firstLine="720"/>
        <w:jc w:val="both"/>
        <w:rPr>
          <w:rFonts w:cstheme="majorBidi" w:hAnsiTheme="majorBidi" w:asciiTheme="majorBidi"/>
          <w:sz w:val="24"/>
          <w:szCs w:val="24"/>
        </w:rPr>
      </w:pPr>
      <w:r>
        <w:rPr>
          <w:sz w:val="24"/>
          <w:szCs w:val="24"/>
        </w:rPr>
        <w:t xml:space="preserve">Pravomoćnim rješenjem </w:t>
      </w:r>
      <w:r w:rsidR="00FF2362">
        <w:rPr>
          <w:sz w:val="24"/>
          <w:szCs w:val="24"/>
        </w:rPr>
        <w:t xml:space="preserve">Trgovačkog suda u Osijeku </w:t>
      </w:r>
      <w:r>
        <w:rPr>
          <w:sz w:val="24"/>
          <w:szCs w:val="24"/>
        </w:rPr>
        <w:t xml:space="preserve">poslovni broj </w:t>
      </w:r>
      <w:r w:rsidR="002B667E">
        <w:rPr>
          <w:sz w:val="24"/>
          <w:szCs w:val="24"/>
        </w:rPr>
        <w:t>St-</w:t>
      </w:r>
      <w:r w:rsidR="00FF2362">
        <w:rPr>
          <w:sz w:val="24"/>
          <w:szCs w:val="24"/>
        </w:rPr>
        <w:t>1520</w:t>
      </w:r>
      <w:r w:rsidR="002B667E">
        <w:rPr>
          <w:sz w:val="24"/>
          <w:szCs w:val="24"/>
        </w:rPr>
        <w:t>/1</w:t>
      </w:r>
      <w:r w:rsidR="00FF2362">
        <w:rPr>
          <w:sz w:val="24"/>
          <w:szCs w:val="24"/>
        </w:rPr>
        <w:t>6</w:t>
      </w:r>
      <w:r w:rsidR="002B667E">
        <w:rPr>
          <w:sz w:val="24"/>
          <w:szCs w:val="24"/>
        </w:rPr>
        <w:t xml:space="preserve"> </w:t>
      </w:r>
      <w:r>
        <w:rPr>
          <w:sz w:val="24"/>
          <w:szCs w:val="24"/>
        </w:rPr>
        <w:t xml:space="preserve">od </w:t>
      </w:r>
      <w:r w:rsidR="00FF2362">
        <w:rPr>
          <w:sz w:val="24"/>
          <w:szCs w:val="24"/>
        </w:rPr>
        <w:t>27. lipnja 2016</w:t>
      </w:r>
      <w:r>
        <w:rPr>
          <w:sz w:val="24"/>
          <w:szCs w:val="24"/>
        </w:rPr>
        <w:t xml:space="preserve">. obustavljen je skraćeni stečajni postupak nad dužnikom </w:t>
      </w:r>
      <w:r w:rsidR="00FE7881">
        <w:rPr>
          <w:sz w:val="24"/>
          <w:szCs w:val="24"/>
        </w:rPr>
        <w:t xml:space="preserve">na temelju odredaba </w:t>
      </w:r>
      <w:r w:rsidR="003B1ED6">
        <w:rPr>
          <w:sz w:val="24"/>
          <w:szCs w:val="24"/>
        </w:rPr>
        <w:t xml:space="preserve">čl. 433. SZ-a </w:t>
      </w:r>
      <w:r>
        <w:rPr>
          <w:sz w:val="24"/>
          <w:szCs w:val="24"/>
        </w:rPr>
        <w:t>uz obrazloženje, u bitnome, kako je</w:t>
      </w:r>
      <w:r w:rsidR="0019623A">
        <w:rPr>
          <w:sz w:val="24"/>
          <w:szCs w:val="24"/>
        </w:rPr>
        <w:t xml:space="preserve"> </w:t>
      </w:r>
      <w:r w:rsidR="0019623A">
        <w:rPr>
          <w:rFonts w:cstheme="majorBidi" w:hAnsiTheme="majorBidi" w:asciiTheme="majorBidi"/>
          <w:sz w:val="24"/>
          <w:szCs w:val="24"/>
        </w:rPr>
        <w:t xml:space="preserve">Republika Hrvatska, Ministarstvo financija, Porezna uprava, kao vjerovnik, </w:t>
      </w:r>
      <w:r w:rsidR="000601FC">
        <w:rPr>
          <w:rFonts w:cstheme="majorBidi" w:hAnsiTheme="majorBidi" w:asciiTheme="majorBidi"/>
          <w:sz w:val="24"/>
          <w:szCs w:val="24"/>
        </w:rPr>
        <w:t>7. lipnja</w:t>
      </w:r>
      <w:r w:rsidR="007076DE">
        <w:rPr>
          <w:rFonts w:cstheme="majorBidi" w:hAnsiTheme="majorBidi" w:asciiTheme="majorBidi"/>
          <w:sz w:val="24"/>
          <w:szCs w:val="24"/>
        </w:rPr>
        <w:t xml:space="preserve"> 2016</w:t>
      </w:r>
      <w:r w:rsidR="0019623A">
        <w:rPr>
          <w:rFonts w:cstheme="majorBidi" w:hAnsiTheme="majorBidi" w:asciiTheme="majorBidi"/>
          <w:sz w:val="24"/>
          <w:szCs w:val="24"/>
        </w:rPr>
        <w:t>. podnijela prijedlog za otvaranje stečajnog postupka nad dužnikom</w:t>
      </w:r>
      <w:r w:rsidR="007076DE">
        <w:rPr>
          <w:rFonts w:cstheme="majorBidi" w:hAnsiTheme="majorBidi" w:asciiTheme="majorBidi"/>
          <w:sz w:val="24"/>
          <w:szCs w:val="24"/>
        </w:rPr>
        <w:t>.</w:t>
      </w:r>
    </w:p>
    <w:p w:rsidRDefault="0019623A" w:rsidP="0019623A" w:rsidR="0019623A">
      <w:pPr>
        <w:ind w:firstLine="720"/>
        <w:jc w:val="both"/>
        <w:rPr>
          <w:rFonts w:cstheme="majorBidi" w:hAnsiTheme="majorBidi" w:asciiTheme="majorBidi"/>
          <w:sz w:val="24"/>
          <w:szCs w:val="24"/>
        </w:rPr>
      </w:pPr>
      <w:r>
        <w:rPr>
          <w:rFonts w:cstheme="majorBidi" w:hAnsiTheme="majorBidi" w:asciiTheme="majorBidi"/>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D30C1" w:rsidP="00121C03" w:rsidR="00CD30C1">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0D0444" w:rsidP="000D0444" w:rsidR="000D0444">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 xml:space="preserve">financijsko-gospodarskom stanju dužnika. U </w:t>
      </w:r>
      <w:r>
        <w:rPr>
          <w:sz w:val="24"/>
          <w:szCs w:val="24"/>
        </w:rPr>
        <w:lastRenderedPageBreak/>
        <w:t xml:space="preserve">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0D0444" w:rsidP="000D0444" w:rsidR="000D0444">
      <w:pPr>
        <w:ind w:firstLine="709"/>
        <w:jc w:val="both"/>
        <w:rPr>
          <w:sz w:val="24"/>
          <w:szCs w:val="24"/>
        </w:rPr>
      </w:pPr>
      <w:r>
        <w:rPr>
          <w:sz w:val="24"/>
          <w:szCs w:val="24"/>
        </w:rPr>
        <w:t>Odluka iz točke II. izreke zaključka temelji se na odredbi čl. 17. st. 2. SZ-a.</w:t>
      </w:r>
    </w:p>
    <w:p w:rsidRDefault="000D0444" w:rsidP="000D0444" w:rsidR="000D0444" w:rsidRPr="00E974B3">
      <w:pPr>
        <w:ind w:firstLine="709"/>
        <w:jc w:val="both"/>
        <w:rPr>
          <w:sz w:val="24"/>
          <w:szCs w:val="24"/>
        </w:rPr>
      </w:pPr>
      <w:r>
        <w:rPr>
          <w:sz w:val="24"/>
          <w:szCs w:val="24"/>
        </w:rPr>
        <w:t>O</w:t>
      </w:r>
      <w:r w:rsidRPr="00E974B3">
        <w:rPr>
          <w:sz w:val="24"/>
          <w:szCs w:val="24"/>
        </w:rPr>
        <w:t xml:space="preserve">dluka iz točke </w:t>
      </w:r>
      <w:r>
        <w:rPr>
          <w:sz w:val="24"/>
          <w:szCs w:val="24"/>
        </w:rPr>
        <w:t>I</w:t>
      </w:r>
      <w:r w:rsidRPr="00E974B3">
        <w:rPr>
          <w:sz w:val="24"/>
          <w:szCs w:val="24"/>
        </w:rPr>
        <w:t>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IV</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Pr="00E974B3">
        <w:rPr>
          <w:sz w:val="24"/>
          <w:szCs w:val="24"/>
        </w:rPr>
        <w:t xml:space="preserve">V. izreke zaključka na temelju odredbe čl. 117. st. 4. SZ-a. </w:t>
      </w:r>
    </w:p>
    <w:p w:rsidRDefault="000D0444" w:rsidP="000D0444" w:rsidR="000D0444"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0D0444" w:rsidP="000D0444" w:rsidR="000D0444">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t. 1. SZ-a zakazao ročište radi očitovanja  o prijedlogu za otvaranje stečajnog postupka (točka V</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0D0444" w:rsidP="000D0444" w:rsidR="000D0444">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VII. izreke ovog zaključka.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3435A">
        <w:rPr>
          <w:sz w:val="24"/>
          <w:szCs w:val="24"/>
        </w:rPr>
        <w:t>26. veljače 2018</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F598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DB1A88" w:rsidR="00DB1A88">
      <w:pPr>
        <w:jc w:val="both"/>
        <w:rPr>
          <w:sz w:val="24"/>
          <w:szCs w:val="24"/>
        </w:rPr>
      </w:pPr>
    </w:p>
    <w:p w:rsidRDefault="00EF5981" w:rsidR="00EF5981">
      <w:pPr>
        <w:jc w:val="both"/>
        <w:rPr>
          <w:sz w:val="24"/>
          <w:szCs w:val="24"/>
        </w:rPr>
      </w:pPr>
    </w:p>
    <w:p w:rsidRDefault="00EF5981" w:rsidP="00EF5981" w:rsidR="00EF5981">
      <w:pPr>
        <w:overflowPunct/>
        <w:textAlignment w:val="auto"/>
        <w:rPr>
          <w:sz w:val="24"/>
          <w:szCs w:val="24"/>
        </w:rPr>
      </w:pPr>
      <w:r>
        <w:rPr>
          <w:sz w:val="24"/>
          <w:szCs w:val="24"/>
        </w:rPr>
        <w:t>Za točnost otpravka - ovlašteni službenik</w:t>
      </w:r>
    </w:p>
    <w:p w:rsidRDefault="00EF5981" w:rsidP="00EF5981" w:rsidR="00CE3B7D" w:rsidRPr="00992FCB">
      <w:pPr>
        <w:jc w:val="both"/>
        <w:rPr>
          <w:color w:themeColor="background1" w:val="FFFFFF"/>
          <w:sz w:val="24"/>
          <w:szCs w:val="24"/>
        </w:rPr>
      </w:pPr>
      <w:r>
        <w:rPr>
          <w:sz w:val="24"/>
          <w:szCs w:val="24"/>
        </w:rPr>
        <w:t>Katarina Drndelić</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346D4B" w:rsidP="00FB402E" w:rsidR="00B32E61" w:rsidRPr="00E32B17">
      <w:pPr>
        <w:tabs>
          <w:tab w:pos="4156" w:val="center"/>
        </w:tabs>
        <w:jc w:val="both"/>
        <w:rPr>
          <w:color w:themeColor="background1" w:val="FFFFFF"/>
          <w:sz w:val="24"/>
          <w:szCs w:val="24"/>
        </w:rPr>
      </w:pPr>
      <w:r>
        <w:rPr>
          <w:color w:themeColor="background1" w:val="FFFFFF"/>
          <w:sz w:val="24"/>
          <w:szCs w:val="24"/>
        </w:rPr>
        <w:t xml:space="preserve">dužnika </w:t>
      </w:r>
      <w:r w:rsidR="00FB402E">
        <w:rPr>
          <w:color w:themeColor="background1" w:val="FFFFFF"/>
          <w:sz w:val="24"/>
          <w:szCs w:val="24"/>
        </w:rPr>
        <w:tab/>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F598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36EE3">
      <w:rPr>
        <w:sz w:val="24"/>
        <w:szCs w:val="24"/>
      </w:rPr>
      <w:t>5932</w:t>
    </w:r>
    <w:r>
      <w:rPr>
        <w:sz w:val="24"/>
        <w:szCs w:val="24"/>
      </w:rPr>
      <w:t>/1</w:t>
    </w:r>
    <w:r w:rsidR="001C01B4">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01FC"/>
    <w:rsid w:val="000712D5"/>
    <w:rsid w:val="000773AA"/>
    <w:rsid w:val="00077B77"/>
    <w:rsid w:val="0008574F"/>
    <w:rsid w:val="000867BC"/>
    <w:rsid w:val="00094BC0"/>
    <w:rsid w:val="000A0821"/>
    <w:rsid w:val="000A30A7"/>
    <w:rsid w:val="000A7C3A"/>
    <w:rsid w:val="000C24FA"/>
    <w:rsid w:val="000C6267"/>
    <w:rsid w:val="000D0444"/>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9623A"/>
    <w:rsid w:val="001A094A"/>
    <w:rsid w:val="001A1A7F"/>
    <w:rsid w:val="001A344F"/>
    <w:rsid w:val="001A4542"/>
    <w:rsid w:val="001B38C6"/>
    <w:rsid w:val="001B44D2"/>
    <w:rsid w:val="001C01B4"/>
    <w:rsid w:val="001C0ADA"/>
    <w:rsid w:val="001C3C14"/>
    <w:rsid w:val="001C5218"/>
    <w:rsid w:val="001E3E20"/>
    <w:rsid w:val="001F0E06"/>
    <w:rsid w:val="00200F78"/>
    <w:rsid w:val="00203BB8"/>
    <w:rsid w:val="002323FA"/>
    <w:rsid w:val="00242930"/>
    <w:rsid w:val="002431C4"/>
    <w:rsid w:val="002518EA"/>
    <w:rsid w:val="00257624"/>
    <w:rsid w:val="00260A9E"/>
    <w:rsid w:val="00260C18"/>
    <w:rsid w:val="00273A87"/>
    <w:rsid w:val="00286FBD"/>
    <w:rsid w:val="002903F5"/>
    <w:rsid w:val="00290DD7"/>
    <w:rsid w:val="0029270E"/>
    <w:rsid w:val="002A061E"/>
    <w:rsid w:val="002A3523"/>
    <w:rsid w:val="002B345F"/>
    <w:rsid w:val="002B486C"/>
    <w:rsid w:val="002B667E"/>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6D4B"/>
    <w:rsid w:val="00347895"/>
    <w:rsid w:val="003539DB"/>
    <w:rsid w:val="00364674"/>
    <w:rsid w:val="0036485A"/>
    <w:rsid w:val="00365959"/>
    <w:rsid w:val="00375FFC"/>
    <w:rsid w:val="003811DF"/>
    <w:rsid w:val="00384910"/>
    <w:rsid w:val="003911A1"/>
    <w:rsid w:val="0039199F"/>
    <w:rsid w:val="003A61D1"/>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C2948"/>
    <w:rsid w:val="004D2841"/>
    <w:rsid w:val="004D7BA1"/>
    <w:rsid w:val="004E02CD"/>
    <w:rsid w:val="004E2FD0"/>
    <w:rsid w:val="004E5FEF"/>
    <w:rsid w:val="004E7E94"/>
    <w:rsid w:val="004F00D2"/>
    <w:rsid w:val="004F2896"/>
    <w:rsid w:val="004F56AE"/>
    <w:rsid w:val="00500C65"/>
    <w:rsid w:val="00503BFD"/>
    <w:rsid w:val="00516616"/>
    <w:rsid w:val="00531FAC"/>
    <w:rsid w:val="00532EE9"/>
    <w:rsid w:val="0053672F"/>
    <w:rsid w:val="00536EE3"/>
    <w:rsid w:val="00541885"/>
    <w:rsid w:val="005550DD"/>
    <w:rsid w:val="00555576"/>
    <w:rsid w:val="0056765A"/>
    <w:rsid w:val="00571703"/>
    <w:rsid w:val="00571C56"/>
    <w:rsid w:val="005721F2"/>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658F4"/>
    <w:rsid w:val="006863E9"/>
    <w:rsid w:val="00690884"/>
    <w:rsid w:val="0069126B"/>
    <w:rsid w:val="00695179"/>
    <w:rsid w:val="006A5506"/>
    <w:rsid w:val="006A5E09"/>
    <w:rsid w:val="006B7A1C"/>
    <w:rsid w:val="006C36E6"/>
    <w:rsid w:val="006C57B1"/>
    <w:rsid w:val="006C7E17"/>
    <w:rsid w:val="006D2BAA"/>
    <w:rsid w:val="006D5F65"/>
    <w:rsid w:val="006D7A0F"/>
    <w:rsid w:val="006E6B77"/>
    <w:rsid w:val="006F2D89"/>
    <w:rsid w:val="006F46EA"/>
    <w:rsid w:val="006F7455"/>
    <w:rsid w:val="006F7E16"/>
    <w:rsid w:val="00703B4F"/>
    <w:rsid w:val="007076DE"/>
    <w:rsid w:val="00725800"/>
    <w:rsid w:val="00727BFD"/>
    <w:rsid w:val="0073435A"/>
    <w:rsid w:val="00744C78"/>
    <w:rsid w:val="0075681B"/>
    <w:rsid w:val="0075688D"/>
    <w:rsid w:val="007602F0"/>
    <w:rsid w:val="007669AF"/>
    <w:rsid w:val="0078773F"/>
    <w:rsid w:val="007A0826"/>
    <w:rsid w:val="007B593F"/>
    <w:rsid w:val="007B643A"/>
    <w:rsid w:val="007E0095"/>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57D7B"/>
    <w:rsid w:val="00974F41"/>
    <w:rsid w:val="009850B8"/>
    <w:rsid w:val="0098563E"/>
    <w:rsid w:val="00985FD1"/>
    <w:rsid w:val="009909AB"/>
    <w:rsid w:val="00992FCB"/>
    <w:rsid w:val="009A7F2A"/>
    <w:rsid w:val="009B42E7"/>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5756C"/>
    <w:rsid w:val="00B844BF"/>
    <w:rsid w:val="00B8469C"/>
    <w:rsid w:val="00B93B9A"/>
    <w:rsid w:val="00B95513"/>
    <w:rsid w:val="00B95890"/>
    <w:rsid w:val="00BC4571"/>
    <w:rsid w:val="00BD4C42"/>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30C1"/>
    <w:rsid w:val="00CD6BB3"/>
    <w:rsid w:val="00CE0329"/>
    <w:rsid w:val="00CE3890"/>
    <w:rsid w:val="00CE3B7D"/>
    <w:rsid w:val="00CE4611"/>
    <w:rsid w:val="00CE4F52"/>
    <w:rsid w:val="00CF18F4"/>
    <w:rsid w:val="00CF3F03"/>
    <w:rsid w:val="00D100AB"/>
    <w:rsid w:val="00D10A4F"/>
    <w:rsid w:val="00D12623"/>
    <w:rsid w:val="00D31451"/>
    <w:rsid w:val="00D448E9"/>
    <w:rsid w:val="00D45DD1"/>
    <w:rsid w:val="00D574C1"/>
    <w:rsid w:val="00D60187"/>
    <w:rsid w:val="00D60476"/>
    <w:rsid w:val="00D959BC"/>
    <w:rsid w:val="00D964DB"/>
    <w:rsid w:val="00D97834"/>
    <w:rsid w:val="00DA5FA3"/>
    <w:rsid w:val="00DA76EE"/>
    <w:rsid w:val="00DB189D"/>
    <w:rsid w:val="00DB1A88"/>
    <w:rsid w:val="00DB36A3"/>
    <w:rsid w:val="00DB4CF3"/>
    <w:rsid w:val="00DC2259"/>
    <w:rsid w:val="00DC72C4"/>
    <w:rsid w:val="00DD0F68"/>
    <w:rsid w:val="00DD67BA"/>
    <w:rsid w:val="00DD7144"/>
    <w:rsid w:val="00DE1976"/>
    <w:rsid w:val="00DE283B"/>
    <w:rsid w:val="00DE479D"/>
    <w:rsid w:val="00DE7C7A"/>
    <w:rsid w:val="00DF31DC"/>
    <w:rsid w:val="00E16438"/>
    <w:rsid w:val="00E20ACF"/>
    <w:rsid w:val="00E32B17"/>
    <w:rsid w:val="00E3330C"/>
    <w:rsid w:val="00E34A79"/>
    <w:rsid w:val="00E45758"/>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5981"/>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B402E"/>
    <w:rsid w:val="00FC0A56"/>
    <w:rsid w:val="00FC3E6C"/>
    <w:rsid w:val="00FC400B"/>
    <w:rsid w:val="00FD0250"/>
    <w:rsid w:val="00FD0F08"/>
    <w:rsid w:val="00FE6CCB"/>
    <w:rsid w:val="00FE7881"/>
    <w:rsid w:val="00FF23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F5981"/>
    <w:rPr>
      <w:color w:val="808080"/>
      <w:bdr w:space="0" w:sz="0" w:color="auto" w:val="none"/>
      <w:shd w:fill="auto" w:color="auto" w:val="clear"/>
    </w:rPr>
  </w:style>
  <w:style w:customStyle="true" w:styleId="eSPISCCParagraphDefaultFont" w:type="character">
    <w:name w:val="eSPIS_CC_Paragraph Default Font"/>
    <w:basedOn w:val="Zadanifontodlomka"/>
    <w:rsid w:val="00EF59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5981"/>
    <w:rPr>
      <w:bdr w:space="0" w:sz="0" w:color="auto" w:val="none"/>
      <w:shd w:fill="FFFFCC" w:color="auto" w:val="clear"/>
      <w:lang w:val="hr-HR"/>
    </w:rPr>
  </w:style>
  <w:style w:customStyle="true" w:styleId="PozadinaSvijetloCrvena" w:type="character">
    <w:name w:val="Pozadina_SvijetloCrvena"/>
    <w:basedOn w:val="eSPISCCParagraphDefaultFont"/>
    <w:rsid w:val="00EF59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59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F5981"/>
    <w:rPr>
      <w:color w:val="808080"/>
      <w:bdr w:color="auto" w:space="0" w:sz="0" w:val="none"/>
      <w:shd w:color="auto" w:fill="auto" w:val="clear"/>
    </w:rPr>
  </w:style>
  <w:style w:customStyle="1" w:styleId="eSPISCCParagraphDefaultFont" w:type="character">
    <w:name w:val="eSPIS_CC_Paragraph Default Font"/>
    <w:basedOn w:val="Zadanifontodlomka"/>
    <w:rsid w:val="00EF59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5981"/>
    <w:rPr>
      <w:bdr w:color="auto" w:space="0" w:sz="0" w:val="none"/>
      <w:shd w:color="auto" w:fill="FFFFCC" w:val="clear"/>
      <w:lang w:val="hr-HR"/>
    </w:rPr>
  </w:style>
  <w:style w:customStyle="1" w:styleId="PozadinaSvijetloCrvena" w:type="character">
    <w:name w:val="Pozadina_SvijetloCrvena"/>
    <w:basedOn w:val="eSPISCCParagraphDefaultFont"/>
    <w:rsid w:val="00EF59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59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St-5932/2016-6</izvorni_sadrzaj>
    <derivirana_varijabla naziv="DomainObject.Oznaka_1">St-5932/2016-6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5932</izvorni_sadrzaj>
    <derivirana_varijabla naziv="DomainObject.Predmet.Broj_1">5932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St-5932/2016</izvorni_sadrzaj>
    <derivirana_varijabla naziv="DomainObject.Predmet.OznakaBroj_1">St-5932/2016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ZRELO DOBA d.o.o.</izvorni_sadrzaj>
    <derivirana_varijabla naziv="DomainObject.Predmet.ProtustrankaFormated_1">  ZRELO DOBA d.o.o.</derivirana_varijabla>
  </DomainObject.Predmet.ProtustrankaFormated>
  <DomainObject.Predmet.ProtustrankaFormatedOIB>
    <izvorni_sadrzaj>  ZRELO DOBA d.o.o., OIB 35541552495</izvorni_sadrzaj>
    <derivirana_varijabla naziv="DomainObject.Predmet.ProtustrankaFormatedOIB_1">  ZRELO DOBA d.o.o., OIB 35541552495</derivirana_varijabla>
  </DomainObject.Predmet.ProtustrankaFormatedOIB>
  <DomainObject.Predmet.ProtustrankaFormatedWithAdress>
    <izvorni_sadrzaj> ZRELO DOBA d.o.o., Brezovička cesta/bb, 10000 Zagreb</izvorni_sadrzaj>
    <derivirana_varijabla naziv="DomainObject.Predmet.ProtustrankaFormatedWithAdress_1"> ZRELO DOBA d.o.o., Brezovička cesta/bb, 10000 Zagreb</derivirana_varijabla>
  </DomainObject.Predmet.ProtustrankaFormatedWithAdress>
  <DomainObject.Predmet.ProtustrankaFormatedWithAdressOIB>
    <izvorni_sadrzaj> ZRELO DOBA d.o.o., OIB 35541552495, Brezovička cesta/bb, 10000 Zagreb</izvorni_sadrzaj>
    <derivirana_varijabla naziv="DomainObject.Predmet.ProtustrankaFormatedWithAdressOIB_1"> ZRELO DOBA d.o.o., OIB 35541552495, Brezovička cesta/bb, 10000 Zagreb</derivirana_varijabla>
  </DomainObject.Predmet.ProtustrankaFormatedWithAdressOIB>
  <DomainObject.Predmet.ProtustrankaWithAdress>
    <izvorni_sadrzaj>ZRELO DOBA d.o.o. Brezovička cesta/bb, 10000 Zagreb</izvorni_sadrzaj>
    <derivirana_varijabla naziv="DomainObject.Predmet.ProtustrankaWithAdress_1">ZRELO DOBA d.o.o. Brezovička cesta/bb, 10000 Zagreb</derivirana_varijabla>
  </DomainObject.Predmet.ProtustrankaWithAdress>
  <DomainObject.Predmet.ProtustrankaWithAdressOIB>
    <izvorni_sadrzaj>ZRELO DOBA d.o.o., OIB 35541552495, Brezovička cesta/bb, 10000 Zagreb</izvorni_sadrzaj>
    <derivirana_varijabla naziv="DomainObject.Predmet.ProtustrankaWithAdressOIB_1">ZRELO DOBA d.o.o., OIB 35541552495, Brezovička cesta/bb, 10000 Zagreb</derivirana_varijabla>
  </DomainObject.Predmet.ProtustrankaWithAdressOIB>
  <DomainObject.Predmet.ProtustrankaNazivFormated>
    <izvorni_sadrzaj>ZRELO DOBA d.o.o.</izvorni_sadrzaj>
    <derivirana_varijabla naziv="DomainObject.Predmet.ProtustrankaNazivFormated_1">ZRELO DOBA d.o.o.</derivirana_varijabla>
  </DomainObject.Predmet.ProtustrankaNazivFormated>
  <DomainObject.Predmet.ProtustrankaNazivFormatedOIB>
    <izvorni_sadrzaj>ZRELO DOBA d.o.o., OIB 35541552495</izvorni_sadrzaj>
    <derivirana_varijabla naziv="DomainObject.Predmet.ProtustrankaNazivFormatedOIB_1">ZRELO DOBA d.o.o., OIB 35541552495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ŽDO u Osijeku</izvorni_sadrzaj>
    <derivirana_varijabla naziv="DomainObject.Predmet.StrankaFormated_1">  FINA Regionalni centar Zagreb; RH Ministarstvo financija zastupanog po punomoćniku ŽDO u Osijeku</derivirana_varijabla>
  </DomainObject.Predmet.StrankaFormated>
  <DomainObject.Predmet.StrankaFormatedOIB>
    <izvorni_sadrzaj>  FINA Regionalni centar Zagreb, OIB 85821130368; RH Ministarstvo financija, OIB 18683136487 zastupanog po punomoćniku ŽDO u Osijeku</izvorni_sadrzaj>
    <derivirana_varijabla naziv="DomainObject.Predmet.StrankaFormatedOIB_1">  FINA Regionalni centar Zagreb, OIB 85821130368; RH Ministarstvo financija, OIB 18683136487 zastupanog po punomoćniku ŽDO u Osijeku</derivirana_varijabla>
  </DomainObject.Predmet.StrankaFormatedOIB>
  <DomainObject.Predmet.StrankaFormatedWithAdress>
    <izvorni_sadrzaj> FINA Regionalni centar Zagreb, Trg svibanjskih žrtava 1995. br. 1, 10000 Zagreb; RH Ministarstvo financija zastupanog po punomoćniku ŽDO u Osijeku</izvorni_sadrzaj>
    <derivirana_varijabla naziv="DomainObject.Predmet.StrankaFormatedWithAdress_1"> FINA Regionalni centar Zagreb, Trg svibanjskih žrtava 1995. br. 1, 10000 Zagreb; RH Ministarstvo financija zastupanog po punomoćniku ŽDO u Osijeku</derivirana_varijabla>
  </DomainObject.Predmet.StrankaFormatedWithAdress>
  <DomainObject.Predmet.StrankaFormatedWithAdressOIB>
    <izvorni_sadrzaj> FINA Regionalni centar Zagreb, OIB 85821130368, Trg svibanjskih žrtava 1995. br. 1, 10000 Zagreb; RH Ministarstvo financija, OIB 18683136487 zastupanog po punomoćniku ŽDO u Osijeku</izvorni_sadrzaj>
    <derivirana_varijabla naziv="DomainObject.Predmet.StrankaFormatedWithAdressOIB_1"> FINA Regionalni centar Zagreb, OIB 85821130368, Trg svibanjskih žrtava 1995. br. 1, 10000 Zagreb; RH Ministarstvo financija, OIB 18683136487 zastupanog po punomoćniku ŽDO u Osijeku</derivirana_varijabla>
  </DomainObject.Predmet.StrankaFormatedWithAdressOIB>
  <DomainObject.Predmet.StrankaWithAdress>
    <izvorni_sadrzaj>FINA Regionalni centar Zagreb Trg svibanjskih žrtava 1995. br. 1,10000 Zagreb,RH Ministarstvo financija </izvorni_sadrzaj>
    <derivirana_varijabla naziv="DomainObject.Predmet.StrankaWithAdress_1">FINA Regionalni centar Zagreb Trg svibanjskih žrtava 1995. br. 1,10000 Zagreb,RH Ministarstvo financija </derivirana_varijabla>
  </DomainObject.Predmet.StrankaWithAdress>
  <DomainObject.Predmet.StrankaWithAdressOIB>
    <izvorni_sadrzaj>FINA Regionalni centar Zagreb, OIB 85821130368, Trg svibanjskih žrtava 1995. br. 1,10000 Zagreb,RH Ministarstvo financija, OIB 18683136487</izvorni_sadrzaj>
    <derivirana_varijabla naziv="DomainObject.Predmet.StrankaWithAdressOIB_1">FINA Regionalni centar Zagreb, OIB 85821130368, Trg svibanjskih žrtava 1995. br. 1,10000 Zagreb,RH Ministarstvo financija, OIB 18683136487</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Ministarstvo financija zastupanog po punomoćniku ŽDO u Osijeku</item>
    </izvorni_sadrzaj>
    <derivirana_varijabla naziv="DomainObject.Predmet.StrankaListFormated_1">
      <item>FINA Regionalni centar Zagreb</item>
      <item>RH Ministarstvo financija zastupanog po punomoćniku ŽDO u Osijeku</item>
    </derivirana_varijabla>
  </DomainObject.Predmet.StrankaListFormated>
  <DomainObject.Predmet.StrankaListFormatedOIB>
    <izvorni_sadrzaj>
      <item>FINA Regionalni centar Zagreb, OIB 85821130368</item>
      <item>RH Ministarstvo financija, OIB 18683136487 zastupanog po punomoćniku ŽDO u Osijeku</item>
    </izvorni_sadrzaj>
    <derivirana_varijabla naziv="DomainObject.Predmet.StrankaListFormatedOIB_1">
      <item>FINA Regionalni centar Zagreb, OIB 85821130368</item>
      <item>RH Ministarstvo financija, OIB 18683136487 zastupanog po punomoćniku ŽDO u Osijeku</item>
    </derivirana_varijabla>
  </DomainObject.Predmet.StrankaListFormatedOIB>
  <DomainObject.Predmet.StrankaListFormatedWithAdress>
    <izvorni_sadrzaj>
      <item>FINA Regionalni centar Zagreb, Trg svibanjskih žrtava 1995. br. 1, 10000 Zagreb</item>
      <item>RH Ministarstvo financija zastupanog po punomoćniku ŽDO u Osijeku</item>
    </izvorni_sadrzaj>
    <derivirana_varijabla naziv="DomainObject.Predmet.StrankaListFormatedWithAdress_1">
      <item>FINA Regionalni centar Zagreb, Trg svibanjskih žrtava 1995. br. 1, 10000 Zagreb</item>
      <item>RH Ministarstvo financija zastupanog po punomoćniku ŽDO u Osijeku</item>
    </derivirana_varijabla>
  </DomainObject.Predmet.StrankaListFormatedWithAdress>
  <DomainObject.Predmet.StrankaListFormatedWithAdressOIB>
    <izvorni_sadrzaj>
      <item>FINA Regionalni centar Zagreb, OIB 85821130368, Trg svibanjskih žrtava 1995. br. 1, 10000 Zagreb</item>
      <item>RH Ministarstvo financija, OIB 18683136487 zastupanog po punomoćniku ŽDO u Osijeku</item>
    </izvorni_sadrzaj>
    <derivirana_varijabla naziv="DomainObject.Predmet.StrankaListFormatedWithAdressOIB_1">
      <item>FINA Regionalni centar Zagreb, OIB 85821130368, Trg svibanjskih žrtava 1995. br. 1, 10000 Zagreb</item>
      <item>RH Ministarstvo financija, OIB 18683136487 zastupanog po punomoćniku ŽDO u Osijeku</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ZRELO DOBA d.o.o.</item>
    </izvorni_sadrzaj>
    <derivirana_varijabla naziv="DomainObject.Predmet.ProtuStrankaListFormated_1">
      <item>ZRELO DOBA d.o.o.</item>
    </derivirana_varijabla>
  </DomainObject.Predmet.ProtuStrankaListFormated>
  <DomainObject.Predmet.ProtuStrankaListFormatedOIB>
    <izvorni_sadrzaj>
      <item>ZRELO DOBA d.o.o., OIB 35541552495</item>
    </izvorni_sadrzaj>
    <derivirana_varijabla naziv="DomainObject.Predmet.ProtuStrankaListFormatedOIB_1">
      <item>ZRELO DOBA d.o.o., OIB 35541552495</item>
    </derivirana_varijabla>
  </DomainObject.Predmet.ProtuStrankaListFormatedOIB>
  <DomainObject.Predmet.ProtuStrankaListFormatedWithAdress>
    <izvorni_sadrzaj>
      <item>ZRELO DOBA d.o.o., Brezovička cesta/bb, 10000 Zagreb</item>
    </izvorni_sadrzaj>
    <derivirana_varijabla naziv="DomainObject.Predmet.ProtuStrankaListFormatedWithAdress_1">
      <item>ZRELO DOBA d.o.o., Brezovička cesta/bb, 10000 Zagreb</item>
    </derivirana_varijabla>
  </DomainObject.Predmet.ProtuStrankaListFormatedWithAdress>
  <DomainObject.Predmet.ProtuStrankaListFormatedWithAdressOIB>
    <izvorni_sadrzaj>
      <item>ZRELO DOBA d.o.o., OIB 35541552495, Brezovička cesta/bb, 10000 Zagreb</item>
    </izvorni_sadrzaj>
    <derivirana_varijabla naziv="DomainObject.Predmet.ProtuStrankaListFormatedWithAdressOIB_1">
      <item>ZRELO DOBA d.o.o., OIB 35541552495, Brezovička cesta/bb, 10000 Zagreb</item>
    </derivirana_varijabla>
  </DomainObject.Predmet.ProtuStrankaListFormatedWithAdressOIB>
  <DomainObject.Predmet.ProtuStrankaListNazivFormated>
    <izvorni_sadrzaj>
      <item>ZRELO DOBA d.o.o.</item>
    </izvorni_sadrzaj>
    <derivirana_varijabla naziv="DomainObject.Predmet.ProtuStrankaListNazivFormated_1">
      <item>ZRELO DOBA d.o.o.</item>
    </derivirana_varijabla>
  </DomainObject.Predmet.ProtuStrankaListNazivFormated>
  <DomainObject.Predmet.ProtuStrankaListNazivFormatedOIB>
    <izvorni_sadrzaj>
      <item>ZRELO DOBA d.o.o., OIB 35541552495</item>
    </izvorni_sadrzaj>
    <derivirana_varijabla naziv="DomainObject.Predmet.ProtuStrankaListNazivFormatedOIB_1">
      <item>ZRELO DOBA d.o.o., OIB 35541552495</item>
    </derivirana_varijabla>
  </DomainObject.Predmet.ProtuStrankaListNazivFormatedOIB>
  <DomainObject.Predmet.OstaliListFormated>
    <izvorni_sadrzaj>
      <item>ŽDO u Osijeku punomoćnik sudionika u postupku RH Ministarstvo financija</item>
    </izvorni_sadrzaj>
    <derivirana_varijabla naziv="DomainObject.Predmet.OstaliListFormated_1">
      <item>ŽDO u Osijeku punomoćnik sudionika u postupku RH Ministarstvo financija</item>
    </derivirana_varijabla>
  </DomainObject.Predmet.OstaliListFormated>
  <DomainObject.Predmet.OstaliListFormatedOIB>
    <izvorni_sadrzaj>
      <item>ŽDO u Osijeku, OIB 61379160880 punomoćnik sudionika u postupku RH Ministarstvo financija</item>
    </izvorni_sadrzaj>
    <derivirana_varijabla naziv="DomainObject.Predmet.OstaliListFormatedOIB_1">
      <item>ŽDO u Osijeku, OIB 61379160880 punomoćnik sudionika u postupku RH Ministarstvo financija</item>
    </derivirana_varijabla>
  </DomainObject.Predmet.OstaliListFormatedOIB>
  <DomainObject.Predmet.OstaliListFormatedWithAdress>
    <izvorni_sadrzaj>
      <item>ŽDO u Osijeku, Kapucinska 21, 31000 Osijek punomoćnik sudionika u postupku RH Ministarstvo financija</item>
    </izvorni_sadrzaj>
    <derivirana_varijabla naziv="DomainObject.Predmet.OstaliListFormatedWithAdress_1">
      <item>ŽDO u Osijeku, Kapucinska 21, 31000 Osijek punomoćnik sudionika u postupku RH Ministarstvo financija</item>
    </derivirana_varijabla>
  </DomainObject.Predmet.OstaliListFormatedWithAdress>
  <DomainObject.Predmet.OstaliListFormatedWithAdressOIB>
    <izvorni_sadrzaj>
      <item>ŽDO u Osijeku, OIB 61379160880, Kapucinska 21, 31000 Osijek punomoćnik sudionika u postupku RH Ministarstvo financija</item>
    </izvorni_sadrzaj>
    <derivirana_varijabla naziv="DomainObject.Predmet.OstaliListFormatedWithAdressOIB_1">
      <item>ŽDO u Osijeku, OIB 61379160880, Kapucinska 21, 31000 Osijek punomoćnik sudionika u postupku RH Ministarstvo financija</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 OIB 61379160880</item>
    </izvorni_sadrzaj>
    <derivirana_varijabla naziv="DomainObject.Predmet.OstaliListNazivFormatedOIB_1">
      <item>ŽDO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St-5932/2016-6</izvorni_sadrzaj>
    <derivirana_varijabla naziv="DomainObject.PoslovniBrojDokumenta_1">St-5932/2016-6</derivirana_varijabla>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ZRELO DOBA d.o.o.</izvorni_sadrzaj>
    <derivirana_varijabla naziv="DomainObject.Predmet.ProtustrankaIDrugi_1">ZRELO DOBA d.o.o.</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ZRELO DOBA d.o.o., OIB 35541552495, Brezovička cesta/bb, 10000 Zagreb</izvorni_sadrzaj>
    <derivirana_varijabla naziv="DomainObject.Predmet.ProtustrankaIDrugiAdressOIB_1">ZRELO DOBA d.o.o., OIB 35541552495, Brezovička cesta/bb,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ŽDO u Osijeku</item>
      <item>ZRELO DOBA d.o.o.</item>
    </izvorni_sadrzaj>
    <derivirana_varijabla naziv="DomainObject.Predmet.SudioniciListNaziv_1">
      <item>FINA Regionalni centar Zagreb</item>
      <item>RH Ministarstvo financija</item>
      <item>ŽDO u Osijeku</item>
      <item>ZRELO DOBA d.o.o.</item>
    </derivirana_varijabla>
  </DomainObject.Predmet.SudioniciListNaziv>
  <DomainObject.Predmet.SudioniciListAdressOIB>
    <izvorni_sadrzaj>
      <item>FINA Regionalni centar Zagreb, OIB 85821130368, Trg svibanjskih žrtava 1995. br. 1,10000 Zagreb</item>
      <item>RH Ministarstvo financija, OIB 18683136487</item>
      <item>ŽDO u Osijeku, OIB 61379160880, Kapucinska 21,31000 Osijek</item>
      <item>ZRELO DOBA d.o.o., OIB 35541552495, Brezovička cesta/bb,10000 Zagreb</item>
    </izvorni_sadrzaj>
    <derivirana_varijabla naziv="DomainObject.Predmet.SudioniciListAdressOIB_1">
      <item>FINA Regionalni centar Zagreb, OIB 85821130368, Trg svibanjskih žrtava 1995. br. 1,10000 Zagreb</item>
      <item>RH Ministarstvo financija, OIB 18683136487</item>
      <item>ŽDO u Osijeku, OIB 61379160880, Kapucinska 21,31000 Osijek</item>
      <item>ZRELO DOBA d.o.o., OIB 35541552495, Brezovička cesta/bb,10000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61379160880</item>
      <item>, OIB 35541552495</item>
    </izvorni_sadrzaj>
    <derivirana_varijabla naziv="DomainObject.Predmet.SudioniciListNazivOIB_1">
      <item>, OIB 85821130368</item>
      <item>, OIB 18683136487</item>
      <item>, OIB 61379160880</item>
      <item>, OIB 35541552495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2C8AE6-74E8-4331-8DBC-741CB96846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5397</properties:Characters>
  <properties:Lines>131</properties:Lines>
  <properties:Paragraphs>51</properties:Paragraphs>
  <properties:TotalTime>175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2018-02-27T09:04:00Z</cp:lastPrinted>
  <dcterms:modified xmlns:xsi="http://www.w3.org/2001/XMLSchema-instance" xsi:type="dcterms:W3CDTF">2018-02-27T09:04:00Z</dcterms:modified>
  <cp:revision>198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St-5932/2016-6 / Odluka - Rješenje o pokretanju prethodnog postupka nakon obustave skraćenog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