
<file path=[Content_Types].xml><?xml version="1.0" encoding="utf-8"?>
<Types xmlns="http://schemas.openxmlformats.org/package/2006/content-types">
  <Default ContentType="application/vnd.openxmlformats-package.relationships+xml" Extension="rels"/>
  <Default ContentType="application/xml" Extension="xml"/>
  <Override PartName="/customXml/item1a.xml" ContentType="application/xml"/>
  <Override PartName="/customXml/itemProps1.xml" ContentType="application/vnd.openxmlformats-officedocument.customXmlProperties+xml"/>
  <Override PartName="/customXml/itemProps1c.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468e6" w14:paraId="c9468e6" w:rsidRDefault="00AB2C46" w:rsidP="00AB2C46" w:rsidR="00AB2C46">
      <w:pPr>
        <w15:collapsed w:val="false"/>
        <w:rPr>
          <w:rFonts w:cs="Arial" w:hAnsi="Arial" w:ascii="Arial"/>
          <w:b/>
        </w:rPr>
      </w:pPr>
      <w:r>
        <w:rPr>
          <w:rFonts w:cs="Arial" w:hAnsi="Arial" w:ascii="Arial"/>
          <w:b/>
        </w:rPr>
        <w:t>HELI d.o.o.  u stečaju</w:t>
      </w:r>
    </w:p>
    <w:p w:rsidRDefault="00AB2C46" w:rsidP="00AB2C46" w:rsidR="00AB2C46">
      <w:pPr>
        <w:rPr>
          <w:rFonts w:cs="Arial" w:hAnsi="Arial" w:ascii="Arial"/>
          <w:b/>
        </w:rPr>
      </w:pPr>
      <w:r>
        <w:rPr>
          <w:rFonts w:cs="Arial" w:hAnsi="Arial" w:ascii="Arial"/>
          <w:b/>
        </w:rPr>
        <w:t>Zagreb,  Bešići 6.</w:t>
      </w:r>
    </w:p>
    <w:p w:rsidRDefault="00AB2C46" w:rsidP="00AB2C46" w:rsidR="00AB2C46">
      <w:pPr>
        <w:rPr>
          <w:rFonts w:cs="Arial" w:hAnsi="Arial" w:ascii="Arial"/>
          <w:b/>
        </w:rPr>
      </w:pPr>
      <w:r>
        <w:rPr>
          <w:rFonts w:cs="Arial" w:hAnsi="Arial" w:ascii="Arial"/>
          <w:b/>
        </w:rPr>
        <w:t>OIB: 24556214068¸</w:t>
      </w:r>
    </w:p>
    <w:p w:rsidRDefault="00AB2C46" w:rsidP="00AB2C46" w:rsidR="00AB2C46">
      <w:pPr>
        <w:ind w:firstLine="11" w:left="3544"/>
        <w:rPr>
          <w:rFonts w:cs="Arial" w:hAnsi="Arial" w:ascii="Arial"/>
          <w:b/>
        </w:rPr>
      </w:pPr>
    </w:p>
    <w:p w:rsidRDefault="00AB2C46" w:rsidP="00AB2C46" w:rsidR="00AB2C46">
      <w:pPr>
        <w:ind w:firstLine="11" w:left="3544"/>
        <w:rPr>
          <w:rFonts w:cs="Arial" w:hAnsi="Arial" w:ascii="Arial"/>
          <w:b/>
        </w:rPr>
      </w:pPr>
      <w:r>
        <w:rPr>
          <w:rFonts w:cs="Arial" w:hAnsi="Arial" w:ascii="Arial"/>
          <w:b/>
        </w:rPr>
        <w:t xml:space="preserve">      TRGOVAČKI SUD U ZAGREBU</w:t>
      </w:r>
    </w:p>
    <w:p w:rsidRDefault="00AB2C46" w:rsidP="00AB2C46" w:rsidR="00AB2C46">
      <w:pPr>
        <w:ind w:firstLine="11" w:left="3544"/>
        <w:rPr>
          <w:rFonts w:cs="Arial" w:hAnsi="Arial" w:ascii="Arial"/>
          <w:b/>
        </w:rPr>
      </w:pPr>
    </w:p>
    <w:p w:rsidRDefault="00AB2C46" w:rsidP="00AB2C46" w:rsidR="00AB2C46" w:rsidRPr="00AB2C46">
      <w:pPr>
        <w:ind w:firstLine="11" w:left="3544"/>
        <w:rPr>
          <w:rFonts w:cs="Arial" w:hAnsi="Arial" w:ascii="Arial"/>
          <w:b/>
        </w:rPr>
      </w:pPr>
      <w:r>
        <w:rPr>
          <w:rFonts w:cs="Arial" w:hAnsi="Arial" w:ascii="Arial"/>
          <w:b/>
        </w:rPr>
        <w:t xml:space="preserve">      </w:t>
      </w:r>
      <w:r w:rsidRPr="00AB2C46">
        <w:rPr>
          <w:rFonts w:cs="Arial" w:hAnsi="Arial" w:ascii="Arial"/>
          <w:b/>
        </w:rPr>
        <w:t xml:space="preserve">Na br.   St-  </w:t>
      </w:r>
      <w:r>
        <w:rPr>
          <w:rFonts w:cs="Arial" w:hAnsi="Arial" w:ascii="Arial"/>
          <w:b/>
        </w:rPr>
        <w:t>2642/2016</w:t>
      </w:r>
      <w:r w:rsidRPr="00AB2C46">
        <w:rPr>
          <w:rFonts w:cs="Arial" w:hAnsi="Arial" w:ascii="Arial"/>
          <w:b/>
        </w:rPr>
        <w:t xml:space="preserve">         </w:t>
      </w:r>
    </w:p>
    <w:p w:rsidRDefault="00AB2C46" w:rsidP="00AB2C46" w:rsidR="00AB2C46">
      <w:pPr>
        <w:pStyle w:val="NormalWeb"/>
        <w:jc w:val="both"/>
        <w:rPr>
          <w:rFonts w:cs="Arial" w:hAnsi="Arial" w:ascii="Arial"/>
          <w:color w:val="000000"/>
        </w:rPr>
      </w:pPr>
      <w:r>
        <w:rPr>
          <w:rFonts w:cs="Arial" w:hAnsi="Arial" w:ascii="Arial"/>
          <w:color w:val="000000"/>
        </w:rPr>
        <w:t xml:space="preserve">                                                           Stečajnom sucu  Lucija Butigan</w:t>
      </w:r>
    </w:p>
    <w:p w:rsidRDefault="00AB2C46" w:rsidP="00AB2C46" w:rsidR="00AB2C46">
      <w:pPr>
        <w:pStyle w:val="NormalWeb"/>
        <w:jc w:val="both"/>
        <w:rPr>
          <w:rFonts w:cs="Arial" w:hAnsi="Arial" w:ascii="Arial"/>
          <w:b/>
          <w:color w:val="000000"/>
        </w:rPr>
      </w:pPr>
      <w:r>
        <w:rPr>
          <w:rFonts w:cs="Arial" w:hAnsi="Arial" w:ascii="Arial"/>
          <w:b/>
          <w:color w:val="000000"/>
        </w:rPr>
        <w:t>Predmet: dopuna Izvješća stečajnog upravitelja od 31. siječnja 2018.</w:t>
      </w:r>
    </w:p>
    <w:p w:rsidRDefault="00AB2C46" w:rsidP="00AB2C46" w:rsidR="00AB2C46">
      <w:pPr>
        <w:jc w:val="both"/>
        <w:rPr>
          <w:rFonts w:cs="Arial" w:hAnsi="Arial" w:ascii="Arial"/>
        </w:rPr>
      </w:pPr>
      <w:r>
        <w:rPr>
          <w:rFonts w:cs="Arial" w:hAnsi="Arial" w:ascii="Arial"/>
          <w:color w:val="000000"/>
        </w:rPr>
        <w:t>- dostavlja se i predlaže –</w:t>
      </w:r>
      <w:r>
        <w:rPr>
          <w:rFonts w:cs="Arial" w:hAnsi="Arial" w:ascii="Arial"/>
        </w:rPr>
        <w:t xml:space="preserve"> </w:t>
      </w:r>
    </w:p>
    <w:p w:rsidRDefault="00AB2C46" w:rsidP="00AB2C46" w:rsidR="00AB2C46">
      <w:pPr>
        <w:jc w:val="both"/>
        <w:rPr>
          <w:rFonts w:cs="Arial" w:hAnsi="Arial" w:ascii="Arial"/>
        </w:rPr>
      </w:pPr>
      <w:r>
        <w:rPr>
          <w:rFonts w:cs="Arial" w:hAnsi="Arial" w:ascii="Arial"/>
        </w:rPr>
        <w:t xml:space="preserve">U skladu s Rešenjem  Naslovnog suda od 31. siječnja 2018. i prijedloga stečajnih vjerovnika , stečajna upraviteljica </w:t>
      </w:r>
      <w:r w:rsidR="00195BC0">
        <w:rPr>
          <w:rFonts w:cs="Arial" w:hAnsi="Arial" w:ascii="Arial"/>
        </w:rPr>
        <w:t xml:space="preserve">je pribavila Brisovna očitovanja BKS  </w:t>
      </w:r>
      <w:r w:rsidR="00195BC0" w:rsidRPr="00107C4D">
        <w:rPr>
          <w:rFonts w:cs="Arial" w:hAnsi="Arial" w:ascii="Arial"/>
        </w:rPr>
        <w:t>B</w:t>
      </w:r>
      <w:r w:rsidR="00195BC0">
        <w:rPr>
          <w:rFonts w:cs="Arial" w:hAnsi="Arial" w:ascii="Arial"/>
        </w:rPr>
        <w:t>ank AG iz Austrije , Klagenfurt,  St.</w:t>
      </w:r>
      <w:r w:rsidR="00195BC0" w:rsidRPr="00107C4D">
        <w:rPr>
          <w:rFonts w:cs="Arial" w:hAnsi="Arial" w:ascii="Arial"/>
        </w:rPr>
        <w:t xml:space="preserve"> </w:t>
      </w:r>
      <w:r w:rsidR="00195BC0">
        <w:rPr>
          <w:rFonts w:cs="Arial" w:hAnsi="Arial" w:ascii="Arial"/>
        </w:rPr>
        <w:t xml:space="preserve">Veiter Ring 43, OIB: 95202348925, kao pravnog  slijednika BKS bank d.d. Mljekarski trg 3. Rijeka OIB: 61436608168., slijedom čega su potvrđeni navodi stečajne upraviteljice iz Izvještajnog ročišta da nema osnove za pobijanje dužnikovih pravnih radnji  u svezi raspolaganja sa dva stana  koji su u vrijeme pisanja Privremenog izvješća bili upisani kao vlasništvo stečajnog dužnika sa upisanim založnim pravom </w:t>
      </w:r>
      <w:r>
        <w:rPr>
          <w:rFonts w:cs="Arial" w:hAnsi="Arial" w:ascii="Arial"/>
        </w:rPr>
        <w:t xml:space="preserve"> </w:t>
      </w:r>
      <w:r w:rsidR="00195BC0">
        <w:rPr>
          <w:rFonts w:cs="Arial" w:hAnsi="Arial" w:ascii="Arial"/>
        </w:rPr>
        <w:t>BKS bank d.d. Mljekarski trg 3. Rijeka OIB: 61436608168   na iznos od 400.000,00 EUR-a</w:t>
      </w:r>
    </w:p>
    <w:p w:rsidRDefault="00AB2C46" w:rsidP="008B0FED" w:rsidR="00E37B80" w:rsidRPr="00F8173C">
      <w:pPr>
        <w:pStyle w:val="ListParagraph"/>
        <w:numPr>
          <w:ilvl w:val="0"/>
          <w:numId w:val="2"/>
        </w:numPr>
        <w:jc w:val="both"/>
        <w:rPr>
          <w:rFonts w:cs="Arial" w:hAnsi="Arial" w:ascii="Arial"/>
        </w:rPr>
      </w:pPr>
      <w:r>
        <w:rPr>
          <w:rFonts w:cs="Arial" w:hAnsi="Arial" w:ascii="Arial"/>
        </w:rPr>
        <w:t>Dozvolu za brisanje založnog prava (hipoteke)</w:t>
      </w:r>
      <w:r w:rsidR="00107C4D">
        <w:rPr>
          <w:rFonts w:cs="Arial" w:hAnsi="Arial" w:ascii="Arial"/>
        </w:rPr>
        <w:t xml:space="preserve">  BKS  </w:t>
      </w:r>
      <w:r w:rsidR="00107C4D" w:rsidRPr="00107C4D">
        <w:rPr>
          <w:rFonts w:cs="Arial" w:hAnsi="Arial" w:ascii="Arial"/>
        </w:rPr>
        <w:t>B</w:t>
      </w:r>
      <w:r w:rsidR="00107C4D">
        <w:rPr>
          <w:rFonts w:cs="Arial" w:hAnsi="Arial" w:ascii="Arial"/>
        </w:rPr>
        <w:t>ank AG iz Austrije , Klagenfurt,  St.</w:t>
      </w:r>
      <w:r w:rsidR="00107C4D" w:rsidRPr="00107C4D">
        <w:rPr>
          <w:rFonts w:cs="Arial" w:hAnsi="Arial" w:ascii="Arial"/>
        </w:rPr>
        <w:t xml:space="preserve"> </w:t>
      </w:r>
      <w:r w:rsidR="00107C4D">
        <w:rPr>
          <w:rFonts w:cs="Arial" w:hAnsi="Arial" w:ascii="Arial"/>
        </w:rPr>
        <w:t xml:space="preserve">Veiter Ring 43, </w:t>
      </w:r>
      <w:r w:rsidR="00E37B80">
        <w:rPr>
          <w:rFonts w:cs="Arial" w:hAnsi="Arial" w:ascii="Arial"/>
        </w:rPr>
        <w:t xml:space="preserve">OIB: 95202348925, </w:t>
      </w:r>
      <w:r w:rsidR="00107C4D">
        <w:rPr>
          <w:rFonts w:cs="Arial" w:hAnsi="Arial" w:ascii="Arial"/>
        </w:rPr>
        <w:t>kao pravn</w:t>
      </w:r>
      <w:r w:rsidR="00E37B80">
        <w:rPr>
          <w:rFonts w:cs="Arial" w:hAnsi="Arial" w:ascii="Arial"/>
        </w:rPr>
        <w:t xml:space="preserve">og </w:t>
      </w:r>
      <w:r w:rsidR="00107C4D">
        <w:rPr>
          <w:rFonts w:cs="Arial" w:hAnsi="Arial" w:ascii="Arial"/>
        </w:rPr>
        <w:t xml:space="preserve"> slijednik</w:t>
      </w:r>
      <w:r w:rsidR="00E37B80">
        <w:rPr>
          <w:rFonts w:cs="Arial" w:hAnsi="Arial" w:ascii="Arial"/>
        </w:rPr>
        <w:t>a</w:t>
      </w:r>
      <w:r w:rsidR="00107C4D">
        <w:rPr>
          <w:rFonts w:cs="Arial" w:hAnsi="Arial" w:ascii="Arial"/>
        </w:rPr>
        <w:t xml:space="preserve"> BKS bank d.d. Mljekarski trg 3. Rijeka OIB: 61436608168 </w:t>
      </w:r>
      <w:r w:rsidR="00E37B80">
        <w:rPr>
          <w:rFonts w:cs="Arial" w:hAnsi="Arial" w:ascii="Arial"/>
        </w:rPr>
        <w:t xml:space="preserve">  od  10. 07.2017. ovjerenog od strane javnog bilježnika Branka </w:t>
      </w:r>
      <w:r w:rsidR="008B0FED">
        <w:rPr>
          <w:rFonts w:cs="Arial" w:hAnsi="Arial" w:ascii="Arial"/>
        </w:rPr>
        <w:t>J</w:t>
      </w:r>
      <w:r w:rsidR="00E37B80">
        <w:rPr>
          <w:rFonts w:cs="Arial" w:hAnsi="Arial" w:ascii="Arial"/>
        </w:rPr>
        <w:t>akić pod brojem Ov-10243/17 za stan</w:t>
      </w:r>
      <w:r w:rsidR="00E37B80" w:rsidRPr="00E37B80">
        <w:rPr>
          <w:rFonts w:cs="Arial" w:hAnsi="Arial" w:ascii="Arial"/>
        </w:rPr>
        <w:t xml:space="preserve"> </w:t>
      </w:r>
      <w:r w:rsidR="00E37B80" w:rsidRPr="00F8173C">
        <w:rPr>
          <w:rFonts w:cs="Arial" w:hAnsi="Arial" w:ascii="Arial"/>
        </w:rPr>
        <w:t xml:space="preserve"> u potkrovlju građevine na II ulazu lijevo, koji se sastoji od hodnika, dnevnog boravka, blagovanja, kuhinje, degažmana, dvije sobe, kupaonice i wc-a, te sobe površine 57,85 m2 sa sporednim dijelom (pripatkom) terasom i balkonom u potkrovlju površine 25,45 m2, sporednim dijelom (pripatkom) spremištem u podrumskom dijelom  površine 4,20 m2 odnosno sveukupne površine 87,50 m2 u elaboratu označeno oznakom S-55 i svjetlo ciklama bojom</w:t>
      </w:r>
      <w:r w:rsidR="008B0FED" w:rsidRPr="008B0FED">
        <w:rPr>
          <w:rFonts w:cs="Arial" w:hAnsi="Arial" w:ascii="Arial"/>
        </w:rPr>
        <w:t xml:space="preserve"> </w:t>
      </w:r>
      <w:r w:rsidR="008B0FED">
        <w:rPr>
          <w:rFonts w:cs="Arial" w:hAnsi="Arial" w:ascii="Arial"/>
        </w:rPr>
        <w:t xml:space="preserve">kojem </w:t>
      </w:r>
      <w:r w:rsidR="008B0FED" w:rsidRPr="00F8173C">
        <w:rPr>
          <w:rFonts w:cs="Arial" w:hAnsi="Arial" w:ascii="Arial"/>
        </w:rPr>
        <w:t>pripada parkirno mjesto u podrumskoj garaži pod oznakom 44 u elaboratu označeno svijetlo ciklama bojom u površini od 12,50 m2.</w:t>
      </w:r>
      <w:r w:rsidR="00E37B80">
        <w:rPr>
          <w:rFonts w:cs="Arial" w:hAnsi="Arial" w:ascii="Arial"/>
        </w:rPr>
        <w:t xml:space="preserve"> u zemljišnim knjigama upisan kao suvlasnički dio 122/10000 Etažno vlasništvo (E-60)  i </w:t>
      </w:r>
    </w:p>
    <w:p w:rsidRDefault="008B0FED" w:rsidP="008B0FED" w:rsidR="008B0FED">
      <w:pPr>
        <w:pStyle w:val="ListParagraph"/>
        <w:numPr>
          <w:ilvl w:val="0"/>
          <w:numId w:val="2"/>
        </w:numPr>
        <w:jc w:val="both"/>
        <w:rPr>
          <w:rFonts w:cs="Arial" w:hAnsi="Arial" w:ascii="Arial"/>
        </w:rPr>
      </w:pPr>
      <w:r>
        <w:rPr>
          <w:rFonts w:cs="Arial" w:hAnsi="Arial" w:ascii="Arial"/>
        </w:rPr>
        <w:t xml:space="preserve">Dozvolu za brisanje založnog prava (hipoteke)  BKS  </w:t>
      </w:r>
      <w:r w:rsidRPr="00107C4D">
        <w:rPr>
          <w:rFonts w:cs="Arial" w:hAnsi="Arial" w:ascii="Arial"/>
        </w:rPr>
        <w:t>B</w:t>
      </w:r>
      <w:r>
        <w:rPr>
          <w:rFonts w:cs="Arial" w:hAnsi="Arial" w:ascii="Arial"/>
        </w:rPr>
        <w:t>ank AG iz Austrije , Klagenfurt,  St.</w:t>
      </w:r>
      <w:r w:rsidRPr="00107C4D">
        <w:rPr>
          <w:rFonts w:cs="Arial" w:hAnsi="Arial" w:ascii="Arial"/>
        </w:rPr>
        <w:t xml:space="preserve"> </w:t>
      </w:r>
      <w:r>
        <w:rPr>
          <w:rFonts w:cs="Arial" w:hAnsi="Arial" w:ascii="Arial"/>
        </w:rPr>
        <w:t>Veiter Ring 43, OIB: 95202348925, kao pravnog  slijednika BKS bank d.d. Mljekarski trg 3. Rijeka OIB: 61436608168   od  18.08.2017. ovjerenog od strane javnog bilježnika Branka Jakić pod brojem Ov-11844/17</w:t>
      </w:r>
      <w:r w:rsidRPr="008B0FED">
        <w:rPr>
          <w:rFonts w:cs="Arial" w:hAnsi="Arial" w:ascii="Arial"/>
        </w:rPr>
        <w:t xml:space="preserve"> </w:t>
      </w:r>
      <w:r w:rsidRPr="00F8173C">
        <w:rPr>
          <w:rFonts w:cs="Arial" w:hAnsi="Arial" w:ascii="Arial"/>
        </w:rPr>
        <w:t>stan u potkrovlju građevine na I ulazu desno, koji se sastoji od hodnika, dnevnog boravka, blagovanja, kuhinje, degažmana, dvije sobe, kupaonice i wc-a, te sobe površine 57,85 m2 sa sporednim dijelom (pripatkom) terasom i balkonom u potkrovlju površine 25,45 m2, sporednim dijelom (pripatkom) spremištem u podrumskom dijelom  površine 3,40 m2 odnosno sveukupne površine 86,70 m2 u elaboratu označeno o</w:t>
      </w:r>
      <w:r>
        <w:rPr>
          <w:rFonts w:cs="Arial" w:hAnsi="Arial" w:ascii="Arial"/>
        </w:rPr>
        <w:t xml:space="preserve">znakom S-48 i ljubičastom bojom, kojem  </w:t>
      </w:r>
      <w:r w:rsidRPr="008B0FED">
        <w:rPr>
          <w:rFonts w:cs="Arial" w:hAnsi="Arial" w:ascii="Arial"/>
        </w:rPr>
        <w:t xml:space="preserve">pripada parkirno mjesto u podrumskoj garaži pod oznakom 42 u elaboratu označeno ljubičastom  bojom u površini od 12,50 m2 </w:t>
      </w:r>
      <w:r>
        <w:rPr>
          <w:rFonts w:cs="Arial" w:hAnsi="Arial" w:ascii="Arial"/>
        </w:rPr>
        <w:t xml:space="preserve">u zemljišnim knjigama upisan kao suvlasnički dio 122/10000 Etažno vlasništvo (E80) </w:t>
      </w:r>
      <w:r w:rsidRPr="008B0FED">
        <w:rPr>
          <w:rFonts w:cs="Arial" w:hAnsi="Arial" w:ascii="Arial"/>
        </w:rPr>
        <w:t xml:space="preserve">. </w:t>
      </w:r>
    </w:p>
    <w:p w:rsidRDefault="00195BC0" w:rsidP="00195BC0" w:rsidR="00195BC0">
      <w:pPr>
        <w:pStyle w:val="ListParagraph"/>
        <w:jc w:val="both"/>
        <w:rPr>
          <w:rFonts w:cs="Arial" w:hAnsi="Arial" w:ascii="Arial"/>
        </w:rPr>
      </w:pPr>
    </w:p>
    <w:p w:rsidRDefault="00195BC0" w:rsidP="00195BC0" w:rsidR="00195BC0">
      <w:pPr>
        <w:pStyle w:val="ListParagraph"/>
        <w:jc w:val="both"/>
        <w:rPr>
          <w:rFonts w:cs="Arial" w:hAnsi="Arial" w:ascii="Arial"/>
        </w:rPr>
      </w:pPr>
      <w:r>
        <w:rPr>
          <w:rFonts w:cs="Arial" w:hAnsi="Arial" w:ascii="Arial"/>
        </w:rPr>
        <w:lastRenderedPageBreak/>
        <w:t xml:space="preserve">Obzirom da se imovina stečajnog dužnika sastoji od potraživanja i pokretnina a radi bržeg unovčenja i radi </w:t>
      </w:r>
      <w:r w:rsidR="00177616">
        <w:rPr>
          <w:rFonts w:cs="Arial" w:hAnsi="Arial" w:ascii="Arial"/>
        </w:rPr>
        <w:t xml:space="preserve">izbjegavanja </w:t>
      </w:r>
      <w:r>
        <w:rPr>
          <w:rFonts w:cs="Arial" w:hAnsi="Arial" w:ascii="Arial"/>
        </w:rPr>
        <w:t>stvaranja troškova stečajna upraviteljica je pozvala dužnikove dužnke na plaćanje dospjelih potraživanja  te su se isti očitovali kako slijedi:</w:t>
      </w:r>
    </w:p>
    <w:p w:rsidRDefault="00195BC0" w:rsidP="00195BC0" w:rsidR="00195BC0">
      <w:pPr>
        <w:pStyle w:val="ListParagraph"/>
        <w:jc w:val="both"/>
        <w:rPr>
          <w:rFonts w:cs="Arial" w:hAnsi="Arial" w:ascii="Arial"/>
        </w:rPr>
      </w:pPr>
    </w:p>
    <w:p w:rsidRDefault="008B0FED" w:rsidP="008B0FED" w:rsidR="008B0FED">
      <w:pPr>
        <w:pStyle w:val="ListParagraph"/>
        <w:numPr>
          <w:ilvl w:val="0"/>
          <w:numId w:val="1"/>
        </w:numPr>
        <w:jc w:val="both"/>
        <w:rPr>
          <w:rFonts w:cs="Arial" w:hAnsi="Arial" w:ascii="Arial"/>
        </w:rPr>
      </w:pPr>
      <w:r>
        <w:rPr>
          <w:rFonts w:cs="Arial" w:hAnsi="Arial" w:ascii="Arial"/>
        </w:rPr>
        <w:t xml:space="preserve">Dužnik Zigra d.o.o iz </w:t>
      </w:r>
      <w:r w:rsidR="003A6FDA">
        <w:rPr>
          <w:rFonts w:cs="Arial" w:hAnsi="Arial" w:ascii="Arial"/>
        </w:rPr>
        <w:t>Z</w:t>
      </w:r>
      <w:r>
        <w:rPr>
          <w:rFonts w:cs="Arial" w:hAnsi="Arial" w:ascii="Arial"/>
        </w:rPr>
        <w:t xml:space="preserve">agreba, </w:t>
      </w:r>
      <w:r w:rsidR="003A6FDA">
        <w:rPr>
          <w:rFonts w:cs="Arial" w:hAnsi="Arial" w:ascii="Arial"/>
        </w:rPr>
        <w:t>Kvintička 65., OIB: 36190579855 ima dug u iznosu od 82.659,30 kn  s kamatom od dospijeća 22. 10 2016. u iznosu od 11.793,29 kn</w:t>
      </w:r>
      <w:r w:rsidR="0031201E">
        <w:rPr>
          <w:rFonts w:cs="Arial" w:hAnsi="Arial" w:ascii="Arial"/>
        </w:rPr>
        <w:t xml:space="preserve"> na dan otvaranja stečajnog postupka i</w:t>
      </w:r>
      <w:r w:rsidR="003A6FDA">
        <w:rPr>
          <w:rFonts w:cs="Arial" w:hAnsi="Arial" w:ascii="Arial"/>
        </w:rPr>
        <w:t xml:space="preserve"> ne osporava potraživanje</w:t>
      </w:r>
      <w:r w:rsidR="0031201E">
        <w:rPr>
          <w:rFonts w:cs="Arial" w:hAnsi="Arial" w:ascii="Arial"/>
        </w:rPr>
        <w:t xml:space="preserve">, a </w:t>
      </w:r>
      <w:r w:rsidR="003A6FDA">
        <w:rPr>
          <w:rFonts w:cs="Arial" w:hAnsi="Arial" w:ascii="Arial"/>
        </w:rPr>
        <w:t xml:space="preserve"> po opomeni je dostavio podnesak kojim moli da mu se otpišu kamate i dozvoli plaćanje u 6 rata.</w:t>
      </w:r>
    </w:p>
    <w:p w:rsidRDefault="0031201E" w:rsidP="0031201E" w:rsidR="0031201E" w:rsidRPr="0031201E">
      <w:pPr>
        <w:pStyle w:val="ListParagraph"/>
        <w:jc w:val="both"/>
        <w:rPr>
          <w:rFonts w:cs="Arial" w:hAnsi="Arial" w:ascii="Arial"/>
          <w:sz w:val="24"/>
          <w:szCs w:val="24"/>
        </w:rPr>
      </w:pPr>
    </w:p>
    <w:p w:rsidRDefault="003A6FDA" w:rsidP="008B0FED" w:rsidR="003A6FDA" w:rsidRPr="003A6FDA">
      <w:pPr>
        <w:pStyle w:val="ListParagraph"/>
        <w:numPr>
          <w:ilvl w:val="0"/>
          <w:numId w:val="1"/>
        </w:numPr>
        <w:jc w:val="both"/>
        <w:rPr>
          <w:rFonts w:cs="Arial" w:hAnsi="Arial" w:ascii="Arial"/>
          <w:sz w:val="24"/>
          <w:szCs w:val="24"/>
        </w:rPr>
      </w:pPr>
      <w:r>
        <w:rPr>
          <w:rFonts w:cs="Arial" w:hAnsi="Arial" w:ascii="Arial"/>
        </w:rPr>
        <w:t>Dužnik Delminium J.I.M.  d.o.o. iz zagreba, Franje Dursta 32., OIB:</w:t>
      </w:r>
      <w:r w:rsidRPr="003A6FDA">
        <w:rPr>
          <w:rFonts w:cs="Tahoma" w:eastAsia="Times New Roman"/>
          <w:sz w:val="20"/>
          <w:szCs w:val="20"/>
        </w:rPr>
        <w:t xml:space="preserve"> </w:t>
      </w:r>
      <w:r w:rsidRPr="003A6FDA">
        <w:rPr>
          <w:rFonts w:cs="Tahoma" w:eastAsia="Times New Roman"/>
          <w:sz w:val="24"/>
          <w:szCs w:val="24"/>
        </w:rPr>
        <w:t>10735419832</w:t>
      </w:r>
      <w:r>
        <w:rPr>
          <w:rFonts w:cs="Tahoma" w:eastAsia="Times New Roman"/>
          <w:sz w:val="24"/>
          <w:szCs w:val="24"/>
        </w:rPr>
        <w:t xml:space="preserve"> </w:t>
      </w:r>
      <w:r w:rsidRPr="003A6FDA">
        <w:rPr>
          <w:rFonts w:cs="Arial" w:eastAsia="Times New Roman" w:hAnsi="Arial" w:ascii="Arial"/>
          <w:sz w:val="24"/>
          <w:szCs w:val="24"/>
        </w:rPr>
        <w:t>ima dug u iznosu od 230.000,00 kn s kamatom od 4%</w:t>
      </w:r>
      <w:r w:rsidR="0031201E">
        <w:rPr>
          <w:rFonts w:cs="Arial" w:eastAsia="Times New Roman" w:hAnsi="Arial" w:ascii="Arial"/>
          <w:sz w:val="24"/>
          <w:szCs w:val="24"/>
        </w:rPr>
        <w:t xml:space="preserve"> </w:t>
      </w:r>
      <w:r>
        <w:rPr>
          <w:rFonts w:cs="Arial" w:eastAsia="Times New Roman" w:hAnsi="Arial" w:ascii="Arial"/>
          <w:sz w:val="24"/>
          <w:szCs w:val="24"/>
        </w:rPr>
        <w:t>od dospijeća 31.12. 2015 do isplate u iznosu od 60.858,66 kn te isi ne osporava potraživanje i podneskom je zamolio otpis kamata i odgodu plaćanja do 30.04.2018. jer mu je u tijeku realizacija jednog kredita kojim bi u cijelosti podmirio dugovanje.</w:t>
      </w:r>
    </w:p>
    <w:p w:rsidRDefault="003A6FDA" w:rsidP="002C7AF0" w:rsidR="0031201E" w:rsidRPr="0031201E">
      <w:pPr>
        <w:pStyle w:val="ListParagraph"/>
        <w:jc w:val="both"/>
        <w:rPr>
          <w:rFonts w:cs="Arial" w:hAnsi="Arial" w:ascii="Arial"/>
        </w:rPr>
      </w:pPr>
      <w:r w:rsidRPr="003A6FDA">
        <w:rPr>
          <w:rFonts w:cs="Arial" w:eastAsia="Times New Roman" w:hAnsi="Arial" w:ascii="Arial"/>
          <w:sz w:val="24"/>
          <w:szCs w:val="24"/>
        </w:rPr>
        <w:t xml:space="preserve">  </w:t>
      </w:r>
    </w:p>
    <w:p w:rsidRDefault="002C7AF0" w:rsidP="002C7AF0" w:rsidR="000C2C09">
      <w:pPr>
        <w:pStyle w:val="ListParagraph"/>
        <w:numPr>
          <w:ilvl w:val="0"/>
          <w:numId w:val="1"/>
        </w:numPr>
        <w:jc w:val="both"/>
        <w:rPr>
          <w:rFonts w:cs="Arial" w:hAnsi="Arial" w:ascii="Arial"/>
        </w:rPr>
      </w:pPr>
      <w:r w:rsidRPr="002C7AF0">
        <w:rPr>
          <w:rFonts w:cs="Arial" w:hAnsi="Arial" w:ascii="Arial"/>
        </w:rPr>
        <w:t xml:space="preserve">Dužnik </w:t>
      </w:r>
      <w:r w:rsidR="003A6FDA" w:rsidRPr="002C7AF0">
        <w:rPr>
          <w:rFonts w:cs="Arial" w:hAnsi="Arial" w:ascii="Arial"/>
        </w:rPr>
        <w:t xml:space="preserve">Suzana  Kosović iz Pule, Santoriova 22., ima dug u iznosu od  230.000,00 kn s kamatama od 4 %  od dospijeća 15.02.2012 do isplate u iznosu od </w:t>
      </w:r>
      <w:r w:rsidR="0031201E" w:rsidRPr="002C7AF0">
        <w:rPr>
          <w:rFonts w:cs="Arial" w:hAnsi="Arial" w:ascii="Arial"/>
        </w:rPr>
        <w:t xml:space="preserve">53.627,52 kn na dan otvaraanja stečajnog postupka koje potraživanje je osigurano </w:t>
      </w:r>
      <w:r w:rsidRPr="002C7AF0">
        <w:rPr>
          <w:rFonts w:cs="Arial" w:hAnsi="Arial" w:ascii="Arial"/>
        </w:rPr>
        <w:t xml:space="preserve">  Bjanko Zadužnicom na 500.000,00 kn i ovjerenoj kod javnog bilježnika pod brojem Ov-15251/11 </w:t>
      </w:r>
      <w:r>
        <w:rPr>
          <w:rFonts w:cs="Arial" w:hAnsi="Arial" w:ascii="Arial"/>
        </w:rPr>
        <w:t xml:space="preserve">dana 14.11.2011. </w:t>
      </w:r>
      <w:r w:rsidR="00177616">
        <w:rPr>
          <w:rFonts w:cs="Arial" w:hAnsi="Arial" w:ascii="Arial"/>
        </w:rPr>
        <w:t xml:space="preserve"> zaposlena u privatnoj firmi koja loše posluje ali je svjesna duga i traži način vraćanja istog. </w:t>
      </w:r>
    </w:p>
    <w:p w:rsidRDefault="000C2C09" w:rsidP="000C2C09" w:rsidR="000C2C09" w:rsidRPr="000C2C09">
      <w:pPr>
        <w:pStyle w:val="ListParagraph"/>
        <w:rPr>
          <w:rFonts w:cs="Arial" w:hAnsi="Arial" w:ascii="Arial"/>
        </w:rPr>
      </w:pPr>
    </w:p>
    <w:p w:rsidRDefault="00CE3B37" w:rsidP="002C7AF0" w:rsidR="00CE3B37">
      <w:pPr>
        <w:pStyle w:val="ListParagraph"/>
        <w:numPr>
          <w:ilvl w:val="0"/>
          <w:numId w:val="1"/>
        </w:numPr>
        <w:jc w:val="both"/>
        <w:rPr>
          <w:rFonts w:cs="Arial" w:hAnsi="Arial" w:ascii="Arial"/>
        </w:rPr>
      </w:pPr>
      <w:r>
        <w:rPr>
          <w:rFonts w:cs="Arial" w:hAnsi="Arial" w:ascii="Arial"/>
        </w:rPr>
        <w:t>Dužnik Z.K. Građenje d.o.o. iz Zagreba, Čaplinec 42., OIB: 97957586267 duguje iznos od 7.796,63 kn</w:t>
      </w:r>
      <w:r w:rsidR="00F171E5">
        <w:rPr>
          <w:rFonts w:cs="Arial" w:hAnsi="Arial" w:ascii="Arial"/>
        </w:rPr>
        <w:t xml:space="preserve"> </w:t>
      </w:r>
      <w:r>
        <w:rPr>
          <w:rFonts w:cs="Arial" w:hAnsi="Arial" w:ascii="Arial"/>
        </w:rPr>
        <w:t>dospio dana 14.10.2015 i odnosi se na neplaćene kamate</w:t>
      </w:r>
      <w:r w:rsidR="003F73CE">
        <w:rPr>
          <w:rFonts w:cs="Arial" w:hAnsi="Arial" w:ascii="Arial"/>
        </w:rPr>
        <w:t xml:space="preserve"> nakon opomene zakonski zastupnik gos. Kelava očitovao se da će platiti potraživanje, naknadnom provjerom obavijestio me da je nad dužnikom Z.K. Građenje d.o.o. iz Zagreba , Čaplinec 42, OIB: 97957586267  otvoren i zaključen stečajni postupak pod brojem St- 2075/17 od 29. studenog 2017.</w:t>
      </w:r>
      <w:r>
        <w:rPr>
          <w:rFonts w:cs="Arial" w:hAnsi="Arial" w:ascii="Arial"/>
        </w:rPr>
        <w:t>.</w:t>
      </w:r>
    </w:p>
    <w:p w:rsidRDefault="00CE3B37" w:rsidP="00CE3B37" w:rsidR="00CE3B37" w:rsidRPr="00CE3B37">
      <w:pPr>
        <w:pStyle w:val="ListParagraph"/>
        <w:rPr>
          <w:rFonts w:cs="Arial" w:hAnsi="Arial" w:ascii="Arial"/>
        </w:rPr>
      </w:pPr>
    </w:p>
    <w:p w:rsidRDefault="00CE3B37" w:rsidP="002C7AF0" w:rsidR="00CE3B37">
      <w:pPr>
        <w:pStyle w:val="ListParagraph"/>
        <w:numPr>
          <w:ilvl w:val="0"/>
          <w:numId w:val="1"/>
        </w:numPr>
        <w:jc w:val="both"/>
        <w:rPr>
          <w:rFonts w:cs="Arial" w:hAnsi="Arial" w:ascii="Arial"/>
        </w:rPr>
      </w:pPr>
      <w:r>
        <w:rPr>
          <w:rFonts w:cs="Arial" w:hAnsi="Arial" w:ascii="Arial"/>
        </w:rPr>
        <w:t>Stečajna upraviteljica navodi da je od odvjetnika Elvisa Sever-</w:t>
      </w:r>
      <w:r w:rsidR="001E6BCF">
        <w:rPr>
          <w:rFonts w:cs="Arial" w:hAnsi="Arial" w:ascii="Arial"/>
        </w:rPr>
        <w:t>K</w:t>
      </w:r>
      <w:r>
        <w:rPr>
          <w:rFonts w:cs="Arial" w:hAnsi="Arial" w:ascii="Arial"/>
        </w:rPr>
        <w:t xml:space="preserve">orena dobila pravomoćnu i ovršnu presudu </w:t>
      </w:r>
      <w:r w:rsidR="001E6BCF">
        <w:rPr>
          <w:rFonts w:cs="Arial" w:hAnsi="Arial" w:ascii="Arial"/>
        </w:rPr>
        <w:t>Trgovačkog suda u Zagrebu br. P-2227/13 od 13.10.2017.</w:t>
      </w:r>
      <w:r w:rsidR="00F171E5">
        <w:rPr>
          <w:rFonts w:cs="Arial" w:hAnsi="Arial" w:ascii="Arial"/>
        </w:rPr>
        <w:t xml:space="preserve"> kojom su stečajnom dužniku dosuđeni parnični troškovi u iznosu od 33.143,75 kn. Odvjetnik Sever-</w:t>
      </w:r>
      <w:r w:rsidR="000C2C09">
        <w:rPr>
          <w:rFonts w:cs="Arial" w:hAnsi="Arial" w:ascii="Arial"/>
        </w:rPr>
        <w:t>K</w:t>
      </w:r>
      <w:r w:rsidR="00F171E5">
        <w:rPr>
          <w:rFonts w:cs="Arial" w:hAnsi="Arial" w:ascii="Arial"/>
        </w:rPr>
        <w:t>oren je u navedenom parničnom</w:t>
      </w:r>
      <w:r w:rsidR="001E6BCF">
        <w:rPr>
          <w:rFonts w:cs="Arial" w:hAnsi="Arial" w:ascii="Arial"/>
        </w:rPr>
        <w:t xml:space="preserve"> postupku zastupao </w:t>
      </w:r>
      <w:bookmarkStart w:name="_GoBack" w:id="0"/>
      <w:bookmarkEnd w:id="0"/>
      <w:r w:rsidR="001E6BCF">
        <w:rPr>
          <w:rFonts w:cs="Arial" w:hAnsi="Arial" w:ascii="Arial"/>
        </w:rPr>
        <w:t xml:space="preserve">stečajnog dužnika </w:t>
      </w:r>
      <w:r w:rsidR="00F171E5">
        <w:rPr>
          <w:rFonts w:cs="Arial" w:hAnsi="Arial" w:ascii="Arial"/>
        </w:rPr>
        <w:t xml:space="preserve"> te za isti iznos je </w:t>
      </w:r>
      <w:r w:rsidR="001E6BCF">
        <w:rPr>
          <w:rFonts w:cs="Arial" w:hAnsi="Arial" w:ascii="Arial"/>
        </w:rPr>
        <w:t xml:space="preserve"> prijavio svoje potraživanje. Stečajnom dužniku Heli d.o.o. iz Zagreba  troškovi parničnog postupka u iznosu od 33.143,75 kn </w:t>
      </w:r>
      <w:r w:rsidR="00F171E5">
        <w:rPr>
          <w:rFonts w:cs="Arial" w:hAnsi="Arial" w:ascii="Arial"/>
        </w:rPr>
        <w:t xml:space="preserve"> su plaćeni od strane</w:t>
      </w:r>
      <w:r w:rsidR="001E6BCF">
        <w:rPr>
          <w:rFonts w:cs="Arial" w:hAnsi="Arial" w:ascii="Arial"/>
        </w:rPr>
        <w:t xml:space="preserve"> Kasaplan d.o.o. na račun. </w:t>
      </w:r>
    </w:p>
    <w:p w:rsidRDefault="001E6BCF" w:rsidP="001E6BCF" w:rsidR="001E6BCF" w:rsidRPr="001E6BCF">
      <w:pPr>
        <w:pStyle w:val="ListParagraph"/>
        <w:rPr>
          <w:rFonts w:cs="Arial" w:hAnsi="Arial" w:ascii="Arial"/>
        </w:rPr>
      </w:pPr>
    </w:p>
    <w:p w:rsidRDefault="001E6BCF" w:rsidP="002C7AF0" w:rsidR="001E6BCF">
      <w:pPr>
        <w:pStyle w:val="ListParagraph"/>
        <w:numPr>
          <w:ilvl w:val="0"/>
          <w:numId w:val="1"/>
        </w:numPr>
        <w:jc w:val="both"/>
        <w:rPr>
          <w:rFonts w:cs="Arial" w:hAnsi="Arial" w:ascii="Arial"/>
        </w:rPr>
      </w:pPr>
      <w:r>
        <w:rPr>
          <w:rFonts w:cs="Arial" w:hAnsi="Arial" w:ascii="Arial"/>
        </w:rPr>
        <w:t xml:space="preserve">Stečajna upraviteljica nadalje navodi da je greškom u pisanju navela u Izvještajnom ročištu od 29.12.2017. da je knjigovodstvena vrijednost dugotrajne imovine pokretnina 75.000,00 kn iako je u privremenom Izvješću od </w:t>
      </w:r>
      <w:r w:rsidR="00AC0FF7">
        <w:rPr>
          <w:rFonts w:cs="Arial" w:hAnsi="Arial" w:ascii="Arial"/>
        </w:rPr>
        <w:t>18.04.2017. razvidno da je vrijednost materijalne imovine na dan 31.12. 2016. bila 18.994,00 kn . Na dan otvaranja stečajnog postupka uvidom u Bruto bilancu stečajnog dužnika vrijednost je bila 16.492,02 kn. Za predmetne pokretnine ponudu za kupnju istih je dala Zigra d.o.o. iz Zagreba, Kvintička 65  za iznos od 15.000,00kn koji iznos bi platili u 6 rata.</w:t>
      </w:r>
    </w:p>
    <w:p w:rsidRDefault="00AC0FF7" w:rsidP="00AC0FF7" w:rsidR="00AC0FF7" w:rsidRPr="00AC0FF7">
      <w:pPr>
        <w:pStyle w:val="ListParagraph"/>
        <w:rPr>
          <w:rFonts w:cs="Arial" w:hAnsi="Arial" w:ascii="Arial"/>
        </w:rPr>
      </w:pPr>
    </w:p>
    <w:p w:rsidRDefault="00AC0FF7" w:rsidP="002C7AF0" w:rsidR="00AC0FF7">
      <w:pPr>
        <w:pStyle w:val="ListParagraph"/>
        <w:numPr>
          <w:ilvl w:val="0"/>
          <w:numId w:val="1"/>
        </w:numPr>
        <w:jc w:val="both"/>
        <w:rPr>
          <w:rFonts w:cs="Arial" w:hAnsi="Arial" w:ascii="Arial"/>
        </w:rPr>
      </w:pPr>
      <w:r>
        <w:rPr>
          <w:rFonts w:cs="Arial" w:hAnsi="Arial" w:ascii="Arial"/>
        </w:rPr>
        <w:t xml:space="preserve">Nadalje što se tiče prijave potraživanja Sevastijana Pendića </w:t>
      </w:r>
      <w:r w:rsidR="00A5568D">
        <w:rPr>
          <w:rFonts w:cs="Arial" w:hAnsi="Arial" w:ascii="Arial"/>
        </w:rPr>
        <w:t xml:space="preserve">u iznosu od 167.886,57 kn </w:t>
      </w:r>
      <w:r w:rsidR="00000475">
        <w:rPr>
          <w:rFonts w:cs="Arial" w:hAnsi="Arial" w:ascii="Arial"/>
        </w:rPr>
        <w:t xml:space="preserve">po tužbama  br. Pr-2439/12 i Pr-1725/15  za isto sam izvršila uvide </w:t>
      </w:r>
      <w:r w:rsidR="00A5568D">
        <w:rPr>
          <w:rFonts w:cs="Arial" w:hAnsi="Arial" w:ascii="Arial"/>
        </w:rPr>
        <w:t>u spis</w:t>
      </w:r>
      <w:r w:rsidR="00000475">
        <w:rPr>
          <w:rFonts w:cs="Arial" w:hAnsi="Arial" w:ascii="Arial"/>
        </w:rPr>
        <w:t>e</w:t>
      </w:r>
      <w:r w:rsidR="00A5568D">
        <w:rPr>
          <w:rFonts w:cs="Arial" w:hAnsi="Arial" w:ascii="Arial"/>
        </w:rPr>
        <w:t xml:space="preserve"> .  U spisu br. P-2439/12 . proveden je dokaz saslušanja svih svjedoka, medicinsko vještačenje i drugi dokazi </w:t>
      </w:r>
      <w:r w:rsidR="00440646">
        <w:rPr>
          <w:rFonts w:cs="Arial" w:hAnsi="Arial" w:ascii="Arial"/>
        </w:rPr>
        <w:t xml:space="preserve"> a traži se naknada štete za duševne boli, smanjenje životnih aktivnosti, tuđu njegu i pomoć te duševne  boli zbog naruženja. Iz spisa je nesporno da tuženi ovdje stečajni dužnik nije u cijelosti poštivao pravila zaštite na radu , a</w:t>
      </w:r>
      <w:r w:rsidR="00000475">
        <w:rPr>
          <w:rFonts w:cs="Arial" w:hAnsi="Arial" w:ascii="Arial"/>
        </w:rPr>
        <w:t xml:space="preserve"> </w:t>
      </w:r>
      <w:r w:rsidR="00440646">
        <w:rPr>
          <w:rFonts w:cs="Arial" w:hAnsi="Arial" w:ascii="Arial"/>
        </w:rPr>
        <w:t xml:space="preserve">što proizlazi iz </w:t>
      </w:r>
      <w:r w:rsidR="00440646">
        <w:rPr>
          <w:rFonts w:cs="Arial" w:hAnsi="Arial" w:ascii="Arial"/>
        </w:rPr>
        <w:lastRenderedPageBreak/>
        <w:t xml:space="preserve">zapisnika Državnog inspektorata od 15.09.2011. slijedom čega smatram osnovanim priznati potraživanje specificirano nakon nalaza i mišljenja sudskog vještaka.  Što se tiče tužbe pokrenute pod brojem  Pr-1725/15 </w:t>
      </w:r>
      <w:r w:rsidR="00A5568D">
        <w:rPr>
          <w:rFonts w:cs="Arial" w:hAnsi="Arial" w:ascii="Arial"/>
        </w:rPr>
        <w:t xml:space="preserve"> </w:t>
      </w:r>
      <w:r w:rsidR="00440646">
        <w:rPr>
          <w:rFonts w:cs="Arial" w:hAnsi="Arial" w:ascii="Arial"/>
        </w:rPr>
        <w:t>nakon što je tužitelj Sevastijan Pendić otišao u invalidsku mirovinu i istom se traži izgubljena zarada i renta. Obzirom na izneseno i vezano za prvu tužbu pod brojem Pr-2439/12 koja je prethodno pitanje za ovu</w:t>
      </w:r>
      <w:r w:rsidR="0056261E">
        <w:rPr>
          <w:rFonts w:cs="Arial" w:hAnsi="Arial" w:ascii="Arial"/>
        </w:rPr>
        <w:t xml:space="preserve"> tužbu </w:t>
      </w:r>
      <w:r w:rsidR="00440646">
        <w:rPr>
          <w:rFonts w:cs="Arial" w:hAnsi="Arial" w:ascii="Arial"/>
        </w:rPr>
        <w:t xml:space="preserve"> iz 2015</w:t>
      </w:r>
      <w:r w:rsidR="0056261E">
        <w:rPr>
          <w:rFonts w:cs="Arial" w:hAnsi="Arial" w:ascii="Arial"/>
        </w:rPr>
        <w:t xml:space="preserve">. </w:t>
      </w:r>
      <w:r w:rsidR="00440646">
        <w:rPr>
          <w:rFonts w:cs="Arial" w:hAnsi="Arial" w:ascii="Arial"/>
        </w:rPr>
        <w:t xml:space="preserve"> smatram osnovanim</w:t>
      </w:r>
      <w:r w:rsidR="00000475">
        <w:rPr>
          <w:rFonts w:cs="Arial" w:hAnsi="Arial" w:ascii="Arial"/>
        </w:rPr>
        <w:t xml:space="preserve"> tužbeni zahtjev.</w:t>
      </w:r>
    </w:p>
    <w:p w:rsidRDefault="00000475" w:rsidP="00000475" w:rsidR="00000475" w:rsidRPr="00000475">
      <w:pPr>
        <w:pStyle w:val="ListParagraph"/>
        <w:rPr>
          <w:rFonts w:cs="Arial" w:hAnsi="Arial" w:ascii="Arial"/>
        </w:rPr>
      </w:pPr>
    </w:p>
    <w:p w:rsidRDefault="00000475" w:rsidP="00000475" w:rsidR="00000475">
      <w:pPr>
        <w:jc w:val="both"/>
        <w:rPr>
          <w:rFonts w:cs="Arial" w:hAnsi="Arial" w:ascii="Arial"/>
        </w:rPr>
      </w:pPr>
      <w:r w:rsidRPr="00000475">
        <w:rPr>
          <w:rFonts w:cs="Arial" w:hAnsi="Arial" w:ascii="Arial"/>
        </w:rPr>
        <w:t xml:space="preserve">Slijedom iznesenog predlaže se </w:t>
      </w:r>
      <w:r>
        <w:rPr>
          <w:rFonts w:cs="Arial" w:hAnsi="Arial" w:ascii="Arial"/>
        </w:rPr>
        <w:t xml:space="preserve"> sazivanje skupštine vjerovnika na kojoj se predlaže donijeti odluke:</w:t>
      </w:r>
    </w:p>
    <w:p w:rsidRDefault="00964116" w:rsidP="00964116" w:rsidR="00964116">
      <w:pPr>
        <w:pStyle w:val="ListParagraph"/>
        <w:numPr>
          <w:ilvl w:val="0"/>
          <w:numId w:val="1"/>
        </w:numPr>
        <w:jc w:val="both"/>
        <w:rPr>
          <w:rFonts w:cs="Arial" w:hAnsi="Arial" w:ascii="Arial"/>
        </w:rPr>
      </w:pPr>
      <w:r>
        <w:rPr>
          <w:rFonts w:cs="Arial" w:hAnsi="Arial" w:ascii="Arial"/>
        </w:rPr>
        <w:t xml:space="preserve">Nakon uvida u Dozvole za brisanje založnog prava (hipoteke)  BKS  </w:t>
      </w:r>
      <w:r w:rsidRPr="00107C4D">
        <w:rPr>
          <w:rFonts w:cs="Arial" w:hAnsi="Arial" w:ascii="Arial"/>
        </w:rPr>
        <w:t>B</w:t>
      </w:r>
      <w:r>
        <w:rPr>
          <w:rFonts w:cs="Arial" w:hAnsi="Arial" w:ascii="Arial"/>
        </w:rPr>
        <w:t>ank AG iz Austrije , Klagenfurt,  St.</w:t>
      </w:r>
      <w:r w:rsidRPr="00107C4D">
        <w:rPr>
          <w:rFonts w:cs="Arial" w:hAnsi="Arial" w:ascii="Arial"/>
        </w:rPr>
        <w:t xml:space="preserve"> </w:t>
      </w:r>
      <w:r>
        <w:rPr>
          <w:rFonts w:cs="Arial" w:hAnsi="Arial" w:ascii="Arial"/>
        </w:rPr>
        <w:t>Veiter Ring 43, OIB: 95202348925, kao pravnog  slijednika BKS bank d.d. Mljekarski trg 3. Rijeka OIB: 61436608168   od  10. 07.2017. i 18.08.2018. te predugovora i ugovora o kupnji stanova nema uvjeta za pobijanje pravnih radnji stečajnog dužnika</w:t>
      </w:r>
    </w:p>
    <w:p w:rsidRDefault="00964116" w:rsidP="00964116" w:rsidR="00964116" w:rsidRPr="002F22AB">
      <w:pPr>
        <w:pStyle w:val="ListParagraph"/>
        <w:numPr>
          <w:ilvl w:val="0"/>
          <w:numId w:val="1"/>
        </w:numPr>
        <w:jc w:val="both"/>
        <w:rPr>
          <w:rFonts w:cs="Arial" w:hAnsi="Arial" w:ascii="Arial"/>
          <w:sz w:val="24"/>
          <w:szCs w:val="24"/>
        </w:rPr>
      </w:pPr>
      <w:r>
        <w:rPr>
          <w:rFonts w:cs="Arial" w:hAnsi="Arial" w:ascii="Arial"/>
        </w:rPr>
        <w:t xml:space="preserve">Dužniku  Zigra d.o.o iz Zagreba, Kvintička 65., OIB: 36190579855  </w:t>
      </w:r>
      <w:r w:rsidRPr="002F22AB">
        <w:rPr>
          <w:rFonts w:cs="Arial" w:hAnsi="Arial" w:ascii="Arial"/>
          <w:sz w:val="24"/>
          <w:szCs w:val="24"/>
        </w:rPr>
        <w:t xml:space="preserve">otpisuju se kamate i daje suglasnost </w:t>
      </w:r>
      <w:r>
        <w:rPr>
          <w:rFonts w:cs="Arial" w:hAnsi="Arial" w:ascii="Arial"/>
          <w:sz w:val="24"/>
          <w:szCs w:val="24"/>
        </w:rPr>
        <w:t xml:space="preserve">stečajnoj upraviteljici da sklopi Sporaum o plaćanju </w:t>
      </w:r>
      <w:r w:rsidRPr="002F22AB">
        <w:rPr>
          <w:rFonts w:cs="Arial" w:hAnsi="Arial" w:ascii="Arial"/>
          <w:sz w:val="24"/>
          <w:szCs w:val="24"/>
        </w:rPr>
        <w:t xml:space="preserve"> duga u 6 rata.</w:t>
      </w:r>
    </w:p>
    <w:p w:rsidRDefault="00964116" w:rsidP="00964116" w:rsidR="00964116">
      <w:pPr>
        <w:pStyle w:val="ListParagraph"/>
        <w:numPr>
          <w:ilvl w:val="0"/>
          <w:numId w:val="1"/>
        </w:numPr>
        <w:jc w:val="both"/>
        <w:rPr>
          <w:rFonts w:cs="Arial" w:hAnsi="Arial" w:ascii="Arial"/>
        </w:rPr>
      </w:pPr>
      <w:r w:rsidRPr="002F22AB">
        <w:rPr>
          <w:rFonts w:cs="Arial" w:hAnsi="Arial" w:ascii="Arial"/>
        </w:rPr>
        <w:t>Dužniku Delminium J.I.M.  d.o.o. iz Zagreba, Franje Dursta 32., OIB:</w:t>
      </w:r>
      <w:r w:rsidRPr="002F22AB">
        <w:rPr>
          <w:rFonts w:cs="Arial" w:eastAsia="Times New Roman" w:hAnsi="Arial" w:ascii="Arial"/>
          <w:sz w:val="20"/>
          <w:szCs w:val="20"/>
        </w:rPr>
        <w:t xml:space="preserve"> </w:t>
      </w:r>
      <w:r w:rsidRPr="002F22AB">
        <w:rPr>
          <w:rFonts w:cs="Arial" w:eastAsia="Times New Roman" w:hAnsi="Arial" w:ascii="Arial"/>
          <w:sz w:val="24"/>
          <w:szCs w:val="24"/>
        </w:rPr>
        <w:t xml:space="preserve">10735419832 , otpisuju se kamate i  </w:t>
      </w:r>
      <w:r w:rsidRPr="002F22AB">
        <w:rPr>
          <w:rFonts w:cs="Arial" w:hAnsi="Arial" w:ascii="Arial"/>
        </w:rPr>
        <w:t xml:space="preserve"> </w:t>
      </w:r>
      <w:r>
        <w:rPr>
          <w:rFonts w:cs="Arial" w:hAnsi="Arial" w:ascii="Arial"/>
        </w:rPr>
        <w:t>daje rok za plaćanje duga do 30.04.2018. nakon čega stečajna upraviteljica će pokrenuti prisilnu naplatu.</w:t>
      </w:r>
    </w:p>
    <w:p w:rsidRDefault="00964116" w:rsidP="00964116" w:rsidR="00964116">
      <w:pPr>
        <w:pStyle w:val="ListParagraph"/>
        <w:numPr>
          <w:ilvl w:val="0"/>
          <w:numId w:val="1"/>
        </w:numPr>
        <w:jc w:val="both"/>
        <w:rPr>
          <w:rFonts w:cs="Arial" w:hAnsi="Arial" w:ascii="Arial"/>
        </w:rPr>
      </w:pPr>
      <w:r>
        <w:rPr>
          <w:rFonts w:cs="Arial" w:hAnsi="Arial" w:ascii="Arial"/>
        </w:rPr>
        <w:t>Daje se suglasnost stečajnoj upraviteljici da sklopi Ugovor o prodaji pokretnina  kao cjeline sa  ponuđačem Zigra d.o.o. iz Zagreba, Kvintička 65  za 15.000,00 kn na 6 rata.</w:t>
      </w:r>
    </w:p>
    <w:p w:rsidRDefault="00964116" w:rsidP="00964116" w:rsidR="00964116">
      <w:pPr>
        <w:pStyle w:val="ListParagraph"/>
        <w:numPr>
          <w:ilvl w:val="0"/>
          <w:numId w:val="1"/>
        </w:numPr>
        <w:jc w:val="both"/>
        <w:rPr>
          <w:rFonts w:cs="Arial" w:hAnsi="Arial" w:ascii="Arial"/>
        </w:rPr>
      </w:pPr>
      <w:r>
        <w:rPr>
          <w:rFonts w:cs="Arial" w:hAnsi="Arial" w:ascii="Arial"/>
        </w:rPr>
        <w:t xml:space="preserve">Priznaje se potraživanje Sevastijana Pendića u iznosu od 167.886,57 kn po tužbama koje se vode na </w:t>
      </w:r>
      <w:r w:rsidR="0056261E">
        <w:rPr>
          <w:rFonts w:cs="Arial" w:hAnsi="Arial" w:ascii="Arial"/>
        </w:rPr>
        <w:t>O</w:t>
      </w:r>
      <w:r>
        <w:rPr>
          <w:rFonts w:cs="Arial" w:hAnsi="Arial" w:ascii="Arial"/>
        </w:rPr>
        <w:t>pćinskom radnom sudu u Zgrebu pod brojem</w:t>
      </w:r>
      <w:r w:rsidRPr="002F22AB">
        <w:rPr>
          <w:rFonts w:cs="Arial" w:hAnsi="Arial" w:ascii="Arial"/>
        </w:rPr>
        <w:t xml:space="preserve"> </w:t>
      </w:r>
      <w:r>
        <w:rPr>
          <w:rFonts w:cs="Arial" w:hAnsi="Arial" w:ascii="Arial"/>
        </w:rPr>
        <w:t xml:space="preserve">Pr-2439/12 i Pr-1725/15. </w:t>
      </w:r>
    </w:p>
    <w:p w:rsidRDefault="0056261E" w:rsidP="00964116" w:rsidR="00964116">
      <w:pPr>
        <w:pStyle w:val="ListParagraph"/>
        <w:numPr>
          <w:ilvl w:val="0"/>
          <w:numId w:val="1"/>
        </w:numPr>
        <w:jc w:val="both"/>
        <w:rPr>
          <w:rFonts w:cs="Arial" w:hAnsi="Arial" w:ascii="Arial"/>
        </w:rPr>
      </w:pPr>
      <w:r>
        <w:rPr>
          <w:rFonts w:cs="Arial" w:hAnsi="Arial" w:ascii="Arial"/>
        </w:rPr>
        <w:t>Daje se suglasnost stečajnoj upraviteljici da n</w:t>
      </w:r>
      <w:r w:rsidR="00964116">
        <w:rPr>
          <w:rFonts w:cs="Arial" w:hAnsi="Arial" w:ascii="Arial"/>
        </w:rPr>
        <w:t>akon prikupljenih podataka o poslodavcu i imovini Suzane Kosović  polren</w:t>
      </w:r>
      <w:r>
        <w:rPr>
          <w:rFonts w:cs="Arial" w:hAnsi="Arial" w:ascii="Arial"/>
        </w:rPr>
        <w:t>e</w:t>
      </w:r>
      <w:r w:rsidR="00964116">
        <w:rPr>
          <w:rFonts w:cs="Arial" w:hAnsi="Arial" w:ascii="Arial"/>
        </w:rPr>
        <w:t xml:space="preserve"> prisilnu naplatu duga</w:t>
      </w:r>
      <w:r>
        <w:rPr>
          <w:rFonts w:cs="Arial" w:hAnsi="Arial" w:ascii="Arial"/>
        </w:rPr>
        <w:t>.</w:t>
      </w:r>
    </w:p>
    <w:p w:rsidRDefault="0056261E" w:rsidP="00964116" w:rsidR="0056261E" w:rsidRPr="002F22AB">
      <w:pPr>
        <w:pStyle w:val="ListParagraph"/>
        <w:numPr>
          <w:ilvl w:val="0"/>
          <w:numId w:val="1"/>
        </w:numPr>
        <w:jc w:val="both"/>
        <w:rPr>
          <w:rFonts w:cs="Arial" w:hAnsi="Arial" w:ascii="Arial"/>
        </w:rPr>
      </w:pPr>
      <w:r>
        <w:rPr>
          <w:rFonts w:cs="Arial" w:hAnsi="Arial" w:ascii="Arial"/>
        </w:rPr>
        <w:t>Daje se suglasnost stečajnoj upraviteljici da u slučaju eventualnih sudskih sporova u kojima bi stečajni dužnik bio stranka u postupku, može angažirati odvjetnika za zastupanje , te ugovoriti naknadu za zastupanje najviše u visini Tarife o nagradama i naknadama troškova za rad odvjetnika.</w:t>
      </w:r>
    </w:p>
    <w:p w:rsidRDefault="0056261E" w:rsidP="00964116" w:rsidR="0056261E">
      <w:pPr>
        <w:rPr>
          <w:rFonts w:cs="Arial" w:hAnsi="Arial" w:ascii="Arial"/>
        </w:rPr>
      </w:pPr>
    </w:p>
    <w:p w:rsidRDefault="0056261E" w:rsidP="00964116" w:rsidR="00964116">
      <w:pPr>
        <w:rPr>
          <w:rFonts w:cs="Arial" w:hAnsi="Arial" w:ascii="Arial"/>
        </w:rPr>
      </w:pPr>
      <w:r>
        <w:rPr>
          <w:rFonts w:cs="Arial" w:hAnsi="Arial" w:ascii="Arial"/>
        </w:rPr>
        <w:t>Zagreb, 27.02.2018.                                                                 stečajna upraviteljica</w:t>
      </w:r>
    </w:p>
    <w:p w:rsidRDefault="0056261E" w:rsidP="00964116" w:rsidR="0056261E">
      <w:pPr>
        <w:rPr>
          <w:rFonts w:cs="Arial" w:hAnsi="Arial" w:ascii="Arial"/>
        </w:rPr>
      </w:pPr>
      <w:r>
        <w:rPr>
          <w:rFonts w:cs="Arial" w:hAnsi="Arial" w:ascii="Arial"/>
        </w:rPr>
        <w:t xml:space="preserve">                                                                                                 Dujmovič Mirjana dipl. iur.</w:t>
      </w:r>
    </w:p>
    <w:p w:rsidRDefault="000C2C09" w:rsidR="00766972" w:rsidRPr="000C2C09">
      <w:pPr>
        <w:rPr>
          <w:rFonts w:cs="Arial" w:hAnsi="Arial" w:ascii="Arial"/>
          <w:sz w:val="24"/>
          <w:szCs w:val="24"/>
        </w:rPr>
      </w:pPr>
      <w:r w:rsidRPr="000C2C09">
        <w:rPr>
          <w:rFonts w:cs="Arial" w:hAnsi="Arial" w:ascii="Arial"/>
          <w:sz w:val="24"/>
          <w:szCs w:val="24"/>
        </w:rPr>
        <w:t xml:space="preserve">Prilog: </w:t>
      </w:r>
    </w:p>
    <w:p w:rsidRDefault="000C2C09" w:rsidR="000C2C09">
      <w:pPr>
        <w:rPr>
          <w:rFonts w:cs="Arial" w:hAnsi="Arial" w:ascii="Arial"/>
          <w:sz w:val="24"/>
          <w:szCs w:val="24"/>
        </w:rPr>
      </w:pPr>
      <w:r w:rsidRPr="000C2C09">
        <w:rPr>
          <w:rFonts w:cs="Arial" w:hAnsi="Arial" w:ascii="Arial"/>
          <w:sz w:val="24"/>
          <w:szCs w:val="24"/>
        </w:rPr>
        <w:t xml:space="preserve">-brisovma očitovanja </w:t>
      </w:r>
      <w:r>
        <w:rPr>
          <w:rFonts w:cs="Arial" w:hAnsi="Arial" w:ascii="Arial"/>
        </w:rPr>
        <w:t xml:space="preserve">BKS  </w:t>
      </w:r>
      <w:r w:rsidRPr="00107C4D">
        <w:rPr>
          <w:rFonts w:cs="Arial" w:hAnsi="Arial" w:ascii="Arial"/>
        </w:rPr>
        <w:t>B</w:t>
      </w:r>
      <w:r>
        <w:rPr>
          <w:rFonts w:cs="Arial" w:hAnsi="Arial" w:ascii="Arial"/>
        </w:rPr>
        <w:t>ank AG iz Austrije , Klagenfurt</w:t>
      </w:r>
      <w:r w:rsidRPr="000C2C09">
        <w:rPr>
          <w:rFonts w:cs="Arial" w:hAnsi="Arial" w:ascii="Arial"/>
          <w:sz w:val="24"/>
          <w:szCs w:val="24"/>
        </w:rPr>
        <w:t xml:space="preserve"> </w:t>
      </w:r>
      <w:r>
        <w:rPr>
          <w:rFonts w:cs="Arial" w:hAnsi="Arial" w:ascii="Arial"/>
          <w:sz w:val="24"/>
          <w:szCs w:val="24"/>
        </w:rPr>
        <w:t xml:space="preserve"> od 10.07.2017 i 18.07.2017.</w:t>
      </w:r>
    </w:p>
    <w:p w:rsidRDefault="000C2C09" w:rsidR="000C2C09">
      <w:pPr>
        <w:rPr>
          <w:rFonts w:cs="Arial" w:hAnsi="Arial" w:ascii="Arial"/>
          <w:sz w:val="24"/>
          <w:szCs w:val="24"/>
        </w:rPr>
      </w:pPr>
      <w:r>
        <w:rPr>
          <w:rFonts w:cs="Arial" w:hAnsi="Arial" w:ascii="Arial"/>
          <w:sz w:val="24"/>
          <w:szCs w:val="24"/>
        </w:rPr>
        <w:t>- molba za plaćanje duga na rate od strane Zigra d.o.o.</w:t>
      </w:r>
    </w:p>
    <w:p w:rsidRDefault="000C2C09" w:rsidR="000C2C09">
      <w:pPr>
        <w:rPr>
          <w:rFonts w:cs="Arial" w:hAnsi="Arial" w:ascii="Arial"/>
          <w:sz w:val="24"/>
          <w:szCs w:val="24"/>
        </w:rPr>
      </w:pPr>
      <w:r>
        <w:rPr>
          <w:rFonts w:cs="Arial" w:hAnsi="Arial" w:ascii="Arial"/>
          <w:sz w:val="24"/>
          <w:szCs w:val="24"/>
        </w:rPr>
        <w:t>- molba za odgodu plaćanja Delminium J.I.M. d.o.o.</w:t>
      </w:r>
    </w:p>
    <w:p w:rsidRDefault="000C2C09" w:rsidP="000C2C09" w:rsidR="000C2C09">
      <w:pPr>
        <w:jc w:val="both"/>
        <w:rPr>
          <w:rFonts w:cs="Arial" w:hAnsi="Arial" w:ascii="Arial"/>
        </w:rPr>
      </w:pPr>
      <w:r>
        <w:rPr>
          <w:rFonts w:cs="Arial" w:hAnsi="Arial" w:ascii="Arial"/>
          <w:sz w:val="24"/>
          <w:szCs w:val="24"/>
        </w:rPr>
        <w:t xml:space="preserve">- </w:t>
      </w:r>
      <w:r w:rsidRPr="000C2C09">
        <w:rPr>
          <w:rFonts w:cs="Arial" w:hAnsi="Arial" w:ascii="Arial"/>
          <w:sz w:val="24"/>
          <w:szCs w:val="24"/>
        </w:rPr>
        <w:t xml:space="preserve">Rješenje </w:t>
      </w:r>
      <w:r>
        <w:rPr>
          <w:rFonts w:cs="Arial" w:hAnsi="Arial" w:ascii="Arial"/>
          <w:sz w:val="24"/>
          <w:szCs w:val="24"/>
        </w:rPr>
        <w:t>T</w:t>
      </w:r>
      <w:r w:rsidRPr="000C2C09">
        <w:rPr>
          <w:rFonts w:cs="Arial" w:hAnsi="Arial" w:ascii="Arial"/>
          <w:sz w:val="24"/>
          <w:szCs w:val="24"/>
        </w:rPr>
        <w:t xml:space="preserve">rgovačkog suda </w:t>
      </w:r>
      <w:r>
        <w:rPr>
          <w:rFonts w:cs="Arial" w:hAnsi="Arial" w:ascii="Arial"/>
          <w:sz w:val="24"/>
          <w:szCs w:val="24"/>
        </w:rPr>
        <w:t xml:space="preserve"> u Zagrebu br. </w:t>
      </w:r>
      <w:r w:rsidRPr="000C2C09">
        <w:rPr>
          <w:rFonts w:cs="Arial" w:hAnsi="Arial" w:ascii="Arial"/>
        </w:rPr>
        <w:t>St- 2075/17 od 29. studenog 2017.</w:t>
      </w:r>
      <w:r>
        <w:rPr>
          <w:rFonts w:cs="Arial" w:hAnsi="Arial" w:ascii="Arial"/>
        </w:rPr>
        <w:t xml:space="preserve"> o otvaranju i zatvaranju stečajnog postupka nad Z.K. Građenje d.o.o.</w:t>
      </w:r>
    </w:p>
    <w:p w:rsidRDefault="000C2C09" w:rsidP="000C2C09" w:rsidR="000C2C09">
      <w:pPr>
        <w:jc w:val="both"/>
        <w:rPr>
          <w:rFonts w:cs="Arial" w:hAnsi="Arial" w:ascii="Arial"/>
        </w:rPr>
      </w:pPr>
      <w:r>
        <w:rPr>
          <w:rFonts w:cs="Arial" w:hAnsi="Arial" w:ascii="Arial"/>
        </w:rPr>
        <w:t>- tužbe i dokumentacija vezano za potraživanje Sevastijana Pendića.</w:t>
      </w:r>
    </w:p>
    <w:p w:rsidRDefault="00DE349E" w:rsidP="000C2C09" w:rsidR="00DE349E">
      <w:pPr>
        <w:jc w:val="both"/>
        <w:rPr>
          <w:rFonts w:cs="Arial" w:hAnsi="Arial" w:ascii="Arial"/>
        </w:rPr>
      </w:pPr>
      <w:r>
        <w:rPr>
          <w:rFonts w:cs="Arial" w:hAnsi="Arial" w:ascii="Arial"/>
        </w:rPr>
        <w:t>- kamatni list za  Delminium J.I.M. d.o.o. i Zigra d.o.o.</w:t>
      </w:r>
    </w:p>
    <w:p w:rsidRDefault="00DE349E" w:rsidP="000C2C09" w:rsidR="00DE349E" w:rsidRPr="000C2C09">
      <w:pPr>
        <w:jc w:val="both"/>
        <w:rPr>
          <w:rFonts w:cs="Arial" w:hAnsi="Arial" w:ascii="Arial"/>
        </w:rPr>
      </w:pPr>
      <w:r>
        <w:rPr>
          <w:rFonts w:cs="Arial" w:hAnsi="Arial" w:ascii="Arial"/>
        </w:rPr>
        <w:t>- uvid u privremeno izvješće i Bilancu stečajnog dužnika na dan otvaranja stečajnog postupka.</w:t>
      </w:r>
    </w:p>
    <w:p w:rsidRDefault="000C2C09" w:rsidP="000C2C09" w:rsidR="000C2C09" w:rsidRPr="00CE3B37">
      <w:pPr>
        <w:pStyle w:val="ListParagraph"/>
        <w:rPr>
          <w:rFonts w:cs="Arial" w:hAnsi="Arial" w:ascii="Arial"/>
        </w:rPr>
      </w:pPr>
    </w:p>
    <w:p w:rsidRDefault="000C2C09" w:rsidR="000C2C09" w:rsidRPr="000C2C09">
      <w:pPr>
        <w:rPr>
          <w:rFonts w:cs="Arial" w:hAnsi="Arial" w:ascii="Arial"/>
          <w:sz w:val="24"/>
          <w:szCs w:val="24"/>
        </w:rPr>
      </w:pPr>
    </w:p>
    <w:sectPr w:rsidR="000C2C09" w:rsidRPr="000C2C0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egoe UI">
    <w:panose1 w:val="020B0502040204020203"/>
    <w:charset w:val="EE"/>
    <w:family w:val="swiss"/>
    <w:pitch w:val="variable"/>
    <w:sig w:csb1="00000000" w:csb0="000001DF" w:usb3="00000000" w:usb2="00000029" w:usb1="C000E47F" w:usb0="E1002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283363A"/>
    <w:multiLevelType w:val="hybridMultilevel"/>
    <w:tmpl w:val="522CDADA"/>
    <w:lvl w:tplc="90A8E11A"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6AD681F"/>
    <w:multiLevelType w:val="hybridMultilevel"/>
    <w:tmpl w:val="490A65CC"/>
    <w:lvl w:tplc="87D8E644" w:ilvl="0">
      <w:start w:val="1"/>
      <w:numFmt w:val="bullet"/>
      <w:lvlText w:val="-"/>
      <w:lvlJc w:val="left"/>
      <w:pPr>
        <w:ind w:hanging="360" w:left="720"/>
      </w:pPr>
      <w:rPr>
        <w:rFonts w:cstheme="minorBidi" w:eastAsiaTheme="minorHAns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proofState w:grammar="clean" w:spelling="clean"/>
  <w:defaultTabStop w:val="708"/>
  <w:hyphenationZone w:val="425"/>
  <w:characterSpacingControl w:val="doNotCompress"/>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AB2C46"/>
    <w:rsid w:val="00000475"/>
    <w:rsid w:val="000C2C09"/>
    <w:rsid w:val="00107C4D"/>
    <w:rsid w:val="00177616"/>
    <w:rsid w:val="00195BC0"/>
    <w:rsid w:val="001E6BCF"/>
    <w:rsid w:val="002C7AF0"/>
    <w:rsid w:val="002F22AB"/>
    <w:rsid w:val="0031201E"/>
    <w:rsid w:val="003A6FDA"/>
    <w:rsid w:val="003F73CE"/>
    <w:rsid w:val="00440646"/>
    <w:rsid w:val="0056261E"/>
    <w:rsid w:val="00766972"/>
    <w:rsid w:val="008806CA"/>
    <w:rsid w:val="008B0FED"/>
    <w:rsid w:val="00964116"/>
    <w:rsid w:val="00A5568D"/>
    <w:rsid w:val="00AB2C46"/>
    <w:rsid w:val="00AC0FF7"/>
    <w:rsid w:val="00CE3B37"/>
    <w:rsid w:val="00DE349E"/>
    <w:rsid w:val="00E37B80"/>
    <w:rsid w:val="00F171E5"/>
    <w:rsid w:val="00FC0A3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5:chartTrackingRefBased/>
  <w15:docId w15:val="{BC1DB83D-E9C2-4F3C-8F00-558F37C8F713}"/>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3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AB2C46"/>
    <w:pPr>
      <w:spacing w:lineRule="auto" w:line="256"/>
    </w:pPr>
  </w:style>
  <w:style w:default="true" w:styleId="DefaultParagraphFont" w:type="character">
    <w:name w:val="Default Paragraph Font"/>
    <w:uiPriority w:val="1"/>
    <w:semiHidden/>
    <w:unhideWhenUsed/>
  </w:style>
  <w:style w:default="true" w:styleId="TableNormal" w:type="table">
    <w:name w:val="Normal Table"/>
    <w:uiPriority w:val="99"/>
    <w:semiHidden/>
    <w:unhideWhenUsed/>
    <w:tblPr>
      <w:tblInd w:type="dxa" w:w="0"/>
      <w:tblCellMar>
        <w:top w:type="dxa" w:w="0"/>
        <w:left w:type="dxa" w:w="108"/>
        <w:bottom w:type="dxa" w:w="0"/>
        <w:right w:type="dxa" w:w="108"/>
      </w:tblCellMar>
    </w:tblPr>
  </w:style>
  <w:style w:default="true" w:styleId="NoList" w:type="numbering">
    <w:name w:val="No List"/>
    <w:uiPriority w:val="99"/>
    <w:semiHidden/>
    <w:unhideWhenUsed/>
  </w:style>
  <w:style w:styleId="NormalWeb" w:type="paragraph">
    <w:name w:val="Normal (Web)"/>
    <w:basedOn w:val="Normal"/>
    <w:uiPriority w:val="99"/>
    <w:semiHidden/>
    <w:unhideWhenUsed/>
    <w:rsid w:val="00AB2C46"/>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ListParagraph" w:type="paragraph">
    <w:name w:val="List Paragraph"/>
    <w:basedOn w:val="Normal"/>
    <w:uiPriority w:val="34"/>
    <w:qFormat/>
    <w:rsid w:val="00AB2C46"/>
    <w:pPr>
      <w:ind w:left="720"/>
      <w:contextualSpacing/>
    </w:pPr>
  </w:style>
  <w:style w:styleId="BalloonText" w:type="paragraph">
    <w:name w:val="Balloon Text"/>
    <w:basedOn w:val="Normal"/>
    <w:link w:val="BalloonTextChar"/>
    <w:uiPriority w:val="99"/>
    <w:semiHidden/>
    <w:unhideWhenUsed/>
    <w:rsid w:val="00177616"/>
    <w:pPr>
      <w:spacing w:lineRule="auto" w:line="240" w:after="0"/>
    </w:pPr>
    <w:rPr>
      <w:rFonts w:cs="Segoe UI" w:hAnsi="Segoe UI" w:ascii="Segoe UI"/>
      <w:sz w:val="18"/>
      <w:szCs w:val="18"/>
    </w:rPr>
  </w:style>
  <w:style w:customStyle="true" w:styleId="BalloonTextChar" w:type="character">
    <w:name w:val="Balloon Text Char"/>
    <w:basedOn w:val="DefaultParagraphFont"/>
    <w:link w:val="BalloonText"/>
    <w:uiPriority w:val="99"/>
    <w:semiHidden/>
    <w:rsid w:val="00177616"/>
    <w:rPr>
      <w:rFonts w:cs="Segoe UI" w:hAnsi="Segoe UI" w:ascii="Segoe UI"/>
      <w:sz w:val="18"/>
      <w:szCs w:val="18"/>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98084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8" Type="http://schemas.openxmlformats.org/officeDocument/2006/relationships/customXml" Target="../customXml/item1a.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a.xml.rels><?xml version="1.0" encoding="UTF-8" standalone="yes"?><Relationships xmlns="http://schemas.openxmlformats.org/package/2006/relationships"><Relationship Id="rId1" Type="http://schemas.openxmlformats.org/officeDocument/2006/relationships/customXmlProps" Target="itemProps1c.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4A41F859-7D03-4ED9-AF27-967049566D06}">
  <ds:schemaRefs>
    <ds:schemaRef ds:uri="http://schemas.openxmlformats.org/officeDocument/2006/bibliography"/>
  </ds:schemaRefs>
</ds:datastoreItem>
</file>

<file path=customXml/itemProps1c.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1</properties:Pages>
  <properties:Words>1384</properties:Words>
  <properties:Characters>7892</properties:Characters>
  <properties:Lines>65</properties:Lines>
  <properties:Paragraphs>18</properties:Paragraphs>
  <properties:TotalTime>224</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9258</properties:CharactersWithSpaces>
  <properties:SharedDoc>false</properties:SharedDoc>
  <properties:HyperlinksChanged>false</properties:HyperlinksChanged>
  <properties:Application>Microsoft Office Word</properties:Application>
  <properties:AppVersion>15.0000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2018-02-26T17:42:00Z</dcterms:created>
  <dc:creator>ante dujmovic</dc:creator>
  <dc:description/>
  <cp:keywords/>
  <cp:lastModifiedBy>ante dujmovic</cp:lastModifiedBy>
  <cp:lastPrinted>2018-03-01T05:45:00Z</cp:lastPrinted>
  <dcterms:modified xmlns:xsi="http://www.w3.org/2001/XMLSchema-instance" xsi:type="dcterms:W3CDTF">2018-03-01T05:46:00Z</dcterms:modified>
  <cp:revision>10</cp:revision>
  <dc:subject/>
  <dc:title/>
</cp:coreProperties>
</file>