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d6d85" w14:paraId="09d6d85" w:rsidRDefault="005D4C03" w:rsidP="005D4C03" w:rsidR="005D4C03">
      <w:pPr>
        <w:pStyle w:val="Bezproreda"/>
        <w15:collapsed w:val="false"/>
      </w:pPr>
      <w:bookmarkStart w:name="_GoBack" w:id="0"/>
      <w:bookmarkEnd w:id="0"/>
      <w:r>
        <w:t xml:space="preserve">             </w:t>
      </w:r>
      <w:r>
        <w:rPr>
          <w:noProof/>
          <w:szCs w:val="24"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E174B" w:rsidP="005D4C03" w:rsidR="005B297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70.St-687/2015</w:t>
      </w:r>
    </w:p>
    <w:p w:rsidRDefault="00E15839" w:rsidP="005D4C03" w:rsidR="00E15839">
      <w:pPr>
        <w:pStyle w:val="Bezproreda"/>
      </w:pPr>
      <w:r>
        <w:t xml:space="preserve">REPUBLIKA HRVATSKA </w:t>
      </w:r>
    </w:p>
    <w:p w:rsidRDefault="00E15839" w:rsidP="005D4C03" w:rsidR="00E15839">
      <w:pPr>
        <w:pStyle w:val="Bezproreda"/>
      </w:pPr>
      <w:r>
        <w:t>TRGOVAČKI SUD U ZAGREBU</w:t>
      </w:r>
    </w:p>
    <w:p w:rsidRDefault="00E15839" w:rsidP="005D4C03" w:rsidR="005B2974">
      <w:pPr>
        <w:pStyle w:val="Bezproreda"/>
      </w:pPr>
      <w:r>
        <w:t xml:space="preserve">Zagreb, </w:t>
      </w:r>
      <w:proofErr w:type="spellStart"/>
      <w:r>
        <w:t>Amruševa</w:t>
      </w:r>
      <w:proofErr w:type="spellEnd"/>
      <w:r>
        <w:t xml:space="preserve"> 2/II    </w:t>
      </w:r>
      <w:r w:rsidR="005D4C03">
        <w:t xml:space="preserve"> </w:t>
      </w:r>
      <w:r w:rsidR="007E4B47">
        <w:t xml:space="preserve">                                             </w:t>
      </w:r>
    </w:p>
    <w:p w:rsidRDefault="005D4C03" w:rsidP="005D4C03" w:rsidR="00E15839">
      <w:pPr>
        <w:pStyle w:val="Bezproreda"/>
      </w:pPr>
      <w:r>
        <w:t xml:space="preserve"> </w:t>
      </w:r>
    </w:p>
    <w:p w:rsidRDefault="005B2974" w:rsidP="005B2974" w:rsidR="00E15839">
      <w:pPr>
        <w:jc w:val="center"/>
      </w:pPr>
      <w:r w:rsidRPr="005B2974">
        <w:t>R E P U B L I K A    H R V A T S K A</w:t>
      </w:r>
    </w:p>
    <w:p w:rsidRDefault="00E15839" w:rsidP="005B2974" w:rsidR="00E15839">
      <w:pPr>
        <w:jc w:val="center"/>
      </w:pPr>
      <w:r>
        <w:t>R J E Š E N J  E</w:t>
      </w:r>
    </w:p>
    <w:p w:rsidRDefault="00E15839" w:rsidP="005B2974" w:rsidR="00E15839">
      <w:pPr>
        <w:pStyle w:val="Bezproreda"/>
        <w:jc w:val="both"/>
      </w:pPr>
      <w:r>
        <w:tab/>
        <w:t xml:space="preserve">TRGOVAČKI SUD U ZAGREBU po sucu tog suda </w:t>
      </w:r>
      <w:r w:rsidR="005B2974">
        <w:t xml:space="preserve">Maji Jurovicki </w:t>
      </w:r>
      <w:r>
        <w:t>u pravnoj stvari podnositelja zahtjeva RH-MINISTARSTVO</w:t>
      </w:r>
      <w:r w:rsidR="00FE174B">
        <w:t xml:space="preserve"> </w:t>
      </w:r>
      <w:r>
        <w:t>FINANCIJA</w:t>
      </w:r>
      <w:r w:rsidR="00FE174B">
        <w:t xml:space="preserve"> </w:t>
      </w:r>
      <w:r>
        <w:t>-</w:t>
      </w:r>
      <w:r w:rsidR="00FE174B">
        <w:t xml:space="preserve"> </w:t>
      </w:r>
      <w:r>
        <w:t>POREZNA UPRAVA – PODRUČNI URED</w:t>
      </w:r>
      <w:r w:rsidR="003E3271">
        <w:t xml:space="preserve"> SREDŠNJA HRVATSKA, OIB: </w:t>
      </w:r>
      <w:r w:rsidR="003E3271" w:rsidRPr="003E3271">
        <w:t>18683136487</w:t>
      </w:r>
      <w:r w:rsidR="003E3271">
        <w:t>, Karlovac, Pavla Vitezovića 1</w:t>
      </w:r>
      <w:r w:rsidR="00C6182D">
        <w:t xml:space="preserve">, zastupano po Županijskom državnom odvjetništvu iz Karlovca </w:t>
      </w:r>
      <w:r>
        <w:t xml:space="preserve">za pokretanje stečajnog postupka nad dužnikom </w:t>
      </w:r>
      <w:r w:rsidR="00DA0D09" w:rsidRPr="00FE174B">
        <w:t xml:space="preserve">CPS </w:t>
      </w:r>
      <w:r w:rsidR="00FE174B" w:rsidRPr="00FE174B">
        <w:t xml:space="preserve"> d.o.o.</w:t>
      </w:r>
      <w:r w:rsidR="00FE174B">
        <w:t xml:space="preserve">, OIB: 50026027017, Cvetković, Cvetković 118, </w:t>
      </w:r>
      <w:r>
        <w:t xml:space="preserve">dana </w:t>
      </w:r>
      <w:r w:rsidR="00FE174B">
        <w:t xml:space="preserve">28. veljače 2018. </w:t>
      </w:r>
    </w:p>
    <w:p w:rsidRDefault="00457486" w:rsidP="005B2974" w:rsidR="00457486">
      <w:pPr>
        <w:pStyle w:val="Bezproreda"/>
        <w:jc w:val="both"/>
      </w:pPr>
    </w:p>
    <w:p w:rsidRDefault="00457486" w:rsidP="005B2974" w:rsidR="00E15839">
      <w:pPr>
        <w:pStyle w:val="Bezproreda"/>
        <w:jc w:val="center"/>
      </w:pPr>
      <w:r>
        <w:t>r</w:t>
      </w:r>
      <w:r w:rsidR="00E15839">
        <w:t xml:space="preserve"> i j e š i o   j e</w:t>
      </w:r>
    </w:p>
    <w:p w:rsidRDefault="00E15839" w:rsidP="005B2974" w:rsidR="00E15839">
      <w:pPr>
        <w:pStyle w:val="Bezproreda"/>
      </w:pPr>
    </w:p>
    <w:p w:rsidRDefault="00457486" w:rsidP="00FE174B" w:rsidR="00E15839">
      <w:pPr>
        <w:pStyle w:val="Bezproreda"/>
        <w:jc w:val="both"/>
      </w:pPr>
      <w:r>
        <w:t xml:space="preserve">           </w:t>
      </w:r>
      <w:r w:rsidR="00E15839">
        <w:t>Pokreće se skraćen</w:t>
      </w:r>
      <w:r w:rsidR="005376EE">
        <w:t>i</w:t>
      </w:r>
      <w:r w:rsidR="00E15839">
        <w:t xml:space="preserve"> stečajni postupak nad dužnikom </w:t>
      </w:r>
      <w:r w:rsidR="00DA0D09" w:rsidRPr="00FE174B">
        <w:t xml:space="preserve">CPS </w:t>
      </w:r>
      <w:r w:rsidR="00FE174B" w:rsidRPr="00FE174B">
        <w:t xml:space="preserve"> d.o.o.</w:t>
      </w:r>
      <w:r w:rsidR="00FE174B">
        <w:t>, OIB: 50026027017, Cvetković, Cvetković 118.</w:t>
      </w:r>
    </w:p>
    <w:p w:rsidRDefault="00E15839" w:rsidP="00457486" w:rsidR="00E15839">
      <w:pPr>
        <w:pStyle w:val="Bezproreda"/>
        <w:jc w:val="center"/>
      </w:pPr>
      <w:r>
        <w:t>Obrazloženje</w:t>
      </w:r>
    </w:p>
    <w:p w:rsidRDefault="00E15839" w:rsidP="005B2974" w:rsidR="00E15839">
      <w:pPr>
        <w:pStyle w:val="Bezproreda"/>
      </w:pPr>
    </w:p>
    <w:p w:rsidRDefault="00E15839" w:rsidP="00457486" w:rsidR="00E15839">
      <w:pPr>
        <w:pStyle w:val="Bezproreda"/>
        <w:jc w:val="both"/>
      </w:pPr>
      <w:r>
        <w:tab/>
        <w:t xml:space="preserve">Nad gore navedenom pravnom osobom MINISTARSTVO FINANCIJA- POREZNA UPRAVA-PODRUČNI </w:t>
      </w:r>
      <w:r w:rsidR="00FE174B">
        <w:t xml:space="preserve">URED </w:t>
      </w:r>
      <w:r w:rsidR="00782DA1">
        <w:t xml:space="preserve">SREDŠNJA HRVATSKA, OIB: </w:t>
      </w:r>
      <w:r w:rsidR="00782DA1" w:rsidRPr="003E3271">
        <w:t>18683136487</w:t>
      </w:r>
      <w:r w:rsidR="00782DA1">
        <w:t>, Karlovac, Pavla Vitezovića 1</w:t>
      </w:r>
      <w:r w:rsidR="00DF4627">
        <w:t xml:space="preserve"> podnijela je ovom sudu dana 31. kolovoza </w:t>
      </w:r>
      <w:r w:rsidR="00C32352">
        <w:t>2015</w:t>
      </w:r>
      <w:r>
        <w:t>. godine temeljem čl. 335a st. 1</w:t>
      </w:r>
      <w:r w:rsidR="00C32352">
        <w:t>.</w:t>
      </w:r>
      <w:r>
        <w:t xml:space="preserve"> Stečajnog zakona </w:t>
      </w:r>
      <w:r w:rsidR="007E4B47">
        <w:t>(</w:t>
      </w:r>
      <w:r w:rsidR="009F4BA6" w:rsidRPr="009F4BA6">
        <w:t>Narodne novine broj 44/96, 29/99, 129/00, 123/03, 82/06, 116/10, 25/12, 133/12</w:t>
      </w:r>
      <w:r w:rsidR="007E4B47">
        <w:t xml:space="preserve">) </w:t>
      </w:r>
      <w:r>
        <w:t xml:space="preserve">zahtjev za pokretanje skraćenog stečajnog postupka. </w:t>
      </w:r>
    </w:p>
    <w:p w:rsidRDefault="00E15839" w:rsidP="00457486" w:rsidR="00E15839">
      <w:pPr>
        <w:pStyle w:val="Bezproreda"/>
        <w:jc w:val="both"/>
      </w:pPr>
      <w:r>
        <w:tab/>
        <w:t xml:space="preserve">U zahtjevu navodi da navedena pravna osoba nema zaposlenika te da su ispunjeni uvjeti iz čl. 4 st. 4 Stečajnog zakona o čemu dostavlja potvrdu Fine od 23. siječnja 2013. godine. </w:t>
      </w:r>
    </w:p>
    <w:p w:rsidRDefault="00E15839" w:rsidP="00457486" w:rsidR="00E15839">
      <w:pPr>
        <w:pStyle w:val="Bezproreda"/>
        <w:jc w:val="both"/>
      </w:pPr>
      <w:r>
        <w:tab/>
        <w:t>Kako je time udovoljeno uvjetima iz čl. 335</w:t>
      </w:r>
      <w:r w:rsidR="007E4B47">
        <w:t>.</w:t>
      </w:r>
      <w:r>
        <w:t xml:space="preserve">b Stečajnog zakona te kako je podnositelj zahtjeva predujmio troškove objavljivanja oglasa iz čl. 335 e </w:t>
      </w:r>
      <w:proofErr w:type="spellStart"/>
      <w:r>
        <w:t>toč</w:t>
      </w:r>
      <w:proofErr w:type="spellEnd"/>
      <w:r>
        <w:t>. 2</w:t>
      </w:r>
      <w:r w:rsidR="007E4B47">
        <w:t>.</w:t>
      </w:r>
      <w:r>
        <w:t xml:space="preserve"> Stečajnog zakona odlučeno je kao u izreci ovog rješenja temeljem odredbi čl. 335a Stečajnog zakona. </w:t>
      </w:r>
    </w:p>
    <w:p w:rsidRDefault="00E15839" w:rsidP="00457486" w:rsidR="00E15839">
      <w:pPr>
        <w:pStyle w:val="Bezproreda"/>
        <w:jc w:val="both"/>
      </w:pPr>
    </w:p>
    <w:p w:rsidRDefault="00DF4627" w:rsidP="00457486" w:rsidR="00E15839">
      <w:pPr>
        <w:pStyle w:val="Bezproreda"/>
        <w:jc w:val="center"/>
      </w:pPr>
      <w:r>
        <w:t>U Zagrebu</w:t>
      </w:r>
      <w:r w:rsidR="00FE174B">
        <w:t xml:space="preserve"> 28. veljače 2018.</w:t>
      </w:r>
    </w:p>
    <w:p w:rsidRDefault="00E15839" w:rsidP="005B2974" w:rsidR="00E15839">
      <w:pPr>
        <w:pStyle w:val="Bezproreda"/>
      </w:pPr>
    </w:p>
    <w:p w:rsidRDefault="00FE174B" w:rsidP="00457486" w:rsidR="00E15839">
      <w:pPr>
        <w:pStyle w:val="Bezproreda"/>
        <w:jc w:val="right"/>
      </w:pPr>
      <w:r>
        <w:t>Stečajni sudac</w:t>
      </w:r>
    </w:p>
    <w:p w:rsidRDefault="00DF4627" w:rsidP="00457486" w:rsidR="00DF4627">
      <w:pPr>
        <w:pStyle w:val="Bezproreda"/>
        <w:jc w:val="right"/>
      </w:pPr>
      <w:r>
        <w:t>Maja Jurovicki</w:t>
      </w:r>
      <w:r w:rsidR="00592981">
        <w:t xml:space="preserve">, v.r. </w:t>
      </w:r>
    </w:p>
    <w:p w:rsidRDefault="00E15839" w:rsidP="005B2974" w:rsidR="00DF462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15839" w:rsidP="005B2974" w:rsidR="00E15839">
      <w:pPr>
        <w:pStyle w:val="Bezproreda"/>
      </w:pPr>
      <w:r>
        <w:t>POUKA O PRAVNOM LIJEKU</w:t>
      </w:r>
    </w:p>
    <w:p w:rsidRDefault="00E15839" w:rsidP="005B2974" w:rsidR="00E15839">
      <w:pPr>
        <w:pStyle w:val="Bezproreda"/>
      </w:pPr>
      <w:r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E15839" w:rsidP="005B2974" w:rsidR="00E15839">
      <w:pPr>
        <w:pStyle w:val="Bezproreda"/>
      </w:pPr>
    </w:p>
    <w:p w:rsidRDefault="00592981" w:rsidP="004F5146" w:rsidR="00592981">
      <w:pPr>
        <w:spacing w:lineRule="auto" w:line="240" w:after="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592981" w:rsidP="004F5146" w:rsidR="00592981">
      <w:pPr>
        <w:spacing w:lineRule="auto" w:line="240" w:after="0"/>
        <w:jc w:val="right"/>
        <w:rPr>
          <w:rFonts w:eastAsia="Times New Roman"/>
          <w:szCs w:val="24"/>
        </w:rPr>
      </w:pPr>
      <w:r>
        <w:t xml:space="preserve">Mirjana Gašparić </w:t>
      </w:r>
    </w:p>
    <w:p w:rsidRDefault="006E1039" w:rsidP="005B2974" w:rsidR="006E1039">
      <w:pPr>
        <w:pStyle w:val="Bezproreda"/>
      </w:pPr>
    </w:p>
    <w:sectPr w:rsidSect="00094C8F" w:rsidR="006E1039">
      <w:pgSz w:h="16838" w:w="11906"/>
      <w:pgMar w:gutter="0" w:footer="708" w:header="708" w:left="1417" w:bottom="993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5839"/>
    <w:rsid w:val="00094C8F"/>
    <w:rsid w:val="002762B7"/>
    <w:rsid w:val="00280362"/>
    <w:rsid w:val="002B0CB3"/>
    <w:rsid w:val="002E5431"/>
    <w:rsid w:val="003E3271"/>
    <w:rsid w:val="00457486"/>
    <w:rsid w:val="004A266C"/>
    <w:rsid w:val="005376EE"/>
    <w:rsid w:val="00592981"/>
    <w:rsid w:val="005A2399"/>
    <w:rsid w:val="005A3043"/>
    <w:rsid w:val="005A7546"/>
    <w:rsid w:val="005B2974"/>
    <w:rsid w:val="005D4C03"/>
    <w:rsid w:val="006C421B"/>
    <w:rsid w:val="006E1039"/>
    <w:rsid w:val="00782DA1"/>
    <w:rsid w:val="007E4B47"/>
    <w:rsid w:val="00893E36"/>
    <w:rsid w:val="009C1D2F"/>
    <w:rsid w:val="009F4BA6"/>
    <w:rsid w:val="00AC541F"/>
    <w:rsid w:val="00C32352"/>
    <w:rsid w:val="00C6182D"/>
    <w:rsid w:val="00D60B6A"/>
    <w:rsid w:val="00DA0D09"/>
    <w:rsid w:val="00DF4627"/>
    <w:rsid w:val="00E15839"/>
    <w:rsid w:val="00FE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D4C03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C0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C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29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29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29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29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29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D4C03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C0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C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29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29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29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29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29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</izvorni_sadrzaj>
    <derivirana_varijabla naziv="DomainObject.Predmet.Broj_1">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St-687/2015</izvorni_sadrzaj>
    <derivirana_varijabla naziv="DomainObject.Predmet.OznakaBroj_1">St-687/2015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Cps  d.o.o.</izvorni_sadrzaj>
    <derivirana_varijabla naziv="DomainObject.Predmet.ProtustrankaFormated_1">  Cps  d.o.o.</derivirana_varijabla>
  </DomainObject.Predmet.ProtustrankaFormated>
  <DomainObject.Predmet.ProtustrankaFormatedOIB>
    <izvorni_sadrzaj>  Cps  d.o.o., OIB 50026027017</izvorni_sadrzaj>
    <derivirana_varijabla naziv="DomainObject.Predmet.ProtustrankaFormatedOIB_1">  Cps  d.o.o., OIB 50026027017</derivirana_varijabla>
  </DomainObject.Predmet.ProtustrankaFormatedOIB>
  <DomainObject.Predmet.ProtustrankaFormatedWithAdress>
    <izvorni_sadrzaj> Cps  d.o.o., Cvetković 118, 10450 Cvetković</izvorni_sadrzaj>
    <derivirana_varijabla naziv="DomainObject.Predmet.ProtustrankaFormatedWithAdress_1"> Cps  d.o.o., Cvetković 118, 10450 Cvetković</derivirana_varijabla>
  </DomainObject.Predmet.ProtustrankaFormatedWithAdress>
  <DomainObject.Predmet.ProtustrankaFormatedWithAdressOIB>
    <izvorni_sadrzaj> Cps  d.o.o., OIB 50026027017, Cvetković 118, 10450 Cvetković</izvorni_sadrzaj>
    <derivirana_varijabla naziv="DomainObject.Predmet.ProtustrankaFormatedWithAdressOIB_1"> Cps  d.o.o., OIB 50026027017, Cvetković 118, 10450 Cvetković</derivirana_varijabla>
  </DomainObject.Predmet.ProtustrankaFormatedWithAdressOIB>
  <DomainObject.Predmet.ProtustrankaWithAdress>
    <izvorni_sadrzaj>Cps  d.o.o. Cvetković 118, 10450 Cvetković</izvorni_sadrzaj>
    <derivirana_varijabla naziv="DomainObject.Predmet.ProtustrankaWithAdress_1">Cps  d.o.o. Cvetković 118, 10450 Cvetković</derivirana_varijabla>
  </DomainObject.Predmet.ProtustrankaWithAdress>
  <DomainObject.Predmet.ProtustrankaWithAdressOIB>
    <izvorni_sadrzaj>Cps  d.o.o., OIB 50026027017, Cvetković 118, 10450 Cvetković</izvorni_sadrzaj>
    <derivirana_varijabla naziv="DomainObject.Predmet.ProtustrankaWithAdressOIB_1">Cps  d.o.o., OIB 50026027017, Cvetković 118, 10450 Cvetković</derivirana_varijabla>
  </DomainObject.Predmet.ProtustrankaWithAdressOIB>
  <DomainObject.Predmet.ProtustrankaNazivFormated>
    <izvorni_sadrzaj>Cps  d.o.o.</izvorni_sadrzaj>
    <derivirana_varijabla naziv="DomainObject.Predmet.ProtustrankaNazivFormated_1">Cps  d.o.o.</derivirana_varijabla>
  </DomainObject.Predmet.ProtustrankaNazivFormated>
  <DomainObject.Predmet.ProtustrankaNazivFormatedOIB>
    <izvorni_sadrzaj>Cps  d.o.o., OIB 50026027017</izvorni_sadrzaj>
    <derivirana_varijabla naziv="DomainObject.Predmet.ProtustrankaNazivFormatedOIB_1">Cps  d.o.o., OIB 50026027017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središnja Hrvatska</izvorni_sadrzaj>
    <derivirana_varijabla naziv="DomainObject.Predmet.StrankaFormated_1">  RH Ministarstvo financija, Porezna uprava, područni ured središnja Hrvatska</derivirana_varijabla>
  </DomainObject.Predmet.StrankaFormated>
  <DomainObject.Predmet.StrankaFormatedOIB>
    <izvorni_sadrzaj>  RH Ministarstvo financija, Porezna uprava, područni ured središnja Hrvatska, OIB 18683136487</izvorni_sadrzaj>
    <derivirana_varijabla naziv="DomainObject.Predmet.StrankaFormatedOIB_1">  RH Ministarstvo financija, Porezna uprava, područni ured središnja Hrvatska, OIB 18683136487</derivirana_varijabla>
  </DomainObject.Predmet.StrankaFormatedOIB>
  <DomainObject.Predmet.StrankaFormatedWithAdress>
    <izvorni_sadrzaj> RH Ministarstvo financija, Porezna uprava, područni ured središnja Hrvatska, Pavla Vitezovića 1, 47000 Karlovac</izvorni_sadrzaj>
    <derivirana_varijabla naziv="DomainObject.Predmet.StrankaFormatedWithAdress_1"> RH Ministarstvo financija, Porezna uprava, područni ured središnja Hrvatska, Pavla Vitezovića 1, 47000 Karlovac</derivirana_varijabla>
  </DomainObject.Predmet.StrankaFormatedWithAdress>
  <DomainObject.Predmet.StrankaFormatedWithAdressOIB>
    <izvorni_sadrzaj> RH Ministarstvo financija, Porezna uprava, područni ured središnja Hrvatska, OIB 18683136487, Pavla Vitezovića 1, 47000 Karlovac</izvorni_sadrzaj>
    <derivirana_varijabla naziv="DomainObject.Predmet.StrankaFormatedWithAdressOIB_1"> RH Ministarstvo financija, Porezna uprava, područni ured središnja Hrvatska, OIB 18683136487, Pavla Vitezovića 1, 47000 Karlovac</derivirana_varijabla>
  </DomainObject.Predmet.StrankaFormatedWithAdressOIB>
  <DomainObject.Predmet.StrankaWithAdress>
    <izvorni_sadrzaj>RH Ministarstvo financija, Porezna uprava, područni ured središnja Hrvatska Pavla Vitezovića 1,47000 Karlovac</izvorni_sadrzaj>
    <derivirana_varijabla naziv="DomainObject.Predmet.StrankaWithAdress_1">RH Ministarstvo financija, Porezna uprava, područni ured središnja Hrvatska Pavla Vitezovića 1,47000 Karlovac</derivirana_varijabla>
  </DomainObject.Predmet.StrankaWithAdress>
  <DomainObject.Predmet.StrankaWithAdressOIB>
    <izvorni_sadrzaj>RH Ministarstvo financija, Porezna uprava, područni ured središnja Hrvatska, OIB 18683136487, Pavla Vitezovića 1,47000 Karlovac</izvorni_sadrzaj>
    <derivirana_varijabla naziv="DomainObject.Predmet.StrankaWithAdressOIB_1">RH Ministarstvo financija, Porezna uprava, područni ured središnja Hrvatska, OIB 18683136487, Pavla Vitezovića 1,47000 Karlovac</derivirana_varijabla>
  </DomainObject.Predmet.StrankaWithAdressOIB>
  <DomainObject.Predmet.StrankaNazivFormated>
    <izvorni_sadrzaj>RH Ministarstvo financija, Porezna uprava, područni ured središnja Hrvatska</izvorni_sadrzaj>
    <derivirana_varijabla naziv="DomainObject.Predmet.StrankaNazivFormated_1">RH Ministarstvo financija, Porezna uprava, područni ured središnja Hrvatska</derivirana_varijabla>
  </DomainObject.Predmet.StrankaNazivFormated>
  <DomainObject.Predmet.StrankaNazivFormatedOIB>
    <izvorni_sadrzaj>RH Ministarstvo financija, Porezna uprava, područni ured središnja Hrvatska, OIB 18683136487</izvorni_sadrzaj>
    <derivirana_varijabla naziv="DomainObject.Predmet.StrankaNazivFormatedOIB_1">RH Ministarstvo financija, Porezna uprava,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RH Ministarstvo financija, Porezna uprava, područni ured središnja Hrvatska</item>
    </izvorni_sadrzaj>
    <derivirana_varijabla naziv="DomainObject.Predmet.StrankaListFormated_1">
      <item>RH Ministarstvo financija, Porezna uprava, područni ured središnja Hrvatska</item>
    </derivirana_varijabla>
  </DomainObject.Predmet.StrankaListFormated>
  <DomainObject.Predmet.StrankaListFormatedOIB>
    <izvorni_sadrzaj>
      <item>RH Ministarstvo financija, Porezna uprava, područni ured središnja Hrvatska, OIB 18683136487</item>
    </izvorni_sadrzaj>
    <derivirana_varijabla naziv="DomainObject.Predmet.StrankaListFormatedOIB_1">
      <item>RH Ministarstvo financija, Porezna uprava, područni ured središnja Hrvatska, OIB 18683136487</item>
    </derivirana_varijabla>
  </DomainObject.Predmet.StrankaListFormatedOIB>
  <DomainObject.Predmet.StrankaListFormatedWithAdress>
    <izvorni_sadrzaj>
      <item>RH Ministarstvo financija, Porezna uprava, područni ured središnja Hrvatska, Pavla Vitezovića 1, 47000 Karlovac</item>
    </izvorni_sadrzaj>
    <derivirana_varijabla naziv="DomainObject.Predmet.StrankaListFormatedWithAdress_1">
      <item>RH Ministarstvo financija, Porezna uprava, područni ured središnja Hrvatska, Pavla Vitezovića 1, 47000 Karlovac</item>
    </derivirana_varijabla>
  </DomainObject.Predmet.StrankaListFormatedWithAdress>
  <DomainObject.Predmet.StrankaListFormatedWithAdressOIB>
    <izvorni_sadrzaj>
      <item>RH Ministarstvo financija, Porezna uprava, područni ured središnja Hrvatska, OIB 18683136487, Pavla Vitezovića 1, 47000 Karlovac</item>
    </izvorni_sadrzaj>
    <derivirana_varijabla naziv="DomainObject.Predmet.StrankaListFormatedWithAdressOIB_1">
      <item>RH Ministarstvo financija, Porezna uprava, područni ured središnja Hrvatska, OIB 18683136487, Pavla Vitezovića 1, 47000 Karlovac</item>
    </derivirana_varijabla>
  </DomainObject.Predmet.StrankaListFormatedWithAdressOIB>
  <DomainObject.Predmet.StrankaListNazivFormated>
    <izvorni_sadrzaj>
      <item>RH Ministarstvo financija, Porezna uprava, područni ured središnja Hrvatska</item>
    </izvorni_sadrzaj>
    <derivirana_varijabla naziv="DomainObject.Predmet.StrankaListNazivFormated_1">
      <item>RH Ministarstvo financija, Porezna uprava, područni ured središnja Hrvatska</item>
    </derivirana_varijabla>
  </DomainObject.Predmet.StrankaListNazivFormated>
  <DomainObject.Predmet.StrankaListNazivFormatedOIB>
    <izvorni_sadrzaj>
      <item>RH Ministarstvo financija, Porezna uprava, područni ured središnja Hrvatska, OIB 18683136487</item>
    </izvorni_sadrzaj>
    <derivirana_varijabla naziv="DomainObject.Predmet.StrankaListNazivFormatedOIB_1">
      <item>RH Ministarstvo financija, Porezna uprava, područni ured središnja Hrvatska, OIB 18683136487</item>
    </derivirana_varijabla>
  </DomainObject.Predmet.StrankaListNazivFormatedOIB>
  <DomainObject.Predmet.ProtuStrankaListFormated>
    <izvorni_sadrzaj>
      <item>Cps  d.o.o.</item>
    </izvorni_sadrzaj>
    <derivirana_varijabla naziv="DomainObject.Predmet.ProtuStrankaListFormated_1">
      <item>Cps  d.o.o.</item>
    </derivirana_varijabla>
  </DomainObject.Predmet.ProtuStrankaListFormated>
  <DomainObject.Predmet.ProtuStrankaListFormatedOIB>
    <izvorni_sadrzaj>
      <item>Cps  d.o.o., OIB 50026027017</item>
    </izvorni_sadrzaj>
    <derivirana_varijabla naziv="DomainObject.Predmet.ProtuStrankaListFormatedOIB_1">
      <item>Cps  d.o.o., OIB 50026027017</item>
    </derivirana_varijabla>
  </DomainObject.Predmet.ProtuStrankaListFormatedOIB>
  <DomainObject.Predmet.ProtuStrankaListFormatedWithAdress>
    <izvorni_sadrzaj>
      <item>Cps  d.o.o., Cvetković 118, 10450 Cvetković</item>
    </izvorni_sadrzaj>
    <derivirana_varijabla naziv="DomainObject.Predmet.ProtuStrankaListFormatedWithAdress_1">
      <item>Cps  d.o.o., Cvetković 118, 10450 Cvetković</item>
    </derivirana_varijabla>
  </DomainObject.Predmet.ProtuStrankaListFormatedWithAdress>
  <DomainObject.Predmet.ProtuStrankaListFormatedWithAdressOIB>
    <izvorni_sadrzaj>
      <item>Cps  d.o.o., OIB 50026027017, Cvetković 118, 10450 Cvetković</item>
    </izvorni_sadrzaj>
    <derivirana_varijabla naziv="DomainObject.Predmet.ProtuStrankaListFormatedWithAdressOIB_1">
      <item>Cps  d.o.o., OIB 50026027017, Cvetković 118, 10450 Cvetković</item>
    </derivirana_varijabla>
  </DomainObject.Predmet.ProtuStrankaListFormatedWithAdressOIB>
  <DomainObject.Predmet.ProtuStrankaListNazivFormated>
    <izvorni_sadrzaj>
      <item>Cps  d.o.o.</item>
    </izvorni_sadrzaj>
    <derivirana_varijabla naziv="DomainObject.Predmet.ProtuStrankaListNazivFormated_1">
      <item>Cps  d.o.o.</item>
    </derivirana_varijabla>
  </DomainObject.Predmet.ProtuStrankaListNazivFormated>
  <DomainObject.Predmet.ProtuStrankaListNazivFormatedOIB>
    <izvorni_sadrzaj>
      <item>Cps  d.o.o., OIB 50026027017</item>
    </izvorni_sadrzaj>
    <derivirana_varijabla naziv="DomainObject.Predmet.ProtuStrankaListNazivFormatedOIB_1">
      <item>Cps  d.o.o., OIB 50026027017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uprava, područni ured središnja Hrvatska</izvorni_sadrzaj>
    <derivirana_varijabla naziv="DomainObject.Predmet.StrankaIDrugi_1">RH Ministarstvo financija, Porezna uprava, područni ured središnja Hrvatska</derivirana_varijabla>
  </DomainObject.Predmet.StrankaIDrugi>
  <DomainObject.Predmet.ProtustrankaIDrugi>
    <izvorni_sadrzaj>Cps  d.o.o.</izvorni_sadrzaj>
    <derivirana_varijabla naziv="DomainObject.Predmet.ProtustrankaIDrugi_1">Cps  d.o.o.</derivirana_varijabla>
  </DomainObject.Predmet.ProtustrankaIDrugi>
  <DomainObject.Predmet.StrankaIDrugiAdressOIB>
    <izvorni_sadrzaj>RH Ministarstvo financija, Porezna uprava, područni ured središnja Hrvatska, OIB 18683136487, Pavla Vitezovića 1, 47000 Karlovac</izvorni_sadrzaj>
    <derivirana_varijabla naziv="DomainObject.Predmet.StrankaIDrugiAdressOIB_1">RH Ministarstvo financija, Porezna uprava, područni ured središnja Hrvatska, OIB 18683136487, Pavla Vitezovića 1, 47000 Karlovac</derivirana_varijabla>
  </DomainObject.Predmet.StrankaIDrugiAdressOIB>
  <DomainObject.Predmet.ProtustrankaIDrugiAdressOIB>
    <izvorni_sadrzaj>Cps  d.o.o., OIB 50026027017, Cvetković 118, 10450 Cvetković</izvorni_sadrzaj>
    <derivirana_varijabla naziv="DomainObject.Predmet.ProtustrankaIDrugiAdressOIB_1">Cps  d.o.o., OIB 50026027017, Cvetković 118, 10450 Cvetković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financija, Porezna uprava, područni ured središnja Hrvatska</item>
      <item>Cps  d.o.o.</item>
    </izvorni_sadrzaj>
    <derivirana_varijabla naziv="DomainObject.Predmet.SudioniciListNaziv_1">
      <item>RH Ministarstvo financija, Porezna uprava, područni ured središnja Hrvatska</item>
      <item>Cps  d.o.o.</item>
    </derivirana_varijabla>
  </DomainObject.Predmet.SudioniciListNaziv>
  <DomainObject.Predmet.SudioniciListAdressOIB>
    <izvorni_sadrzaj>
      <item>RH Ministarstvo financija, Porezna uprava, područni ured središnja Hrvatska, OIB 18683136487, Pavla Vitezovića 1,47000 Karlovac</item>
      <item>Cps  d.o.o., OIB 50026027017, Cvetković 118,10450 Cvetković</item>
    </izvorni_sadrzaj>
    <derivirana_varijabla naziv="DomainObject.Predmet.SudioniciListAdressOIB_1">
      <item>RH Ministarstvo financija, Porezna uprava, područni ured središnja Hrvatska, OIB 18683136487, Pavla Vitezovića 1,47000 Karlovac</item>
      <item>Cps  d.o.o., OIB 50026027017, Cvetković 118,10450 Cvetković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50026027017</item>
    </izvorni_sadrzaj>
    <derivirana_varijabla naziv="DomainObject.Predmet.SudioniciListNazivOIB_1">
      <item>, OIB 18683136487</item>
      <item>, OIB 50026027017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1531</properties:Characters>
  <properties:Lines>45</properties:Lines>
  <properties:Paragraphs>20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2018-02-28T09:57:00Z</dcterms:created>
  <dc:creator>Maja Jurovicki</dc:creator>
  <cp:lastModifiedBy>Mirjana Gašparić</cp:lastModifiedBy>
  <cp:lastPrinted>2018-02-28T12:02:00Z</cp:lastPrinted>
  <dcterms:modified xmlns:xsi="http://www.w3.org/2001/XMLSchema-instance" xsi:type="dcterms:W3CDTF">2018-02-28T12:02:00Z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skraćenog stečajnog postupka (St-687-15 čl.335a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