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882bb" w14:paraId="62882bb"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E305F0" w:rsidP="00FC6E2F" w:rsidR="00FC6E2F">
      <w:pPr>
        <w:rPr>
          <w:lang w:val="hr-HR"/>
        </w:rPr>
      </w:pPr>
      <w:r>
        <w:rPr>
          <w:rStyle w:val="Naglaeno"/>
        </w:rPr>
        <w:t xml:space="preserve">             </w:t>
      </w:r>
    </w:p>
    <w:tbl>
      <w:tblPr>
        <w:tblW w:type="auto" w:w="0"/>
        <w:tblInd w:type="dxa" w:w="-410"/>
        <w:tblLook w:val="04A0" w:noVBand="1" w:noHBand="0" w:lastColumn="0" w:firstColumn="1" w:lastRow="0" w:firstRow="1"/>
      </w:tblPr>
      <w:tblGrid>
        <w:gridCol w:w="410"/>
        <w:gridCol w:w="3302"/>
        <w:gridCol w:w="608"/>
      </w:tblGrid>
      <w:tr w:rsidTr="00327AC6" w:rsidR="00FC6E2F" w:rsidRPr="00043122">
        <w:trPr>
          <w:gridBefore w:val="1"/>
          <w:gridAfter w:val="1"/>
          <w:wBefore w:type="dxa" w:w="410"/>
          <w:wAfter w:type="dxa" w:w="608"/>
        </w:trPr>
        <w:tc>
          <w:tcPr>
            <w:tcW w:type="dxa" w:w="3302"/>
            <w:shd w:fill="auto" w:color="auto" w:val="clear"/>
          </w:tcPr>
          <w:p w:rsidRDefault="000B518E" w:rsidP="00327AC6" w:rsidR="00FC6E2F" w:rsidRPr="00043122">
            <w:pPr>
              <w:jc w:val="center"/>
            </w:pPr>
            <w:r>
              <w:rPr>
                <w:noProof/>
                <w:lang w:eastAsia="hr-HR" w:val="hr-HR"/>
              </w:rPr>
              <w:drawing>
                <wp:inline distR="0" distL="0" distB="0" distT="0">
                  <wp:extent cy="609600" cx="533400"/>
                  <wp:effectExtent b="0"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C6E2F" w:rsidP="00327AC6" w:rsidR="00FC6E2F" w:rsidRPr="009077C2">
            <w:pPr>
              <w:jc w:val="center"/>
            </w:pPr>
            <w:r>
              <w:t>R</w:t>
            </w:r>
            <w:r w:rsidRPr="009077C2">
              <w:t xml:space="preserve">epublika </w:t>
            </w:r>
            <w:r>
              <w:t>H</w:t>
            </w:r>
            <w:r w:rsidRPr="009077C2">
              <w:t>rvatska</w:t>
            </w:r>
          </w:p>
          <w:p w:rsidRDefault="00FC6E2F" w:rsidP="00327AC6" w:rsidR="00FC6E2F" w:rsidRPr="009077C2">
            <w:pPr>
              <w:jc w:val="center"/>
            </w:pPr>
            <w:r>
              <w:t xml:space="preserve">Trgovački sud u Osijeku </w:t>
            </w:r>
          </w:p>
          <w:p w:rsidRDefault="00FC6E2F" w:rsidP="00327AC6" w:rsidR="00FC6E2F" w:rsidRPr="00043122">
            <w:pPr>
              <w:jc w:val="center"/>
            </w:pPr>
            <w:r>
              <w:t xml:space="preserve">Osijek, Zagrebačka 2          </w:t>
            </w:r>
          </w:p>
        </w:tc>
      </w:tr>
      <w:tr w:rsidTr="00327AC6" w:rsidR="00FC6E2F"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FC6E2F" w:rsidP="003323AA" w:rsidR="00FC6E2F" w:rsidRPr="00974EE9">
            <w:pPr>
              <w:pStyle w:val="VSVerzija"/>
              <w:tabs>
                <w:tab w:pos="493" w:val="left"/>
              </w:tabs>
              <w:ind w:left="-641"/>
              <w:jc w:val="right"/>
            </w:pPr>
            <w:r w:rsidRPr="009F1BF3">
              <w:t>Poslovni broj: 14 St-1</w:t>
            </w:r>
            <w:r>
              <w:t>72</w:t>
            </w:r>
            <w:r w:rsidRPr="009F1BF3">
              <w:t>8/1</w:t>
            </w:r>
            <w:r>
              <w:t>8</w:t>
            </w:r>
            <w:r w:rsidRPr="009F1BF3">
              <w:t>-</w:t>
            </w:r>
            <w:r w:rsidR="003323AA">
              <w:t>12</w:t>
            </w:r>
          </w:p>
        </w:tc>
      </w:tr>
    </w:tbl>
    <w:p w:rsidRDefault="00F50805" w:rsidP="00FC6E2F" w:rsidR="00F50805">
      <w:pPr>
        <w:rPr>
          <w:lang w:val="hr-HR"/>
        </w:rPr>
      </w:pPr>
    </w:p>
    <w:p w:rsidRDefault="00F50805" w:rsidP="00F50805" w:rsidR="00F50805">
      <w:pPr>
        <w:jc w:val="both"/>
        <w:rPr>
          <w:lang w:val="hr-HR"/>
        </w:rPr>
      </w:pPr>
    </w:p>
    <w:p w:rsidRDefault="00F36D32" w:rsidP="00F50805" w:rsidR="00F50805">
      <w:pPr>
        <w:jc w:val="center"/>
        <w:rPr>
          <w:bCs/>
          <w:lang w:val="hr-HR"/>
        </w:rPr>
      </w:pPr>
      <w:r>
        <w:rPr>
          <w:bCs/>
          <w:lang w:val="hr-HR"/>
        </w:rPr>
        <w:t xml:space="preserve">U </w:t>
      </w:r>
      <w:r w:rsidR="00FC6E2F">
        <w:rPr>
          <w:bCs/>
          <w:lang w:val="hr-HR"/>
        </w:rPr>
        <w:t xml:space="preserve"> </w:t>
      </w:r>
      <w:r>
        <w:rPr>
          <w:bCs/>
          <w:lang w:val="hr-HR"/>
        </w:rPr>
        <w:t>I</w:t>
      </w:r>
      <w:r w:rsidR="00FC6E2F">
        <w:rPr>
          <w:bCs/>
          <w:lang w:val="hr-HR"/>
        </w:rPr>
        <w:t xml:space="preserve"> </w:t>
      </w:r>
      <w:r>
        <w:rPr>
          <w:bCs/>
          <w:lang w:val="hr-HR"/>
        </w:rPr>
        <w:t>M</w:t>
      </w:r>
      <w:r w:rsidR="00FC6E2F">
        <w:rPr>
          <w:bCs/>
          <w:lang w:val="hr-HR"/>
        </w:rPr>
        <w:t xml:space="preserve"> </w:t>
      </w:r>
      <w:r>
        <w:rPr>
          <w:bCs/>
          <w:lang w:val="hr-HR"/>
        </w:rPr>
        <w:t>E</w:t>
      </w:r>
      <w:r w:rsidR="00FC6E2F">
        <w:rPr>
          <w:bCs/>
          <w:lang w:val="hr-HR"/>
        </w:rPr>
        <w:t xml:space="preserve"> </w:t>
      </w:r>
      <w:r>
        <w:rPr>
          <w:bCs/>
          <w:lang w:val="hr-HR"/>
        </w:rPr>
        <w:t xml:space="preserve"> R</w:t>
      </w:r>
      <w:r w:rsidR="00FC6E2F">
        <w:rPr>
          <w:bCs/>
          <w:lang w:val="hr-HR"/>
        </w:rPr>
        <w:t xml:space="preserve"> </w:t>
      </w:r>
      <w:r>
        <w:rPr>
          <w:bCs/>
          <w:lang w:val="hr-HR"/>
        </w:rPr>
        <w:t>E</w:t>
      </w:r>
      <w:r w:rsidR="00FC6E2F">
        <w:rPr>
          <w:bCs/>
          <w:lang w:val="hr-HR"/>
        </w:rPr>
        <w:t xml:space="preserve"> </w:t>
      </w:r>
      <w:r>
        <w:rPr>
          <w:bCs/>
          <w:lang w:val="hr-HR"/>
        </w:rPr>
        <w:t>P</w:t>
      </w:r>
      <w:r w:rsidR="00FC6E2F">
        <w:rPr>
          <w:bCs/>
          <w:lang w:val="hr-HR"/>
        </w:rPr>
        <w:t xml:space="preserve"> </w:t>
      </w:r>
      <w:r>
        <w:rPr>
          <w:bCs/>
          <w:lang w:val="hr-HR"/>
        </w:rPr>
        <w:t>U</w:t>
      </w:r>
      <w:r w:rsidR="00FC6E2F">
        <w:rPr>
          <w:bCs/>
          <w:lang w:val="hr-HR"/>
        </w:rPr>
        <w:t xml:space="preserve"> </w:t>
      </w:r>
      <w:r>
        <w:rPr>
          <w:bCs/>
          <w:lang w:val="hr-HR"/>
        </w:rPr>
        <w:t>B</w:t>
      </w:r>
      <w:r w:rsidR="00FC6E2F">
        <w:rPr>
          <w:bCs/>
          <w:lang w:val="hr-HR"/>
        </w:rPr>
        <w:t xml:space="preserve"> </w:t>
      </w:r>
      <w:r>
        <w:rPr>
          <w:bCs/>
          <w:lang w:val="hr-HR"/>
        </w:rPr>
        <w:t>L</w:t>
      </w:r>
      <w:r w:rsidR="00FC6E2F">
        <w:rPr>
          <w:bCs/>
          <w:lang w:val="hr-HR"/>
        </w:rPr>
        <w:t xml:space="preserve"> </w:t>
      </w:r>
      <w:r>
        <w:rPr>
          <w:bCs/>
          <w:lang w:val="hr-HR"/>
        </w:rPr>
        <w:t>I</w:t>
      </w:r>
      <w:r w:rsidR="00FC6E2F">
        <w:rPr>
          <w:bCs/>
          <w:lang w:val="hr-HR"/>
        </w:rPr>
        <w:t xml:space="preserve"> </w:t>
      </w:r>
      <w:r>
        <w:rPr>
          <w:bCs/>
          <w:lang w:val="hr-HR"/>
        </w:rPr>
        <w:t>K</w:t>
      </w:r>
      <w:r w:rsidR="00FC6E2F">
        <w:rPr>
          <w:bCs/>
          <w:lang w:val="hr-HR"/>
        </w:rPr>
        <w:t xml:space="preserve"> </w:t>
      </w:r>
      <w:r>
        <w:rPr>
          <w:bCs/>
          <w:lang w:val="hr-HR"/>
        </w:rPr>
        <w:t xml:space="preserve">E </w:t>
      </w:r>
      <w:r w:rsidR="00FC6E2F">
        <w:rPr>
          <w:bCs/>
          <w:lang w:val="hr-HR"/>
        </w:rPr>
        <w:t xml:space="preserve"> </w:t>
      </w:r>
      <w:r>
        <w:rPr>
          <w:bCs/>
          <w:lang w:val="hr-HR"/>
        </w:rPr>
        <w:t>H</w:t>
      </w:r>
      <w:r w:rsidR="00FC6E2F">
        <w:rPr>
          <w:bCs/>
          <w:lang w:val="hr-HR"/>
        </w:rPr>
        <w:t xml:space="preserve"> </w:t>
      </w:r>
      <w:r>
        <w:rPr>
          <w:bCs/>
          <w:lang w:val="hr-HR"/>
        </w:rPr>
        <w:t>R</w:t>
      </w:r>
      <w:r w:rsidR="00FC6E2F">
        <w:rPr>
          <w:bCs/>
          <w:lang w:val="hr-HR"/>
        </w:rPr>
        <w:t xml:space="preserve"> </w:t>
      </w:r>
      <w:r>
        <w:rPr>
          <w:bCs/>
          <w:lang w:val="hr-HR"/>
        </w:rPr>
        <w:t>V</w:t>
      </w:r>
      <w:r w:rsidR="00FC6E2F">
        <w:rPr>
          <w:bCs/>
          <w:lang w:val="hr-HR"/>
        </w:rPr>
        <w:t xml:space="preserve"> </w:t>
      </w:r>
      <w:r>
        <w:rPr>
          <w:bCs/>
          <w:lang w:val="hr-HR"/>
        </w:rPr>
        <w:t>A</w:t>
      </w:r>
      <w:r w:rsidR="00FC6E2F">
        <w:rPr>
          <w:bCs/>
          <w:lang w:val="hr-HR"/>
        </w:rPr>
        <w:t xml:space="preserve"> </w:t>
      </w:r>
      <w:r>
        <w:rPr>
          <w:bCs/>
          <w:lang w:val="hr-HR"/>
        </w:rPr>
        <w:t>T</w:t>
      </w:r>
      <w:r w:rsidR="00FC6E2F">
        <w:rPr>
          <w:bCs/>
          <w:lang w:val="hr-HR"/>
        </w:rPr>
        <w:t xml:space="preserve"> </w:t>
      </w:r>
      <w:r>
        <w:rPr>
          <w:bCs/>
          <w:lang w:val="hr-HR"/>
        </w:rPr>
        <w:t>S</w:t>
      </w:r>
      <w:r w:rsidR="00FC6E2F">
        <w:rPr>
          <w:bCs/>
          <w:lang w:val="hr-HR"/>
        </w:rPr>
        <w:t xml:space="preserve"> </w:t>
      </w:r>
      <w:r>
        <w:rPr>
          <w:bCs/>
          <w:lang w:val="hr-HR"/>
        </w:rPr>
        <w:t>K</w:t>
      </w:r>
      <w:r w:rsidR="00FC6E2F">
        <w:rPr>
          <w:bCs/>
          <w:lang w:val="hr-HR"/>
        </w:rPr>
        <w:t xml:space="preserve"> </w:t>
      </w:r>
      <w:r>
        <w:rPr>
          <w:bCs/>
          <w:lang w:val="hr-HR"/>
        </w:rPr>
        <w:t>E</w:t>
      </w:r>
    </w:p>
    <w:p w:rsidRDefault="00FC6E2F" w:rsidP="00F50805" w:rsidR="00FC6E2F">
      <w:pPr>
        <w:jc w:val="center"/>
        <w:rPr>
          <w:bCs/>
          <w:lang w:val="hr-HR"/>
        </w:rPr>
      </w:pPr>
    </w:p>
    <w:p w:rsidRDefault="00F36D32" w:rsidP="00F50805" w:rsidR="00F36D32" w:rsidRPr="00CB3063">
      <w:pPr>
        <w:jc w:val="center"/>
        <w:rPr>
          <w:bCs/>
          <w:lang w:val="hr-HR"/>
        </w:rPr>
      </w:pPr>
      <w:r>
        <w:rPr>
          <w:bCs/>
          <w:lang w:val="hr-HR"/>
        </w:rPr>
        <w:t>R J E Š E N J E</w:t>
      </w:r>
    </w:p>
    <w:p w:rsidRDefault="00F50805" w:rsidP="00F50805" w:rsidR="00F50805">
      <w:pPr>
        <w:jc w:val="both"/>
        <w:rPr>
          <w:lang w:val="hr-HR"/>
        </w:rPr>
      </w:pPr>
    </w:p>
    <w:p w:rsidRDefault="00F50805" w:rsidP="00F50805" w:rsidR="00F50805">
      <w:pPr>
        <w:jc w:val="both"/>
        <w:rPr>
          <w:lang w:val="hr-HR"/>
        </w:rPr>
      </w:pPr>
    </w:p>
    <w:p w:rsidRDefault="00F50805" w:rsidP="003323AA" w:rsidR="003323AA" w:rsidRPr="003323AA">
      <w:pPr>
        <w:jc w:val="both"/>
        <w:rPr>
          <w:lang w:val="hr-HR"/>
        </w:rPr>
      </w:pPr>
      <w:r>
        <w:rPr>
          <w:lang w:val="hr-HR"/>
        </w:rPr>
        <w:tab/>
      </w:r>
      <w:r w:rsidR="003323AA" w:rsidRPr="003323AA">
        <w:rPr>
          <w:lang w:val="hr-HR"/>
        </w:rPr>
        <w:t>Trgovački sud u Osijeku, po sucu mr. sc. Tihomiru Kovačeviću, kao stečajnom sucu, povodom prijedloga FINANCIJSKE AGENCIJE ZAGREB, Regionalni centar Zagreb, Trg Svibanjskih žrtava 1995. 1, OIB 85821130368 za otvaranje stečajnog postupka nad dužnikom JEDNOSTAVNO DOBRI PROJEKTI j.d.o.o. za trgovinu i usluge, Sveta Nedjelja, Padež 28 A, MBS 080839589, OIB 39153148919, dana 2</w:t>
      </w:r>
      <w:r w:rsidR="003323AA">
        <w:rPr>
          <w:lang w:val="hr-HR"/>
        </w:rPr>
        <w:t>2</w:t>
      </w:r>
      <w:r w:rsidR="003323AA" w:rsidRPr="003323AA">
        <w:rPr>
          <w:lang w:val="hr-HR"/>
        </w:rPr>
        <w:t xml:space="preserve">. </w:t>
      </w:r>
      <w:r w:rsidR="003323AA">
        <w:rPr>
          <w:lang w:val="hr-HR"/>
        </w:rPr>
        <w:t>siječnj</w:t>
      </w:r>
      <w:r w:rsidR="003323AA" w:rsidRPr="003323AA">
        <w:rPr>
          <w:lang w:val="hr-HR"/>
        </w:rPr>
        <w:t>a 201</w:t>
      </w:r>
      <w:r w:rsidR="003323AA">
        <w:rPr>
          <w:lang w:val="hr-HR"/>
        </w:rPr>
        <w:t>9</w:t>
      </w:r>
      <w:r w:rsidR="003323AA" w:rsidRPr="003323AA">
        <w:rPr>
          <w:lang w:val="hr-HR"/>
        </w:rPr>
        <w:t>.</w:t>
      </w:r>
    </w:p>
    <w:p w:rsidRDefault="00BA3D12" w:rsidP="00F50805" w:rsidR="00BA3D12">
      <w:pPr>
        <w:jc w:val="both"/>
        <w:rPr>
          <w:lang w:val="hr-HR"/>
        </w:rPr>
      </w:pPr>
    </w:p>
    <w:p w:rsidRDefault="00BA3D12" w:rsidP="00F50805" w:rsidR="00BA3D12">
      <w:pPr>
        <w:jc w:val="both"/>
        <w:rPr>
          <w:lang w:val="hr-HR"/>
        </w:rPr>
      </w:pPr>
    </w:p>
    <w:p w:rsidRDefault="002A222B" w:rsidP="00F36D32" w:rsidR="002A222B" w:rsidRPr="002A222B">
      <w:pPr>
        <w:jc w:val="center"/>
        <w:rPr>
          <w:bCs/>
          <w:lang w:val="hr-HR"/>
        </w:rPr>
      </w:pPr>
      <w:r w:rsidRPr="002A222B">
        <w:rPr>
          <w:bCs/>
          <w:lang w:val="hr-HR"/>
        </w:rPr>
        <w:t>r i j e š i o   j e</w:t>
      </w:r>
    </w:p>
    <w:p w:rsidRDefault="002A222B" w:rsidP="002A222B" w:rsidR="002A222B">
      <w:pPr>
        <w:jc w:val="both"/>
        <w:rPr>
          <w:bCs/>
          <w:lang w:val="hr-HR"/>
        </w:rPr>
      </w:pPr>
    </w:p>
    <w:p w:rsidRDefault="00BA3D12" w:rsidP="002A222B" w:rsidR="00BA3D12" w:rsidRPr="002A222B">
      <w:pPr>
        <w:jc w:val="both"/>
        <w:rPr>
          <w:bCs/>
          <w:lang w:val="hr-HR"/>
        </w:rPr>
      </w:pPr>
    </w:p>
    <w:p w:rsidRDefault="002A222B" w:rsidP="003323AA" w:rsidR="002A222B">
      <w:pPr>
        <w:numPr>
          <w:ilvl w:val="0"/>
          <w:numId w:val="4"/>
        </w:numPr>
        <w:jc w:val="both"/>
        <w:rPr>
          <w:bCs/>
          <w:lang w:val="hr-HR"/>
        </w:rPr>
      </w:pPr>
      <w:r w:rsidRPr="002A222B">
        <w:rPr>
          <w:bCs/>
          <w:lang w:val="hr-HR"/>
        </w:rPr>
        <w:t xml:space="preserve">OBUSTAVLJA SE stečajni postupak nad dužnikom </w:t>
      </w:r>
      <w:r w:rsidR="003323AA" w:rsidRPr="003323AA">
        <w:rPr>
          <w:bCs/>
          <w:lang w:val="hr-HR"/>
        </w:rPr>
        <w:t>JEDNOSTAVNO DOBRI PROJEKTI j.d.o.o. za trgovinu i usluge, Sveta Nedjelja, Padež 28 A, MBS 080839589, OIB 39153148919</w:t>
      </w:r>
      <w:r w:rsidRPr="002A222B">
        <w:rPr>
          <w:bCs/>
          <w:lang w:val="hr-HR"/>
        </w:rPr>
        <w:t xml:space="preserve">. </w:t>
      </w:r>
    </w:p>
    <w:p w:rsidRDefault="005B7A22" w:rsidP="005B7A22" w:rsidR="005B7A22">
      <w:pPr>
        <w:ind w:left="1440"/>
        <w:jc w:val="both"/>
        <w:rPr>
          <w:bCs/>
          <w:lang w:val="hr-HR"/>
        </w:rPr>
      </w:pPr>
    </w:p>
    <w:p w:rsidRDefault="00F46370" w:rsidP="005B7A22" w:rsidR="00F46370" w:rsidRPr="007A3BB3">
      <w:pPr>
        <w:numPr>
          <w:ilvl w:val="0"/>
          <w:numId w:val="4"/>
        </w:numPr>
        <w:jc w:val="both"/>
        <w:rPr>
          <w:bCs/>
          <w:lang w:val="hr-HR"/>
        </w:rPr>
      </w:pPr>
      <w:r>
        <w:rPr>
          <w:bCs/>
          <w:lang w:val="hr-HR"/>
        </w:rPr>
        <w:t xml:space="preserve">Nalaže se dužniku </w:t>
      </w:r>
      <w:r w:rsidR="007A3BB3" w:rsidRPr="003323AA">
        <w:rPr>
          <w:lang w:val="hr-HR"/>
        </w:rPr>
        <w:t>JEDNOSTAVNO DOBRI PROJEKTI j.d.o.o. za trgovinu i usluge, Sveta Nedjelja, Padež 28 A, MBS 080839589, OIB 39153148919</w:t>
      </w:r>
      <w:r>
        <w:rPr>
          <w:lang w:val="hr-HR"/>
        </w:rPr>
        <w:t xml:space="preserve"> da u roku 8 (osam) dana na žiro-račun suda broj</w:t>
      </w:r>
      <w:r w:rsidR="005B7A22">
        <w:rPr>
          <w:lang w:val="hr-HR"/>
        </w:rPr>
        <w:t xml:space="preserve"> </w:t>
      </w:r>
      <w:r w:rsidR="005B7A22" w:rsidRPr="005B7A22">
        <w:rPr>
          <w:lang w:val="hr-HR"/>
        </w:rPr>
        <w:t>HR31239000113000 00200 kod Hrvatske poštanske banke d.d. s pozivom na broj HR05 272-1</w:t>
      </w:r>
      <w:r w:rsidR="007A3BB3">
        <w:rPr>
          <w:lang w:val="hr-HR"/>
        </w:rPr>
        <w:t>728</w:t>
      </w:r>
      <w:r w:rsidR="005B7A22" w:rsidRPr="005B7A22">
        <w:rPr>
          <w:lang w:val="hr-HR"/>
        </w:rPr>
        <w:t>-1</w:t>
      </w:r>
      <w:r w:rsidR="007A3BB3">
        <w:rPr>
          <w:lang w:val="hr-HR"/>
        </w:rPr>
        <w:t>8</w:t>
      </w:r>
      <w:r w:rsidR="005B7A22">
        <w:rPr>
          <w:lang w:val="hr-HR"/>
        </w:rPr>
        <w:t xml:space="preserve"> uplati iznos od </w:t>
      </w:r>
      <w:r w:rsidR="007A3BB3">
        <w:rPr>
          <w:lang w:val="hr-HR"/>
        </w:rPr>
        <w:t>4</w:t>
      </w:r>
      <w:r w:rsidR="005B7A22">
        <w:rPr>
          <w:lang w:val="hr-HR"/>
        </w:rPr>
        <w:t>.</w:t>
      </w:r>
      <w:r w:rsidR="007A3BB3">
        <w:rPr>
          <w:lang w:val="hr-HR"/>
        </w:rPr>
        <w:t>6</w:t>
      </w:r>
      <w:r w:rsidR="005B7A22">
        <w:rPr>
          <w:lang w:val="hr-HR"/>
        </w:rPr>
        <w:t>00,00 kn za nadoknadu troškova postupka.</w:t>
      </w:r>
    </w:p>
    <w:p w:rsidRDefault="007A3BB3" w:rsidP="007A3BB3" w:rsidR="007A3BB3">
      <w:pPr>
        <w:pStyle w:val="Odlomakpopisa"/>
        <w:rPr>
          <w:bCs/>
          <w:lang w:val="hr-HR"/>
        </w:rPr>
      </w:pPr>
    </w:p>
    <w:p w:rsidRDefault="007A3BB3" w:rsidP="005B7A22" w:rsidR="007A3BB3" w:rsidRPr="002A222B">
      <w:pPr>
        <w:numPr>
          <w:ilvl w:val="0"/>
          <w:numId w:val="4"/>
        </w:numPr>
        <w:jc w:val="both"/>
        <w:rPr>
          <w:bCs/>
          <w:lang w:val="hr-HR"/>
        </w:rPr>
      </w:pPr>
      <w:r>
        <w:rPr>
          <w:bCs/>
          <w:lang w:val="hr-HR"/>
        </w:rPr>
        <w:t xml:space="preserve">Nalaže se registru Trgovačkog suda u Zagrebu brisanje privremenog stečajnog upravitelja </w:t>
      </w:r>
      <w:r w:rsidRPr="008A3995">
        <w:rPr>
          <w:lang w:val="hr-HR"/>
        </w:rPr>
        <w:t>Zdenk</w:t>
      </w:r>
      <w:r w:rsidR="008A3995" w:rsidRPr="008A3995">
        <w:rPr>
          <w:lang w:val="hr-HR"/>
        </w:rPr>
        <w:t>a</w:t>
      </w:r>
      <w:r w:rsidRPr="008A3995">
        <w:rPr>
          <w:lang w:val="hr-HR"/>
        </w:rPr>
        <w:t xml:space="preserve"> Bešlić, Slavonski Brod, P. krešimira</w:t>
      </w:r>
      <w:r>
        <w:t xml:space="preserve"> IV. br. 4</w:t>
      </w:r>
      <w:r w:rsidRPr="00275D0E">
        <w:t xml:space="preserve">, OIB </w:t>
      </w:r>
      <w:r>
        <w:t>405068270984</w:t>
      </w:r>
    </w:p>
    <w:p w:rsidRDefault="002A222B" w:rsidP="002A222B" w:rsidR="002A222B" w:rsidRPr="002A222B">
      <w:pPr>
        <w:jc w:val="both"/>
        <w:rPr>
          <w:bCs/>
          <w:lang w:val="hr-HR"/>
        </w:rPr>
      </w:pPr>
    </w:p>
    <w:p w:rsidRDefault="002A222B" w:rsidP="00F36D32" w:rsidR="002A222B" w:rsidRPr="002A222B">
      <w:pPr>
        <w:jc w:val="center"/>
        <w:rPr>
          <w:bCs/>
          <w:lang w:val="hr-HR"/>
        </w:rPr>
      </w:pPr>
      <w:r w:rsidRPr="002A222B">
        <w:rPr>
          <w:bCs/>
          <w:lang w:val="hr-HR"/>
        </w:rPr>
        <w:t>Obrazloženje</w:t>
      </w:r>
    </w:p>
    <w:p w:rsidRDefault="002A222B" w:rsidP="002A222B" w:rsidR="002A222B" w:rsidRPr="002A222B">
      <w:pPr>
        <w:jc w:val="both"/>
        <w:rPr>
          <w:bCs/>
          <w:lang w:val="hr-HR"/>
        </w:rPr>
      </w:pPr>
    </w:p>
    <w:p w:rsidRDefault="002A222B" w:rsidP="00F36D32" w:rsidR="002A222B" w:rsidRPr="002A222B">
      <w:pPr>
        <w:ind w:firstLine="720"/>
        <w:jc w:val="both"/>
        <w:rPr>
          <w:bCs/>
          <w:lang w:val="hr-HR"/>
        </w:rPr>
      </w:pPr>
      <w:r w:rsidRPr="002A222B">
        <w:rPr>
          <w:bCs/>
          <w:lang w:val="hr-HR"/>
        </w:rPr>
        <w:t xml:space="preserve">Predlagatelj FINA je dana </w:t>
      </w:r>
      <w:r w:rsidR="008A3995">
        <w:rPr>
          <w:bCs/>
          <w:lang w:val="hr-HR"/>
        </w:rPr>
        <w:t>30</w:t>
      </w:r>
      <w:r w:rsidRPr="002A222B">
        <w:rPr>
          <w:bCs/>
          <w:lang w:val="hr-HR"/>
        </w:rPr>
        <w:t>.</w:t>
      </w:r>
      <w:r w:rsidR="005B7A22">
        <w:rPr>
          <w:bCs/>
          <w:lang w:val="hr-HR"/>
        </w:rPr>
        <w:t>0</w:t>
      </w:r>
      <w:r w:rsidR="008A3995">
        <w:rPr>
          <w:bCs/>
          <w:lang w:val="hr-HR"/>
        </w:rPr>
        <w:t>4</w:t>
      </w:r>
      <w:r w:rsidRPr="002A222B">
        <w:rPr>
          <w:bCs/>
          <w:lang w:val="hr-HR"/>
        </w:rPr>
        <w:t>.201</w:t>
      </w:r>
      <w:r w:rsidR="008A3995">
        <w:rPr>
          <w:bCs/>
          <w:lang w:val="hr-HR"/>
        </w:rPr>
        <w:t>8</w:t>
      </w:r>
      <w:r w:rsidRPr="002A222B">
        <w:rPr>
          <w:bCs/>
          <w:lang w:val="hr-HR"/>
        </w:rPr>
        <w:t xml:space="preserve">. godine podnijela ovome sudu prijedlog za pokretanje stečajnog postupka nad dužnikom </w:t>
      </w:r>
      <w:r w:rsidR="008A3995" w:rsidRPr="003323AA">
        <w:rPr>
          <w:bCs/>
          <w:lang w:val="hr-HR"/>
        </w:rPr>
        <w:t xml:space="preserve">JEDNOSTAVNO DOBRI PROJEKTI </w:t>
      </w:r>
      <w:r w:rsidR="008A3995" w:rsidRPr="003323AA">
        <w:rPr>
          <w:bCs/>
          <w:lang w:val="hr-HR"/>
        </w:rPr>
        <w:lastRenderedPageBreak/>
        <w:t>j.d.o.o. za trgovinu i usluge, Sveta Nedjelja, Padež 28 A, MBS 080839589, OIB 39153148919</w:t>
      </w:r>
      <w:r w:rsidRPr="002A222B">
        <w:rPr>
          <w:bCs/>
          <w:lang w:val="hr-HR"/>
        </w:rPr>
        <w:t>, temeljem odredbe čl. 110. st. 1. Stečajnog zakona (NN 71/15</w:t>
      </w:r>
      <w:r w:rsidR="008A3995">
        <w:rPr>
          <w:bCs/>
          <w:lang w:val="hr-HR"/>
        </w:rPr>
        <w:t xml:space="preserve"> i 104/17</w:t>
      </w:r>
      <w:r w:rsidRPr="002A222B">
        <w:rPr>
          <w:bCs/>
          <w:lang w:val="hr-HR"/>
        </w:rPr>
        <w:t>, dalje: SZ).</w:t>
      </w:r>
    </w:p>
    <w:p w:rsidRDefault="002A222B" w:rsidP="002A222B" w:rsidR="002A222B" w:rsidRPr="002A222B">
      <w:pPr>
        <w:jc w:val="both"/>
        <w:rPr>
          <w:bCs/>
          <w:lang w:val="hr-HR"/>
        </w:rPr>
      </w:pPr>
    </w:p>
    <w:p w:rsidRDefault="002A222B" w:rsidP="00F36D32" w:rsidR="002A222B" w:rsidRPr="002A222B">
      <w:pPr>
        <w:ind w:firstLine="720"/>
        <w:jc w:val="both"/>
        <w:rPr>
          <w:bCs/>
          <w:lang w:val="hr-HR"/>
        </w:rPr>
      </w:pPr>
      <w:r w:rsidRPr="002A222B">
        <w:rPr>
          <w:bCs/>
          <w:lang w:val="hr-HR"/>
        </w:rPr>
        <w:t xml:space="preserve">U prijedlogu je navela da na dan </w:t>
      </w:r>
      <w:r w:rsidR="00096248">
        <w:rPr>
          <w:bCs/>
          <w:lang w:val="hr-HR"/>
        </w:rPr>
        <w:t>2</w:t>
      </w:r>
      <w:r w:rsidR="00E5539D">
        <w:rPr>
          <w:bCs/>
          <w:lang w:val="hr-HR"/>
        </w:rPr>
        <w:t>5</w:t>
      </w:r>
      <w:r w:rsidRPr="002A222B">
        <w:rPr>
          <w:bCs/>
          <w:lang w:val="hr-HR"/>
        </w:rPr>
        <w:t>.</w:t>
      </w:r>
      <w:r w:rsidR="00096248">
        <w:rPr>
          <w:bCs/>
          <w:lang w:val="hr-HR"/>
        </w:rPr>
        <w:t>0</w:t>
      </w:r>
      <w:r w:rsidR="00E5539D">
        <w:rPr>
          <w:bCs/>
          <w:lang w:val="hr-HR"/>
        </w:rPr>
        <w:t>4</w:t>
      </w:r>
      <w:r w:rsidRPr="002A222B">
        <w:rPr>
          <w:bCs/>
          <w:lang w:val="hr-HR"/>
        </w:rPr>
        <w:t>.201</w:t>
      </w:r>
      <w:r w:rsidR="00E5539D">
        <w:rPr>
          <w:bCs/>
          <w:lang w:val="hr-HR"/>
        </w:rPr>
        <w:t>8</w:t>
      </w:r>
      <w:r w:rsidRPr="002A222B">
        <w:rPr>
          <w:bCs/>
          <w:lang w:val="hr-HR"/>
        </w:rPr>
        <w:t xml:space="preserve">. dužnik u Očevidniku redoslijeda osnova za plaćanje ima evidentirane neizvršene osnove za plaćanje u neprekinutom razdoblju od 120 dana, u ukupnom iznosu od </w:t>
      </w:r>
      <w:r w:rsidR="00E5539D">
        <w:rPr>
          <w:bCs/>
          <w:lang w:val="hr-HR"/>
        </w:rPr>
        <w:t>19.554,16</w:t>
      </w:r>
      <w:r w:rsidRPr="002A222B">
        <w:rPr>
          <w:bCs/>
          <w:lang w:val="hr-HR"/>
        </w:rPr>
        <w:t xml:space="preserve"> kn, u koji iznos je uračunata kamata i naknada FINE za provedbe ovrhe na novčanim sredstvima dužnika. Također je navela da dužnik ima </w:t>
      </w:r>
      <w:r w:rsidR="00E5539D">
        <w:rPr>
          <w:bCs/>
          <w:lang w:val="hr-HR"/>
        </w:rPr>
        <w:t>1</w:t>
      </w:r>
      <w:r w:rsidRPr="002A222B">
        <w:rPr>
          <w:bCs/>
          <w:lang w:val="hr-HR"/>
        </w:rPr>
        <w:t xml:space="preserve"> radnika.</w:t>
      </w:r>
    </w:p>
    <w:p w:rsidRDefault="002A222B" w:rsidP="002A222B" w:rsidR="002A222B" w:rsidRPr="002A222B">
      <w:pPr>
        <w:jc w:val="both"/>
        <w:rPr>
          <w:bCs/>
          <w:lang w:val="hr-HR"/>
        </w:rPr>
      </w:pPr>
    </w:p>
    <w:p w:rsidRDefault="002A222B" w:rsidP="00F36D32" w:rsidR="002A222B" w:rsidRPr="002A222B">
      <w:pPr>
        <w:ind w:firstLine="720"/>
        <w:jc w:val="both"/>
        <w:rPr>
          <w:bCs/>
          <w:lang w:val="hr-HR"/>
        </w:rPr>
      </w:pPr>
      <w:r w:rsidRPr="002A222B">
        <w:rPr>
          <w:bCs/>
          <w:lang w:val="hr-HR"/>
        </w:rPr>
        <w:t xml:space="preserve">FINA je dostavila popis računa i oročenih novčanih sredstava dužnika na dan </w:t>
      </w:r>
      <w:r w:rsidR="00096248">
        <w:rPr>
          <w:bCs/>
          <w:lang w:val="hr-HR"/>
        </w:rPr>
        <w:t>2</w:t>
      </w:r>
      <w:r w:rsidR="00E5539D">
        <w:rPr>
          <w:bCs/>
          <w:lang w:val="hr-HR"/>
        </w:rPr>
        <w:t>5</w:t>
      </w:r>
      <w:r w:rsidRPr="002A222B">
        <w:rPr>
          <w:bCs/>
          <w:lang w:val="hr-HR"/>
        </w:rPr>
        <w:t>.</w:t>
      </w:r>
      <w:r w:rsidR="00096248">
        <w:rPr>
          <w:bCs/>
          <w:lang w:val="hr-HR"/>
        </w:rPr>
        <w:t>0</w:t>
      </w:r>
      <w:r w:rsidR="00E5539D">
        <w:rPr>
          <w:bCs/>
          <w:lang w:val="hr-HR"/>
        </w:rPr>
        <w:t>4</w:t>
      </w:r>
      <w:r w:rsidRPr="002A222B">
        <w:rPr>
          <w:bCs/>
          <w:lang w:val="hr-HR"/>
        </w:rPr>
        <w:t>.201</w:t>
      </w:r>
      <w:r w:rsidR="00E5539D">
        <w:rPr>
          <w:bCs/>
          <w:lang w:val="hr-HR"/>
        </w:rPr>
        <w:t>8</w:t>
      </w:r>
      <w:r w:rsidRPr="002A222B">
        <w:rPr>
          <w:bCs/>
          <w:lang w:val="hr-HR"/>
        </w:rPr>
        <w:t xml:space="preserve">., te navela da na temelju čl. 112. st. 5. SZ-a dužnik na dan </w:t>
      </w:r>
      <w:r w:rsidR="00E5539D" w:rsidRPr="00E5539D">
        <w:rPr>
          <w:bCs/>
          <w:lang w:val="hr-HR"/>
        </w:rPr>
        <w:t>25.04.2018</w:t>
      </w:r>
      <w:r w:rsidRPr="002A222B">
        <w:rPr>
          <w:bCs/>
          <w:lang w:val="hr-HR"/>
        </w:rPr>
        <w:t xml:space="preserve">. na ime predujma za namirenje troškova stečajnog postupka ima zaplijenjena novčana sredstva u iznosu od </w:t>
      </w:r>
      <w:r w:rsidR="008F2847">
        <w:rPr>
          <w:bCs/>
          <w:lang w:val="hr-HR"/>
        </w:rPr>
        <w:t>305</w:t>
      </w:r>
      <w:r w:rsidRPr="002A222B">
        <w:rPr>
          <w:bCs/>
          <w:lang w:val="hr-HR"/>
        </w:rPr>
        <w:t>,00 kn.</w:t>
      </w:r>
    </w:p>
    <w:p w:rsidRDefault="002A222B" w:rsidP="002A222B" w:rsidR="002A222B" w:rsidRPr="002A222B">
      <w:pPr>
        <w:jc w:val="both"/>
        <w:rPr>
          <w:bCs/>
          <w:lang w:val="hr-HR"/>
        </w:rPr>
      </w:pPr>
    </w:p>
    <w:p w:rsidRDefault="002A222B" w:rsidP="00F36D32" w:rsidR="002A222B" w:rsidRPr="002A222B">
      <w:pPr>
        <w:ind w:firstLine="720"/>
        <w:jc w:val="both"/>
        <w:rPr>
          <w:bCs/>
          <w:lang w:val="hr-HR"/>
        </w:rPr>
      </w:pPr>
      <w:r w:rsidRPr="002A222B">
        <w:rPr>
          <w:bCs/>
          <w:lang w:val="hr-HR"/>
        </w:rPr>
        <w:t xml:space="preserve">Sud je utvrdio da je predlagatelj ovlašten za podnošenje predmetnoga prijedloga temeljem odredbe čl. 110. st. 2. SZ, </w:t>
      </w:r>
      <w:r w:rsidR="00C74ACE">
        <w:rPr>
          <w:bCs/>
          <w:lang w:val="hr-HR"/>
        </w:rPr>
        <w:t>te je donio rješenje o pokretanju prethodnog postupka i imenovao privremenog stečajnog upravitelja (čl. 115. st. 1. i 2. SZ-a), odredio mu dužnosti (čl. 119. st. 2. i 3. SZ-a) i zakazao ročište (čl. 123. i čl. 128. st. 1. SZ-a)</w:t>
      </w:r>
      <w:r w:rsidRPr="002A222B">
        <w:rPr>
          <w:bCs/>
          <w:lang w:val="hr-HR"/>
        </w:rPr>
        <w:t>.</w:t>
      </w:r>
    </w:p>
    <w:p w:rsidRDefault="002A222B" w:rsidP="002A222B" w:rsidR="002A222B" w:rsidRPr="002A222B">
      <w:pPr>
        <w:jc w:val="both"/>
        <w:rPr>
          <w:bCs/>
          <w:lang w:val="hr-HR"/>
        </w:rPr>
      </w:pPr>
    </w:p>
    <w:p w:rsidRDefault="002A222B" w:rsidP="00F36D32" w:rsidR="002A222B">
      <w:pPr>
        <w:ind w:firstLine="720"/>
        <w:jc w:val="both"/>
        <w:rPr>
          <w:bCs/>
          <w:lang w:val="hr-HR"/>
        </w:rPr>
      </w:pPr>
      <w:r w:rsidRPr="002A222B">
        <w:rPr>
          <w:bCs/>
          <w:lang w:val="hr-HR"/>
        </w:rPr>
        <w:t xml:space="preserve">U </w:t>
      </w:r>
      <w:r w:rsidR="00E81509">
        <w:rPr>
          <w:bCs/>
          <w:lang w:val="hr-HR"/>
        </w:rPr>
        <w:t>određenom mu roku privremeni stečajni upravitelj je dostavio svoje izvješće i isto izložio na ročištu</w:t>
      </w:r>
      <w:r w:rsidR="008F2847">
        <w:rPr>
          <w:bCs/>
          <w:lang w:val="hr-HR"/>
        </w:rPr>
        <w:t xml:space="preserve"> 22.01.2019.</w:t>
      </w:r>
      <w:r w:rsidR="00E81509">
        <w:rPr>
          <w:bCs/>
          <w:lang w:val="hr-HR"/>
        </w:rPr>
        <w:t xml:space="preserve"> radi rasprave o pretpostavkama za otvaranje stečajnog postupka nad dužnikom.</w:t>
      </w:r>
    </w:p>
    <w:p w:rsidRDefault="00E81509" w:rsidP="00F36D32" w:rsidR="00E81509">
      <w:pPr>
        <w:ind w:firstLine="720"/>
        <w:jc w:val="both"/>
        <w:rPr>
          <w:bCs/>
          <w:lang w:val="hr-HR"/>
        </w:rPr>
      </w:pPr>
    </w:p>
    <w:p w:rsidRDefault="00E81509" w:rsidP="00F36D32" w:rsidR="00E81509">
      <w:pPr>
        <w:ind w:firstLine="720"/>
        <w:jc w:val="both"/>
        <w:rPr>
          <w:bCs/>
          <w:lang w:val="hr-HR"/>
        </w:rPr>
      </w:pPr>
      <w:r>
        <w:rPr>
          <w:bCs/>
          <w:lang w:val="hr-HR"/>
        </w:rPr>
        <w:t>Dužnik se suglasio s izvješćem privremenog stečajnog upravitelja, ali u s</w:t>
      </w:r>
      <w:r w:rsidR="003847BB">
        <w:rPr>
          <w:bCs/>
          <w:lang w:val="hr-HR"/>
        </w:rPr>
        <w:t xml:space="preserve">pis dostavio izvornik Očevidnika o redoslijedu plaćanja sa obračunatom kamatom FINE Sektor poslovne mreže </w:t>
      </w:r>
      <w:r w:rsidR="008F2847">
        <w:rPr>
          <w:bCs/>
          <w:lang w:val="hr-HR"/>
        </w:rPr>
        <w:t>RC Zagreb</w:t>
      </w:r>
      <w:r w:rsidR="003847BB">
        <w:rPr>
          <w:bCs/>
          <w:lang w:val="hr-HR"/>
        </w:rPr>
        <w:t xml:space="preserve"> od 1</w:t>
      </w:r>
      <w:r w:rsidR="008F2847">
        <w:rPr>
          <w:bCs/>
          <w:lang w:val="hr-HR"/>
        </w:rPr>
        <w:t>8</w:t>
      </w:r>
      <w:r w:rsidR="003847BB">
        <w:rPr>
          <w:bCs/>
          <w:lang w:val="hr-HR"/>
        </w:rPr>
        <w:t>.0</w:t>
      </w:r>
      <w:r w:rsidR="008F2847">
        <w:rPr>
          <w:bCs/>
          <w:lang w:val="hr-HR"/>
        </w:rPr>
        <w:t>1</w:t>
      </w:r>
      <w:r w:rsidR="003847BB">
        <w:rPr>
          <w:bCs/>
          <w:lang w:val="hr-HR"/>
        </w:rPr>
        <w:t>.201</w:t>
      </w:r>
      <w:r w:rsidR="008F2847">
        <w:rPr>
          <w:bCs/>
          <w:lang w:val="hr-HR"/>
        </w:rPr>
        <w:t>9</w:t>
      </w:r>
      <w:r w:rsidR="003847BB">
        <w:rPr>
          <w:bCs/>
          <w:lang w:val="hr-HR"/>
        </w:rPr>
        <w:t>. iz kojega je razvidno da žiro-račun dužnika nije blokiran, te predložio obustavu stečajnog postupka</w:t>
      </w:r>
      <w:r w:rsidR="00400D2C">
        <w:rPr>
          <w:bCs/>
          <w:lang w:val="hr-HR"/>
        </w:rPr>
        <w:t xml:space="preserve"> s čime se suglasio privremeni stečajni upravitelj i zatražio troškove i nagradu</w:t>
      </w:r>
      <w:r w:rsidR="003847BB">
        <w:rPr>
          <w:bCs/>
          <w:lang w:val="hr-HR"/>
        </w:rPr>
        <w:t>.</w:t>
      </w:r>
    </w:p>
    <w:p w:rsidRDefault="00400D2C" w:rsidP="00F36D32" w:rsidR="00400D2C">
      <w:pPr>
        <w:ind w:firstLine="720"/>
        <w:jc w:val="both"/>
        <w:rPr>
          <w:bCs/>
          <w:lang w:val="hr-HR"/>
        </w:rPr>
      </w:pPr>
    </w:p>
    <w:p w:rsidRDefault="00400D2C" w:rsidP="00F36D32" w:rsidR="00400D2C" w:rsidRPr="00400D2C">
      <w:pPr>
        <w:ind w:firstLine="720"/>
        <w:jc w:val="both"/>
        <w:rPr>
          <w:bCs/>
          <w:lang w:val="hr-HR"/>
        </w:rPr>
      </w:pPr>
      <w:r w:rsidRPr="00400D2C">
        <w:rPr>
          <w:lang w:val="hr-HR"/>
        </w:rPr>
        <w:t>Predmetni stečajni predmet Trgovačkog suda u Zagrebu dana 15.11.2018. zaprimljen je na Trgovačkom sudu u Osijeku temeljem rješenja Visokog Trgovačkog suda Republike Hrvatske u Zagrebu poslovnog broja 31-Su-669/18-5 od 11.10.2018. i 31-Su-669/18-8 od 26.10.2018. o određivanju Trgovačkog suda u Osijeku kao drugog stvarno nadležnog suda za postupanje u ovom stečajnom predmetu.</w:t>
      </w:r>
    </w:p>
    <w:p w:rsidRDefault="002A222B" w:rsidP="002A222B" w:rsidR="002A222B" w:rsidRPr="002A222B">
      <w:pPr>
        <w:jc w:val="both"/>
        <w:rPr>
          <w:bCs/>
          <w:lang w:val="hr-HR"/>
        </w:rPr>
      </w:pPr>
    </w:p>
    <w:p w:rsidRDefault="002A222B" w:rsidP="00F36D32" w:rsidR="002A222B" w:rsidRPr="002A222B">
      <w:pPr>
        <w:ind w:firstLine="720"/>
        <w:jc w:val="both"/>
        <w:rPr>
          <w:bCs/>
          <w:lang w:val="hr-HR"/>
        </w:rPr>
      </w:pPr>
      <w:r w:rsidRPr="002A222B">
        <w:rPr>
          <w:bCs/>
          <w:lang w:val="hr-HR"/>
        </w:rPr>
        <w:t xml:space="preserve">Sud je izvršio uvid u spis i dokumente u spisu i to </w:t>
      </w:r>
      <w:r w:rsidR="00AC5F6B">
        <w:rPr>
          <w:bCs/>
          <w:lang w:val="hr-HR"/>
        </w:rPr>
        <w:t xml:space="preserve">Izvadak iz sudskog registra, </w:t>
      </w:r>
      <w:r w:rsidR="00BB64B7">
        <w:rPr>
          <w:bCs/>
          <w:lang w:val="hr-HR"/>
        </w:rPr>
        <w:t>Izvješće privremenog stečajnog upravitelja od 1</w:t>
      </w:r>
      <w:r w:rsidR="00AC5F6B">
        <w:rPr>
          <w:bCs/>
          <w:lang w:val="hr-HR"/>
        </w:rPr>
        <w:t>4</w:t>
      </w:r>
      <w:r w:rsidR="00C82432">
        <w:rPr>
          <w:bCs/>
          <w:lang w:val="hr-HR"/>
        </w:rPr>
        <w:t>.0</w:t>
      </w:r>
      <w:r w:rsidR="00AC5F6B">
        <w:rPr>
          <w:bCs/>
          <w:lang w:val="hr-HR"/>
        </w:rPr>
        <w:t>1</w:t>
      </w:r>
      <w:r w:rsidR="00C82432">
        <w:rPr>
          <w:bCs/>
          <w:lang w:val="hr-HR"/>
        </w:rPr>
        <w:t>.201</w:t>
      </w:r>
      <w:r w:rsidR="00AC5F6B">
        <w:rPr>
          <w:bCs/>
          <w:lang w:val="hr-HR"/>
        </w:rPr>
        <w:t>8</w:t>
      </w:r>
      <w:r w:rsidR="00C82432">
        <w:rPr>
          <w:bCs/>
          <w:lang w:val="hr-HR"/>
        </w:rPr>
        <w:t>.</w:t>
      </w:r>
      <w:r w:rsidR="00AC5F6B">
        <w:rPr>
          <w:bCs/>
          <w:lang w:val="hr-HR"/>
        </w:rPr>
        <w:t xml:space="preserve"> (4 stranice)</w:t>
      </w:r>
      <w:r w:rsidR="00C82432">
        <w:rPr>
          <w:bCs/>
          <w:lang w:val="hr-HR"/>
        </w:rPr>
        <w:t xml:space="preserve">, </w:t>
      </w:r>
      <w:r w:rsidR="00B6647A">
        <w:rPr>
          <w:bCs/>
          <w:lang w:val="hr-HR"/>
        </w:rPr>
        <w:t>Podnesak privremenog stečajnog upravitelja od 24.12.2018., Potvrdu Općinskog suda u Novom Zagrebu, zk odjel Samobor od 9.01.2019., Uvjerenje Slavonijatrans tehnički pregledi d.o.o. Slavonski Brod, STP "SLAVONIJATRANS TEHNIČKI PREGLEDI"</w:t>
      </w:r>
      <w:r w:rsidR="000E5673">
        <w:rPr>
          <w:bCs/>
          <w:lang w:val="hr-HR"/>
        </w:rPr>
        <w:t xml:space="preserve"> od 27.12.2018., Bilanca stanja na dan 31.12.2015. (3 stranice), Bilanca stanja na dan 31.12.2016.  (3 stranice), Bilanca stanja na dan 31.12.2017. (3 stranice), Račun dobiti i </w:t>
      </w:r>
      <w:r w:rsidR="000E5673">
        <w:rPr>
          <w:bCs/>
          <w:lang w:val="hr-HR"/>
        </w:rPr>
        <w:lastRenderedPageBreak/>
        <w:t>gubitka za razdoblje 1.01. do 31.12.2015.</w:t>
      </w:r>
      <w:r w:rsidR="009B525A">
        <w:rPr>
          <w:bCs/>
          <w:lang w:val="hr-HR"/>
        </w:rPr>
        <w:t xml:space="preserve">, za razdoblje 1.01. do 31.12.2016., za razdoblje 1.01. do 31.12.2017., </w:t>
      </w:r>
      <w:r w:rsidR="00C82432">
        <w:rPr>
          <w:bCs/>
          <w:lang w:val="hr-HR"/>
        </w:rPr>
        <w:t>Očevidnik o redoslijedu plaćanja sa obračunatom kamatom (</w:t>
      </w:r>
      <w:r w:rsidR="009B525A">
        <w:rPr>
          <w:bCs/>
          <w:lang w:val="hr-HR"/>
        </w:rPr>
        <w:t xml:space="preserve">3 </w:t>
      </w:r>
      <w:r w:rsidR="00C82432">
        <w:rPr>
          <w:bCs/>
          <w:lang w:val="hr-HR"/>
        </w:rPr>
        <w:t>stranic</w:t>
      </w:r>
      <w:r w:rsidR="009B525A">
        <w:rPr>
          <w:bCs/>
          <w:lang w:val="hr-HR"/>
        </w:rPr>
        <w:t>e</w:t>
      </w:r>
      <w:r w:rsidR="00C82432">
        <w:rPr>
          <w:bCs/>
          <w:lang w:val="hr-HR"/>
        </w:rPr>
        <w:t xml:space="preserve">), </w:t>
      </w:r>
      <w:r w:rsidR="009B525A">
        <w:rPr>
          <w:bCs/>
          <w:lang w:val="hr-HR"/>
        </w:rPr>
        <w:t>Izjava dužnika od 8.01.2019.</w:t>
      </w:r>
      <w:r w:rsidR="00D6065F">
        <w:rPr>
          <w:bCs/>
          <w:lang w:val="hr-HR"/>
        </w:rPr>
        <w:t xml:space="preserve"> (2 stranice) i Potvrda FINE od 18.01.2019.</w:t>
      </w:r>
      <w:r w:rsidR="005F7BB4">
        <w:rPr>
          <w:bCs/>
          <w:lang w:val="hr-HR"/>
        </w:rPr>
        <w:t>,</w:t>
      </w:r>
      <w:r w:rsidR="00A73C4B">
        <w:rPr>
          <w:bCs/>
          <w:lang w:val="hr-HR"/>
        </w:rPr>
        <w:t xml:space="preserve"> </w:t>
      </w:r>
      <w:r w:rsidRPr="002A222B">
        <w:rPr>
          <w:bCs/>
          <w:lang w:val="hr-HR"/>
        </w:rPr>
        <w:t xml:space="preserve"> te utvrdio da je dužnik postao sposoban za plaćanje pa je odlučio kao u izreci temeljem odredbe čl. 128. st. 9. SZ-a</w:t>
      </w:r>
      <w:r w:rsidR="00FC32F9">
        <w:rPr>
          <w:bCs/>
          <w:lang w:val="hr-HR"/>
        </w:rPr>
        <w:t>, te obvezao dužnika na plaćanje troškova postupka i to minimalne nagrade privremenom stečajnom upravitelju, te troškove korištenja privatnog automobila u službene svrhe, troškove cestarine, poštarine i troškove izdavanja potvrda</w:t>
      </w:r>
      <w:r w:rsidRPr="002A222B">
        <w:rPr>
          <w:bCs/>
          <w:lang w:val="hr-HR"/>
        </w:rPr>
        <w:t>.</w:t>
      </w:r>
    </w:p>
    <w:p w:rsidRDefault="002A222B" w:rsidP="002A222B" w:rsidR="002A222B">
      <w:pPr>
        <w:jc w:val="both"/>
        <w:rPr>
          <w:bCs/>
          <w:lang w:val="hr-HR"/>
        </w:rPr>
      </w:pPr>
    </w:p>
    <w:p w:rsidRDefault="00902FD3" w:rsidP="002A222B" w:rsidR="00902FD3" w:rsidRPr="002A222B">
      <w:pPr>
        <w:jc w:val="both"/>
        <w:rPr>
          <w:bCs/>
          <w:lang w:val="hr-HR"/>
        </w:rPr>
      </w:pPr>
    </w:p>
    <w:p w:rsidRDefault="002A222B" w:rsidP="00F36D32" w:rsidR="002A222B">
      <w:pPr>
        <w:jc w:val="center"/>
        <w:rPr>
          <w:bCs/>
          <w:lang w:val="hr-HR"/>
        </w:rPr>
      </w:pPr>
      <w:r w:rsidRPr="002A222B">
        <w:rPr>
          <w:bCs/>
          <w:lang w:val="hr-HR"/>
        </w:rPr>
        <w:t xml:space="preserve">U Osijeku </w:t>
      </w:r>
      <w:r w:rsidR="00D6065F">
        <w:rPr>
          <w:bCs/>
          <w:lang w:val="hr-HR"/>
        </w:rPr>
        <w:t>22</w:t>
      </w:r>
      <w:r w:rsidRPr="002A222B">
        <w:rPr>
          <w:bCs/>
          <w:lang w:val="hr-HR"/>
        </w:rPr>
        <w:t xml:space="preserve">. </w:t>
      </w:r>
      <w:r w:rsidR="00D6065F">
        <w:rPr>
          <w:bCs/>
          <w:lang w:val="hr-HR"/>
        </w:rPr>
        <w:t>siječnj</w:t>
      </w:r>
      <w:r w:rsidR="005F7BB4">
        <w:rPr>
          <w:bCs/>
          <w:lang w:val="hr-HR"/>
        </w:rPr>
        <w:t>a</w:t>
      </w:r>
      <w:r w:rsidRPr="002A222B">
        <w:rPr>
          <w:bCs/>
          <w:lang w:val="hr-HR"/>
        </w:rPr>
        <w:t xml:space="preserve"> 201</w:t>
      </w:r>
      <w:r w:rsidR="00D6065F">
        <w:rPr>
          <w:bCs/>
          <w:lang w:val="hr-HR"/>
        </w:rPr>
        <w:t>9</w:t>
      </w:r>
      <w:r w:rsidRPr="002A222B">
        <w:rPr>
          <w:bCs/>
          <w:lang w:val="hr-HR"/>
        </w:rPr>
        <w:t>.</w:t>
      </w:r>
    </w:p>
    <w:p w:rsidRDefault="00902FD3" w:rsidP="00F36D32" w:rsidR="00902FD3" w:rsidRPr="002A222B">
      <w:pPr>
        <w:jc w:val="center"/>
        <w:rPr>
          <w:bCs/>
          <w:lang w:val="hr-HR"/>
        </w:rPr>
      </w:pPr>
    </w:p>
    <w:tbl>
      <w:tblPr>
        <w:tblW w:type="auto" w:w="0"/>
        <w:tblLook w:val="04A0" w:noVBand="1" w:noHBand="0" w:lastColumn="0" w:firstColumn="1" w:lastRow="0" w:firstRow="1"/>
      </w:tblPr>
      <w:tblGrid>
        <w:gridCol w:w="3232"/>
        <w:gridCol w:w="2264"/>
        <w:gridCol w:w="3360"/>
      </w:tblGrid>
      <w:tr w:rsidTr="00327AC6" w:rsidR="00FC6E2F">
        <w:tc>
          <w:tcPr>
            <w:tcW w:type="dxa" w:w="3369"/>
          </w:tcPr>
          <w:p w:rsidRDefault="00FC6E2F" w:rsidP="00327AC6" w:rsidR="00FC6E2F">
            <w:pPr>
              <w:spacing w:lineRule="auto" w:line="480"/>
              <w:jc w:val="center"/>
            </w:pPr>
            <w:r>
              <w:t>Zapisničar:</w:t>
            </w:r>
          </w:p>
          <w:p w:rsidRDefault="00FC6E2F" w:rsidP="00327AC6" w:rsidR="00FC6E2F">
            <w:pPr>
              <w:spacing w:lineRule="auto" w:line="480"/>
              <w:jc w:val="center"/>
            </w:pPr>
            <w:r>
              <w:t>Elizabeta Đeke</w:t>
            </w:r>
          </w:p>
          <w:p w:rsidRDefault="00FC6E2F" w:rsidP="00327AC6" w:rsidR="00FC6E2F">
            <w:pPr>
              <w:spacing w:lineRule="auto" w:line="480"/>
              <w:jc w:val="center"/>
            </w:pPr>
          </w:p>
        </w:tc>
        <w:tc>
          <w:tcPr>
            <w:tcW w:type="dxa" w:w="2409"/>
          </w:tcPr>
          <w:p w:rsidRDefault="00FC6E2F" w:rsidP="00327AC6" w:rsidR="00FC6E2F">
            <w:pPr>
              <w:spacing w:lineRule="auto" w:line="480"/>
              <w:jc w:val="center"/>
            </w:pPr>
          </w:p>
        </w:tc>
        <w:tc>
          <w:tcPr>
            <w:tcW w:type="dxa" w:w="3510"/>
            <w:hideMark/>
          </w:tcPr>
          <w:p w:rsidRDefault="00FC6E2F" w:rsidP="00327AC6" w:rsidR="00FC6E2F">
            <w:pPr>
              <w:spacing w:lineRule="auto" w:line="480"/>
              <w:jc w:val="center"/>
            </w:pPr>
            <w:r>
              <w:t xml:space="preserve">Sudac:          </w:t>
            </w:r>
          </w:p>
          <w:p w:rsidRDefault="00FC6E2F" w:rsidP="00327AC6" w:rsidR="00FC6E2F">
            <w:pPr>
              <w:spacing w:lineRule="auto" w:line="480"/>
              <w:jc w:val="center"/>
            </w:pPr>
            <w:r>
              <w:t xml:space="preserve">mr. sc. Tihomir Kovačević </w:t>
            </w:r>
          </w:p>
        </w:tc>
      </w:tr>
    </w:tbl>
    <w:p w:rsidRDefault="00FC6E2F" w:rsidP="002A222B" w:rsidR="002A222B" w:rsidRPr="002A222B">
      <w:pPr>
        <w:jc w:val="both"/>
        <w:rPr>
          <w:bCs/>
          <w:lang w:val="hr-HR"/>
        </w:rPr>
      </w:pPr>
      <w:r>
        <w:rPr>
          <w:bCs/>
          <w:lang w:val="hr-HR"/>
        </w:rPr>
        <w:t>Pouka o pravnom lijeku</w:t>
      </w:r>
      <w:r w:rsidR="002A222B" w:rsidRPr="002A222B">
        <w:rPr>
          <w:bCs/>
          <w:lang w:val="hr-HR"/>
        </w:rPr>
        <w:t>:</w:t>
      </w:r>
    </w:p>
    <w:p w:rsidRDefault="002A222B" w:rsidP="002A222B" w:rsidR="00B91215">
      <w:pPr>
        <w:jc w:val="both"/>
        <w:rPr>
          <w:bCs/>
          <w:lang w:val="hr-HR"/>
        </w:rPr>
      </w:pPr>
      <w:r w:rsidRPr="002A222B">
        <w:rPr>
          <w:bCs/>
          <w:lang w:val="hr-HR"/>
        </w:rPr>
        <w:t>Protiv ovog rješenja može nezadovoljna stranka uložiti žalbu Visokom trgovačkom sudu Republike Hrvatske u Zagrebu u roku od 8 dana pismeno u 3 primjerka putem ovog suda.</w:t>
      </w:r>
    </w:p>
    <w:p w:rsidRDefault="00F36D32" w:rsidP="002A222B" w:rsidR="00F36D32">
      <w:pPr>
        <w:jc w:val="both"/>
        <w:rPr>
          <w:bCs/>
          <w:lang w:val="hr-HR"/>
        </w:rPr>
      </w:pPr>
    </w:p>
    <w:p w:rsidRDefault="00F36D32" w:rsidP="002A222B" w:rsidR="00F36D32" w:rsidRPr="00821DA2">
      <w:pPr>
        <w:jc w:val="both"/>
        <w:rPr>
          <w:bCs/>
        </w:rPr>
      </w:pPr>
    </w:p>
    <w:p w:rsidRDefault="00B91215" w:rsidP="00B91215" w:rsidR="00B91215">
      <w:pPr>
        <w:jc w:val="both"/>
        <w:rPr>
          <w:bCs/>
        </w:rPr>
      </w:pPr>
      <w:r>
        <w:rPr>
          <w:bCs/>
        </w:rPr>
        <w:t>D N A:</w:t>
      </w:r>
    </w:p>
    <w:p w:rsidRDefault="00DF7031" w:rsidP="00DB2FE7" w:rsidR="00DB2FE7" w:rsidRPr="00FC32F9">
      <w:pPr>
        <w:numPr>
          <w:ilvl w:val="0"/>
          <w:numId w:val="3"/>
        </w:numPr>
        <w:jc w:val="both"/>
      </w:pPr>
      <w:r>
        <w:rPr>
          <w:lang w:val="hr-HR"/>
        </w:rPr>
        <w:t xml:space="preserve">Predlagatelju </w:t>
      </w:r>
      <w:r w:rsidR="00FC32F9">
        <w:rPr>
          <w:lang w:val="hr-HR"/>
        </w:rPr>
        <w:t xml:space="preserve">FINI </w:t>
      </w:r>
      <w:r>
        <w:rPr>
          <w:lang w:val="hr-HR"/>
        </w:rPr>
        <w:t>na njihov poslovni broj</w:t>
      </w:r>
    </w:p>
    <w:p w:rsidRDefault="00FC32F9" w:rsidP="00DB2FE7" w:rsidR="00FC32F9" w:rsidRPr="00DF7031">
      <w:pPr>
        <w:numPr>
          <w:ilvl w:val="0"/>
          <w:numId w:val="3"/>
        </w:numPr>
        <w:jc w:val="both"/>
      </w:pPr>
      <w:r>
        <w:rPr>
          <w:lang w:val="hr-HR"/>
        </w:rPr>
        <w:t>Privremeni stečajni upravitelj</w:t>
      </w:r>
    </w:p>
    <w:p w:rsidRDefault="00DF7031" w:rsidP="00DB2FE7" w:rsidR="00DF7031" w:rsidRPr="00544996">
      <w:pPr>
        <w:numPr>
          <w:ilvl w:val="0"/>
          <w:numId w:val="3"/>
        </w:numPr>
        <w:jc w:val="both"/>
      </w:pPr>
      <w:r>
        <w:rPr>
          <w:lang w:val="hr-HR"/>
        </w:rPr>
        <w:t>Dužniku</w:t>
      </w:r>
    </w:p>
    <w:p w:rsidRDefault="00902FD3" w:rsidP="00DB2FE7" w:rsidR="00544996" w:rsidRPr="00902FD3">
      <w:pPr>
        <w:numPr>
          <w:ilvl w:val="0"/>
          <w:numId w:val="3"/>
        </w:numPr>
        <w:jc w:val="both"/>
      </w:pPr>
      <w:r>
        <w:rPr>
          <w:lang w:val="hr-HR"/>
        </w:rPr>
        <w:t>Trgovački sud u Zagrebu</w:t>
      </w:r>
    </w:p>
    <w:p w:rsidRDefault="00902FD3" w:rsidP="00DB2FE7" w:rsidR="00902FD3" w:rsidRPr="00902FD3">
      <w:pPr>
        <w:numPr>
          <w:ilvl w:val="0"/>
          <w:numId w:val="3"/>
        </w:numPr>
        <w:jc w:val="both"/>
      </w:pPr>
      <w:r>
        <w:rPr>
          <w:lang w:val="hr-HR"/>
        </w:rPr>
        <w:t>sudski registar nakon pravomoćnosti</w:t>
      </w:r>
    </w:p>
    <w:p w:rsidRDefault="00902FD3" w:rsidP="00DB2FE7" w:rsidR="00902FD3" w:rsidRPr="00DB2FE7">
      <w:pPr>
        <w:numPr>
          <w:ilvl w:val="0"/>
          <w:numId w:val="3"/>
        </w:numPr>
        <w:jc w:val="both"/>
      </w:pPr>
      <w:r w:rsidRPr="00FD3EDA">
        <w:t>mrežna stranica e-Oglasna ploča sudova</w:t>
      </w:r>
    </w:p>
    <w:sectPr w:rsidSect="009B6182" w:rsidR="00902FD3" w:rsidRPr="00DB2FE7">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35C0" w:rsidR="00DD35C0">
      <w:r>
        <w:separator/>
      </w:r>
    </w:p>
  </w:endnote>
  <w:endnote w:id="0" w:type="continuationSeparator">
    <w:p w:rsidRDefault="00DD35C0" w:rsidR="00DD35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35C0" w:rsidR="00DD35C0">
      <w:r>
        <w:separator/>
      </w:r>
    </w:p>
  </w:footnote>
  <w:footnote w:id="0" w:type="continuationSeparator">
    <w:p w:rsidRDefault="00DD35C0" w:rsidR="00DD35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7400">
      <w:rPr>
        <w:rStyle w:val="Brojstranice"/>
        <w:noProof/>
      </w:rPr>
      <w:t>3</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3323AA" w:rsidRPr="009F1BF3">
      <w:t>Poslovni broj: 14 St-1</w:t>
    </w:r>
    <w:r w:rsidR="003323AA">
      <w:t>72</w:t>
    </w:r>
    <w:r w:rsidR="003323AA" w:rsidRPr="009F1BF3">
      <w:t>8/1</w:t>
    </w:r>
    <w:r w:rsidR="003323AA">
      <w:t>8</w:t>
    </w:r>
    <w:r w:rsidR="003323AA" w:rsidRPr="009F1BF3">
      <w:t>-</w:t>
    </w:r>
    <w:r w:rsidR="003323AA">
      <w:t>12</w:t>
    </w:r>
  </w:p>
  <w:p w:rsidRDefault="00D65BDD" w:rsidR="00D65BDD">
    <w:pPr>
      <w:pStyle w:val="Zaglavlje"/>
      <w:rPr>
        <w:lang w:val="hr-HR"/>
      </w:rPr>
    </w:pPr>
  </w:p>
  <w:p w:rsidRDefault="00D65BDD" w:rsidR="00D65BDD">
    <w:pPr>
      <w:pStyle w:val="Zaglavlje"/>
      <w:rPr>
        <w:lang w:val="hr-HR"/>
      </w:rPr>
    </w:pP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D24CA1"/>
    <w:multiLevelType w:val="hybridMultilevel"/>
    <w:tmpl w:val="0B7C0E9C"/>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60F2"/>
    <w:rsid w:val="00017173"/>
    <w:rsid w:val="00020264"/>
    <w:rsid w:val="000408DC"/>
    <w:rsid w:val="000442EF"/>
    <w:rsid w:val="000679BE"/>
    <w:rsid w:val="00072B33"/>
    <w:rsid w:val="00082FE4"/>
    <w:rsid w:val="000928CD"/>
    <w:rsid w:val="00096248"/>
    <w:rsid w:val="000B518E"/>
    <w:rsid w:val="000C0327"/>
    <w:rsid w:val="000E5673"/>
    <w:rsid w:val="000E6D7C"/>
    <w:rsid w:val="000F2860"/>
    <w:rsid w:val="000F603F"/>
    <w:rsid w:val="00145C40"/>
    <w:rsid w:val="00176811"/>
    <w:rsid w:val="001814DF"/>
    <w:rsid w:val="001838AD"/>
    <w:rsid w:val="001B70DE"/>
    <w:rsid w:val="001C51CB"/>
    <w:rsid w:val="00203035"/>
    <w:rsid w:val="00214156"/>
    <w:rsid w:val="00222AAD"/>
    <w:rsid w:val="00243C15"/>
    <w:rsid w:val="00246558"/>
    <w:rsid w:val="00282C83"/>
    <w:rsid w:val="002A222B"/>
    <w:rsid w:val="002B2CEF"/>
    <w:rsid w:val="002C4AB9"/>
    <w:rsid w:val="002E2A16"/>
    <w:rsid w:val="00301C4A"/>
    <w:rsid w:val="003323AA"/>
    <w:rsid w:val="00357F83"/>
    <w:rsid w:val="00366634"/>
    <w:rsid w:val="003847BB"/>
    <w:rsid w:val="003B1B01"/>
    <w:rsid w:val="003C43D3"/>
    <w:rsid w:val="00400D2C"/>
    <w:rsid w:val="0041092A"/>
    <w:rsid w:val="004310FC"/>
    <w:rsid w:val="004A5F33"/>
    <w:rsid w:val="004D3BED"/>
    <w:rsid w:val="004F561E"/>
    <w:rsid w:val="00544996"/>
    <w:rsid w:val="00554F3C"/>
    <w:rsid w:val="005634A1"/>
    <w:rsid w:val="00563F8F"/>
    <w:rsid w:val="00571564"/>
    <w:rsid w:val="005B7A22"/>
    <w:rsid w:val="005F157B"/>
    <w:rsid w:val="005F7BB4"/>
    <w:rsid w:val="00602B92"/>
    <w:rsid w:val="00636E9A"/>
    <w:rsid w:val="0065395F"/>
    <w:rsid w:val="00692518"/>
    <w:rsid w:val="006A718B"/>
    <w:rsid w:val="006A766D"/>
    <w:rsid w:val="006B7725"/>
    <w:rsid w:val="006C714F"/>
    <w:rsid w:val="00706916"/>
    <w:rsid w:val="00714613"/>
    <w:rsid w:val="00716A80"/>
    <w:rsid w:val="00747729"/>
    <w:rsid w:val="0075177A"/>
    <w:rsid w:val="00784F24"/>
    <w:rsid w:val="007A3BB3"/>
    <w:rsid w:val="007A44AF"/>
    <w:rsid w:val="007B009A"/>
    <w:rsid w:val="007F24B5"/>
    <w:rsid w:val="00825DB6"/>
    <w:rsid w:val="0083129F"/>
    <w:rsid w:val="00843F1B"/>
    <w:rsid w:val="00886CD6"/>
    <w:rsid w:val="008A3995"/>
    <w:rsid w:val="008E17CE"/>
    <w:rsid w:val="008F2847"/>
    <w:rsid w:val="008F4282"/>
    <w:rsid w:val="008F4E32"/>
    <w:rsid w:val="00902FD3"/>
    <w:rsid w:val="00940ABA"/>
    <w:rsid w:val="00962044"/>
    <w:rsid w:val="0096397B"/>
    <w:rsid w:val="00972B35"/>
    <w:rsid w:val="00994619"/>
    <w:rsid w:val="009A7A05"/>
    <w:rsid w:val="009B1F1B"/>
    <w:rsid w:val="009B2561"/>
    <w:rsid w:val="009B525A"/>
    <w:rsid w:val="009B5338"/>
    <w:rsid w:val="009B6182"/>
    <w:rsid w:val="009C558D"/>
    <w:rsid w:val="009D784F"/>
    <w:rsid w:val="009E0E93"/>
    <w:rsid w:val="009E33FB"/>
    <w:rsid w:val="00A23648"/>
    <w:rsid w:val="00A341BC"/>
    <w:rsid w:val="00A73C4B"/>
    <w:rsid w:val="00A87B59"/>
    <w:rsid w:val="00AC5F6B"/>
    <w:rsid w:val="00AD36D4"/>
    <w:rsid w:val="00AE28C6"/>
    <w:rsid w:val="00B2144A"/>
    <w:rsid w:val="00B43A92"/>
    <w:rsid w:val="00B6647A"/>
    <w:rsid w:val="00B900EE"/>
    <w:rsid w:val="00B91215"/>
    <w:rsid w:val="00BA3D12"/>
    <w:rsid w:val="00BB0E17"/>
    <w:rsid w:val="00BB5484"/>
    <w:rsid w:val="00BB64B7"/>
    <w:rsid w:val="00BB6DE8"/>
    <w:rsid w:val="00BC1418"/>
    <w:rsid w:val="00C32DE6"/>
    <w:rsid w:val="00C5465C"/>
    <w:rsid w:val="00C63891"/>
    <w:rsid w:val="00C74ACE"/>
    <w:rsid w:val="00C82432"/>
    <w:rsid w:val="00C972A6"/>
    <w:rsid w:val="00CB3063"/>
    <w:rsid w:val="00CD10B6"/>
    <w:rsid w:val="00CD60DC"/>
    <w:rsid w:val="00CF188C"/>
    <w:rsid w:val="00CF576D"/>
    <w:rsid w:val="00D1393C"/>
    <w:rsid w:val="00D55534"/>
    <w:rsid w:val="00D6065F"/>
    <w:rsid w:val="00D65BDD"/>
    <w:rsid w:val="00D737DA"/>
    <w:rsid w:val="00D86B5E"/>
    <w:rsid w:val="00D95EFA"/>
    <w:rsid w:val="00DA3351"/>
    <w:rsid w:val="00DA46C9"/>
    <w:rsid w:val="00DB2FE7"/>
    <w:rsid w:val="00DC521E"/>
    <w:rsid w:val="00DD35C0"/>
    <w:rsid w:val="00DD4BB2"/>
    <w:rsid w:val="00DE53D9"/>
    <w:rsid w:val="00DF2411"/>
    <w:rsid w:val="00DF5E42"/>
    <w:rsid w:val="00DF7031"/>
    <w:rsid w:val="00E1562E"/>
    <w:rsid w:val="00E20BDF"/>
    <w:rsid w:val="00E21C6F"/>
    <w:rsid w:val="00E305F0"/>
    <w:rsid w:val="00E5539D"/>
    <w:rsid w:val="00E81509"/>
    <w:rsid w:val="00EA1CE5"/>
    <w:rsid w:val="00EB347D"/>
    <w:rsid w:val="00EC1B80"/>
    <w:rsid w:val="00F0563D"/>
    <w:rsid w:val="00F36D32"/>
    <w:rsid w:val="00F46370"/>
    <w:rsid w:val="00F47400"/>
    <w:rsid w:val="00F50805"/>
    <w:rsid w:val="00F73D5A"/>
    <w:rsid w:val="00FC32F9"/>
    <w:rsid w:val="00FC3EAB"/>
    <w:rsid w:val="00FC5961"/>
    <w:rsid w:val="00FC6E2F"/>
    <w:rsid w:val="00FD16B4"/>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customStyle="true" w:styleId="VSVerzija" w:type="paragraph">
    <w:name w:val="VS_Verzija"/>
    <w:basedOn w:val="Normal"/>
    <w:rsid w:val="00FC6E2F"/>
    <w:pPr>
      <w:jc w:val="both"/>
    </w:pPr>
    <w:rPr>
      <w:lang w:eastAsia="hr-HR" w:val="hr-HR"/>
    </w:rPr>
  </w:style>
  <w:style w:styleId="Odlomakpopisa" w:type="paragraph">
    <w:name w:val="List Paragraph"/>
    <w:basedOn w:val="Normal"/>
    <w:uiPriority w:val="34"/>
    <w:qFormat/>
    <w:rsid w:val="007A3BB3"/>
    <w:pPr>
      <w:ind w:left="708"/>
    </w:pPr>
  </w:style>
  <w:style w:styleId="Tekstrezerviranogmjesta" w:type="character">
    <w:name w:val="Placeholder Text"/>
    <w:basedOn w:val="Zadanifontodlomka"/>
    <w:uiPriority w:val="99"/>
    <w:semiHidden/>
    <w:rsid w:val="00F47400"/>
    <w:rPr>
      <w:color w:val="808080"/>
      <w:bdr w:space="0" w:sz="0" w:color="auto" w:val="none"/>
      <w:shd w:fill="auto" w:color="auto" w:val="clear"/>
    </w:rPr>
  </w:style>
  <w:style w:customStyle="true" w:styleId="eSPISCCParagraphDefaultFont" w:type="character">
    <w:name w:val="eSPIS_CC_Paragraph Default Font"/>
    <w:basedOn w:val="Zadanifontodlomka"/>
    <w:rsid w:val="00F474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7400"/>
    <w:rPr>
      <w:bdr w:space="0" w:sz="0" w:color="auto" w:val="none"/>
      <w:shd w:fill="FFFFCC" w:color="auto" w:val="clear"/>
      <w:lang w:val="hr-HR"/>
    </w:rPr>
  </w:style>
  <w:style w:customStyle="true" w:styleId="PozadinaSvijetloCrvena" w:type="character">
    <w:name w:val="Pozadina_SvijetloCrvena"/>
    <w:basedOn w:val="eSPISCCParagraphDefaultFont"/>
    <w:rsid w:val="00F474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74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customStyle="1" w:styleId="VSVerzija" w:type="paragraph">
    <w:name w:val="VS_Verzija"/>
    <w:basedOn w:val="Normal"/>
    <w:rsid w:val="00FC6E2F"/>
    <w:pPr>
      <w:jc w:val="both"/>
    </w:pPr>
    <w:rPr>
      <w:lang w:eastAsia="hr-HR" w:val="hr-HR"/>
    </w:rPr>
  </w:style>
  <w:style w:styleId="Odlomakpopisa" w:type="paragraph">
    <w:name w:val="List Paragraph"/>
    <w:basedOn w:val="Normal"/>
    <w:uiPriority w:val="34"/>
    <w:qFormat/>
    <w:rsid w:val="007A3BB3"/>
    <w:pPr>
      <w:ind w:left="708"/>
    </w:pPr>
  </w:style>
  <w:style w:styleId="Tekstrezerviranogmjesta" w:type="character">
    <w:name w:val="Placeholder Text"/>
    <w:basedOn w:val="Zadanifontodlomka"/>
    <w:uiPriority w:val="99"/>
    <w:semiHidden/>
    <w:rsid w:val="00F47400"/>
    <w:rPr>
      <w:color w:val="808080"/>
      <w:bdr w:color="auto" w:space="0" w:sz="0" w:val="none"/>
      <w:shd w:color="auto" w:fill="auto" w:val="clear"/>
    </w:rPr>
  </w:style>
  <w:style w:customStyle="1" w:styleId="eSPISCCParagraphDefaultFont" w:type="character">
    <w:name w:val="eSPIS_CC_Paragraph Default Font"/>
    <w:basedOn w:val="Zadanifontodlomka"/>
    <w:rsid w:val="00F474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7400"/>
    <w:rPr>
      <w:bdr w:color="auto" w:space="0" w:sz="0" w:val="none"/>
      <w:shd w:color="auto" w:fill="FFFFCC" w:val="clear"/>
      <w:lang w:val="hr-HR"/>
    </w:rPr>
  </w:style>
  <w:style w:customStyle="1" w:styleId="PozadinaSvijetloCrvena" w:type="character">
    <w:name w:val="Pozadina_SvijetloCrvena"/>
    <w:basedOn w:val="eSPISCCParagraphDefaultFont"/>
    <w:rsid w:val="00F474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74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1728</izvorni_sadrzaj>
    <derivirana_varijabla naziv="DomainObject.Predmet.Broj_1">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2018.</izvorni_sadrzaj>
    <derivirana_varijabla naziv="DomainObject.Predmet.DatumOsnivanja_1">28.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St-1728/2018</izvorni_sadrzaj>
    <derivirana_varijabla naziv="DomainObject.Predmet.OznakaBroj_1">St-1728/2018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JEDNOSTAVNO DOBRI PROJEKTI j.d.o.o. za trgovinu i usluge</izvorni_sadrzaj>
    <derivirana_varijabla naziv="DomainObject.Predmet.ProtustrankaFormated_1">  JEDNOSTAVNO DOBRI PROJEKTI j.d.o.o. za trgovinu i usluge</derivirana_varijabla>
  </DomainObject.Predmet.ProtustrankaFormated>
  <DomainObject.Predmet.ProtustrankaFormatedOIB>
    <izvorni_sadrzaj>  JEDNOSTAVNO DOBRI PROJEKTI j.d.o.o. za trgovinu i usluge, OIB 39153148919</izvorni_sadrzaj>
    <derivirana_varijabla naziv="DomainObject.Predmet.ProtustrankaFormatedOIB_1">  JEDNOSTAVNO DOBRI PROJEKTI j.d.o.o. za trgovinu i usluge, OIB 39153148919</derivirana_varijabla>
  </DomainObject.Predmet.ProtustrankaFormatedOIB>
  <DomainObject.Predmet.ProtustrankaFormatedWithAdress>
    <izvorni_sadrzaj> JEDNOSTAVNO DOBRI PROJEKTI j.d.o.o. za trgovinu i usluge, Padež 28 A, 10431 Sveta Nedelja</izvorni_sadrzaj>
    <derivirana_varijabla naziv="DomainObject.Predmet.ProtustrankaFormatedWithAdress_1"> JEDNOSTAVNO DOBRI PROJEKTI j.d.o.o. za trgovinu i usluge, Padež 28 A, 10431 Sveta Nedelja</derivirana_varijabla>
  </DomainObject.Predmet.ProtustrankaFormatedWithAdress>
  <DomainObject.Predmet.ProtustrankaFormatedWithAdressOIB>
    <izvorni_sadrzaj> JEDNOSTAVNO DOBRI PROJEKTI j.d.o.o. za trgovinu i usluge, OIB 39153148919, Padež 28 A, 10431 Sveta Nedelja</izvorni_sadrzaj>
    <derivirana_varijabla naziv="DomainObject.Predmet.ProtustrankaFormatedWithAdressOIB_1"> JEDNOSTAVNO DOBRI PROJEKTI j.d.o.o. za trgovinu i usluge, OIB 39153148919, Padež 28 A, 10431 Sveta Nedelja</derivirana_varijabla>
  </DomainObject.Predmet.ProtustrankaFormatedWithAdressOIB>
  <DomainObject.Predmet.ProtustrankaWithAdress>
    <izvorni_sadrzaj>JEDNOSTAVNO DOBRI PROJEKTI j.d.o.o. za trgovinu i usluge Padež 28 A, 10431 Sveta Nedelja</izvorni_sadrzaj>
    <derivirana_varijabla naziv="DomainObject.Predmet.ProtustrankaWithAdress_1">JEDNOSTAVNO DOBRI PROJEKTI j.d.o.o. za trgovinu i usluge Padež 28 A, 10431 Sveta Nedelja</derivirana_varijabla>
  </DomainObject.Predmet.ProtustrankaWithAdress>
  <DomainObject.Predmet.ProtustrankaWithAdressOIB>
    <izvorni_sadrzaj>JEDNOSTAVNO DOBRI PROJEKTI j.d.o.o. za trgovinu i usluge, OIB 39153148919, Padež 28 A, 10431 Sveta Nedelja</izvorni_sadrzaj>
    <derivirana_varijabla naziv="DomainObject.Predmet.ProtustrankaWithAdressOIB_1">JEDNOSTAVNO DOBRI PROJEKTI j.d.o.o. za trgovinu i usluge, OIB 39153148919, Padež 28 A, 10431 Sveta Nedelja</derivirana_varijabla>
  </DomainObject.Predmet.ProtustrankaWithAdressOIB>
  <DomainObject.Predmet.ProtustrankaNazivFormated>
    <izvorni_sadrzaj>JEDNOSTAVNO DOBRI PROJEKTI j.d.o.o. za trgovinu i usluge</izvorni_sadrzaj>
    <derivirana_varijabla naziv="DomainObject.Predmet.ProtustrankaNazivFormated_1">JEDNOSTAVNO DOBRI PROJEKTI j.d.o.o. za trgovinu i usluge</derivirana_varijabla>
  </DomainObject.Predmet.ProtustrankaNazivFormated>
  <DomainObject.Predmet.ProtustrankaNazivFormatedOIB>
    <izvorni_sadrzaj>JEDNOSTAVNO DOBRI PROJEKTI j.d.o.o. za trgovinu i usluge, OIB 39153148919</izvorni_sadrzaj>
    <derivirana_varijabla naziv="DomainObject.Predmet.ProtustrankaNazivFormatedOIB_1">JEDNOSTAVNO DOBRI PROJEKTI j.d.o.o. za trgovinu i usluge, OIB 39153148919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JEDNOSTAVNO DOBRI PROJEKTI j.d.o.o. za trgovinu i usluge</item>
    </izvorni_sadrzaj>
    <derivirana_varijabla naziv="DomainObject.Predmet.ProtuStrankaListFormated_1">
      <item>JEDNOSTAVNO DOBRI PROJEKTI j.d.o.o. za trgovinu i usluge</item>
    </derivirana_varijabla>
  </DomainObject.Predmet.ProtuStrankaListFormated>
  <DomainObject.Predmet.ProtuStrankaListFormatedOIB>
    <izvorni_sadrzaj>
      <item>JEDNOSTAVNO DOBRI PROJEKTI j.d.o.o. za trgovinu i usluge, OIB 39153148919</item>
    </izvorni_sadrzaj>
    <derivirana_varijabla naziv="DomainObject.Predmet.ProtuStrankaListFormatedOIB_1">
      <item>JEDNOSTAVNO DOBRI PROJEKTI j.d.o.o. za trgovinu i usluge, OIB 39153148919</item>
    </derivirana_varijabla>
  </DomainObject.Predmet.ProtuStrankaListFormatedOIB>
  <DomainObject.Predmet.ProtuStrankaListFormatedWithAdress>
    <izvorni_sadrzaj>
      <item>JEDNOSTAVNO DOBRI PROJEKTI j.d.o.o. za trgovinu i usluge, Padež 28 A, 10431 Sveta Nedelja</item>
    </izvorni_sadrzaj>
    <derivirana_varijabla naziv="DomainObject.Predmet.ProtuStrankaListFormatedWithAdress_1">
      <item>JEDNOSTAVNO DOBRI PROJEKTI j.d.o.o. za trgovinu i usluge, Padež 28 A, 10431 Sveta Nedelja</item>
    </derivirana_varijabla>
  </DomainObject.Predmet.ProtuStrankaListFormatedWithAdress>
  <DomainObject.Predmet.ProtuStrankaListFormatedWithAdressOIB>
    <izvorni_sadrzaj>
      <item>JEDNOSTAVNO DOBRI PROJEKTI j.d.o.o. za trgovinu i usluge, OIB 39153148919, Padež 28 A, 10431 Sveta Nedelja</item>
    </izvorni_sadrzaj>
    <derivirana_varijabla naziv="DomainObject.Predmet.ProtuStrankaListFormatedWithAdressOIB_1">
      <item>JEDNOSTAVNO DOBRI PROJEKTI j.d.o.o. za trgovinu i usluge, OIB 39153148919, Padež 28 A, 10431 Sveta Nedelja</item>
    </derivirana_varijabla>
  </DomainObject.Predmet.ProtuStrankaListFormatedWithAdressOIB>
  <DomainObject.Predmet.ProtuStrankaListNazivFormated>
    <izvorni_sadrzaj>
      <item>JEDNOSTAVNO DOBRI PROJEKTI j.d.o.o. za trgovinu i usluge</item>
    </izvorni_sadrzaj>
    <derivirana_varijabla naziv="DomainObject.Predmet.ProtuStrankaListNazivFormated_1">
      <item>JEDNOSTAVNO DOBRI PROJEKTI j.d.o.o. za trgovinu i usluge</item>
    </derivirana_varijabla>
  </DomainObject.Predmet.ProtuStrankaListNazivFormated>
  <DomainObject.Predmet.ProtuStrankaListNazivFormatedOIB>
    <izvorni_sadrzaj>
      <item>JEDNOSTAVNO DOBRI PROJEKTI j.d.o.o. za trgovinu i usluge, OIB 39153148919</item>
    </izvorni_sadrzaj>
    <derivirana_varijabla naziv="DomainObject.Predmet.ProtuStrankaListNazivFormatedOIB_1">
      <item>JEDNOSTAVNO DOBRI PROJEKTI j.d.o.o. za trgovinu i usluge, OIB 39153148919</item>
    </derivirana_varijabla>
  </DomainObject.Predmet.ProtuStrankaListNazivFormatedOIB>
  <DomainObject.Predmet.OstaliListFormated>
    <izvorni_sadrzaj>
      <item>Jurica Jurjević</item>
    </izvorni_sadrzaj>
    <derivirana_varijabla naziv="DomainObject.Predmet.OstaliListFormated_1">
      <item>Jurica Jurjević</item>
    </derivirana_varijabla>
  </DomainObject.Predmet.OstaliListFormated>
  <DomainObject.Predmet.OstaliListFormatedOIB>
    <izvorni_sadrzaj>
      <item>Jurica Jurjević, OIB 14533359021</item>
    </izvorni_sadrzaj>
    <derivirana_varijabla naziv="DomainObject.Predmet.OstaliListFormatedOIB_1">
      <item>Jurica Jurjević, OIB 14533359021</item>
    </derivirana_varijabla>
  </DomainObject.Predmet.OstaliListFormatedOIB>
  <DomainObject.Predmet.OstaliListFormatedWithAdress>
    <izvorni_sadrzaj>
      <item>Jurica Jurjević, Padež 28a, 10431 Sveta Nedelja</item>
    </izvorni_sadrzaj>
    <derivirana_varijabla naziv="DomainObject.Predmet.OstaliListFormatedWithAdress_1">
      <item>Jurica Jurjević, Padež 28a, 10431 Sveta Nedelja</item>
    </derivirana_varijabla>
  </DomainObject.Predmet.OstaliListFormatedWithAdress>
  <DomainObject.Predmet.OstaliListFormatedWithAdressOIB>
    <izvorni_sadrzaj>
      <item>Jurica Jurjević, OIB 14533359021, Padež 28a, 10431 Sveta Nedelja</item>
    </izvorni_sadrzaj>
    <derivirana_varijabla naziv="DomainObject.Predmet.OstaliListFormatedWithAdressOIB_1">
      <item>Jurica Jurjević, OIB 14533359021, Padež 28a, 10431 Sveta Nedelja</item>
    </derivirana_varijabla>
  </DomainObject.Predmet.OstaliListFormatedWithAdressOIB>
  <DomainObject.Predmet.OstaliListNazivFormated>
    <izvorni_sadrzaj>
      <item>Jurica Jurjević</item>
    </izvorni_sadrzaj>
    <derivirana_varijabla naziv="DomainObject.Predmet.OstaliListNazivFormated_1">
      <item>Jurica Jurjević</item>
    </derivirana_varijabla>
  </DomainObject.Predmet.OstaliListNazivFormated>
  <DomainObject.Predmet.OstaliListNazivFormatedOIB>
    <izvorni_sadrzaj>
      <item>Jurica Jurjević, OIB 14533359021</item>
    </izvorni_sadrzaj>
    <derivirana_varijabla naziv="DomainObject.Predmet.OstaliListNazivFormatedOIB_1">
      <item>Jurica Jurjević, OIB 14533359021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JEDNOSTAVNO DOBRI PROJEKTI j.d.o.o. za trgovinu i usluge</izvorni_sadrzaj>
    <derivirana_varijabla naziv="DomainObject.Predmet.ProtustrankaIDrugi_1">JEDNOSTAVNO DOBRI PROJEKTI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JEDNOSTAVNO DOBRI PROJEKTI j.d.o.o. za trgovinu i usluge, OIB 39153148919, Padež 28 A, 10431 Sveta Nedelja</izvorni_sadrzaj>
    <derivirana_varijabla naziv="DomainObject.Predmet.ProtustrankaIDrugiAdressOIB_1">JEDNOSTAVNO DOBRI PROJEKTI j.d.o.o. za trgovinu i usluge, OIB 39153148919, Padež 28 A,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JEDNOSTAVNO DOBRI PROJEKTI j.d.o.o. za trgovinu i usluge</item>
      <item>FINA Regionalni centar Zagreb</item>
      <item>Jurica Jurjević</item>
    </izvorni_sadrzaj>
    <derivirana_varijabla naziv="DomainObject.Predmet.SudioniciListNaziv_1">
      <item>JEDNOSTAVNO DOBRI PROJEKTI j.d.o.o. za trgovinu i usluge</item>
      <item>FINA Regionalni centar Zagreb</item>
      <item>Jurica Jurjević</item>
    </derivirana_varijabla>
  </DomainObject.Predmet.SudioniciListNaziv>
  <DomainObject.Predmet.SudioniciListAdressOIB>
    <izvorni_sadrzaj>
      <item>JEDNOSTAVNO DOBRI PROJEKTI j.d.o.o. za trgovinu i usluge, OIB 39153148919, Padež 28 A,10431 Sveta Nedelja</item>
      <item>FINA Regionalni centar Zagreb, OIB 85821130368, Trg svibanjskih žrtava 1995. 1,10000 Zagreb</item>
      <item>Jurica Jurjević, OIB 14533359021, Padež 28a,10431 Sveta Nedelja</item>
    </izvorni_sadrzaj>
    <derivirana_varijabla naziv="DomainObject.Predmet.SudioniciListAdressOIB_1">
      <item>JEDNOSTAVNO DOBRI PROJEKTI j.d.o.o. za trgovinu i usluge, OIB 39153148919, Padež 28 A,10431 Sveta Nedelja</item>
      <item>FINA Regionalni centar Zagreb, OIB 85821130368, Trg svibanjskih žrtava 1995. 1,10000 Zagreb</item>
      <item>Jurica Jurjević, OIB 14533359021, Padež 28a,10431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39153148919</item>
      <item>, OIB 85821130368</item>
      <item>, OIB 14533359021</item>
    </izvorni_sadrzaj>
    <derivirana_varijabla naziv="DomainObject.Predmet.SudioniciListNazivOIB_1">
      <item>, OIB 39153148919</item>
      <item>, OIB 85821130368</item>
      <item>, OIB 14533359021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siječnja 2019.</izvorni_sadrzaj>
    <derivirana_varijabla naziv="DomainObject.Predmet.DatumZadnjeOdrzaneSudskeRadnje_1">22. siječnja 2019.</derivirana_varijabla>
  </DomainObject.Predmet.DatumZadnjeOdrzaneSudskeRadnje>
  <DomainObject.PredzadnjaOdlukaIzPredmeta.DatumDonosenjaOdluke>
    <izvorni_sadrzaj>21. prosinca 2018.</izvorni_sadrzaj>
    <derivirana_varijabla naziv="DomainObject.PredzadnjaOdlukaIzPredmeta.DatumDonosenjaOdluke_1">21. prosinca 2018.</derivirana_varijabla>
  </DomainObject.PredzadnjaOdlukaIzPredmeta.DatumDonosenjaOdluke>
  <DomainObject.PredzadnjaOdlukaIzPredmeta.Oznaka>
    <izvorni_sadrzaj>St-1728/2018-6</izvorni_sadrzaj>
    <derivirana_varijabla naziv="DomainObject.PredzadnjaOdlukaIzPredmeta.Oznaka_1">St-1728/2018-6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93E98A-7A23-4C7F-ACFF-017032F9EF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787</properties:Words>
  <properties:Characters>4365</properties:Characters>
  <properties:Lines>116</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5171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2019-01-22T13:00:00Z</dcterms:created>
  <dc:creator>edeke</dc:creator>
  <cp:lastModifiedBy>Elizabeta Đeke</cp:lastModifiedBy>
  <cp:lastPrinted>2019-01-22T12:44:00Z</cp:lastPrinted>
  <dcterms:modified xmlns:xsi="http://www.w3.org/2001/XMLSchema-instance" xsi:type="dcterms:W3CDTF">2019-01-22T13:00:00Z</dcterms:modified>
  <cp:revision>3</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 obustava.docx)</vt:lpwstr>
  </prop:property>
  <prop:property name="CC_coloring" pid="4" fmtid="{D5CDD505-2E9C-101B-9397-08002B2CF9AE}">
    <vt:bool>false</vt:bool>
  </prop:property>
  <prop:property name="BrojStranica" pid="5" fmtid="{D5CDD505-2E9C-101B-9397-08002B2CF9AE}">
    <vt:i4>3</vt:i4>
  </prop:property>
</prop:Properties>
</file>