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7a230" w14:paraId="4f7a230" w:rsidRDefault="00071633" w:rsidP="005568C5" w:rsidR="00071633" w:rsidRPr="000462E0">
      <w:pPr>
        <w15:collapsed w:val="false"/>
        <w:rPr>
          <w:bCs/>
          <w:sz w:val="24"/>
          <w:szCs w:val="24"/>
        </w:rPr>
      </w:pPr>
      <w:bookmarkStart w:name="_GoBack" w:id="0"/>
      <w:bookmarkEnd w:id="0"/>
    </w:p>
    <w:p w:rsidRDefault="00071633" w:rsidP="005568C5" w:rsidR="00071633" w:rsidRPr="000462E0">
      <w:pPr>
        <w:rPr>
          <w:bCs/>
          <w:sz w:val="24"/>
          <w:szCs w:val="24"/>
        </w:rPr>
      </w:pPr>
    </w:p>
    <w:p w:rsidRDefault="00895E2C" w:rsidP="00071633" w:rsidR="00071633" w:rsidRPr="000462E0">
      <w:pPr>
        <w:rPr>
          <w:bCs/>
          <w:sz w:val="24"/>
          <w:szCs w:val="24"/>
        </w:rPr>
      </w:pPr>
      <w:r w:rsidRPr="000462E0">
        <w:rPr>
          <w:bCs/>
          <w:sz w:val="24"/>
          <w:szCs w:val="24"/>
        </w:rPr>
        <w:t xml:space="preserve">        </w:t>
      </w:r>
      <w:r w:rsidR="00071633" w:rsidRPr="000462E0">
        <w:rPr>
          <w:bCs/>
          <w:sz w:val="24"/>
          <w:szCs w:val="24"/>
        </w:rPr>
        <w:t xml:space="preserve">    </w:t>
      </w:r>
    </w:p>
    <w:p w:rsidRDefault="00071633" w:rsidP="00071633" w:rsidR="000D6BA8" w:rsidRPr="000462E0">
      <w:pPr>
        <w:rPr>
          <w:bCs/>
          <w:sz w:val="24"/>
          <w:szCs w:val="24"/>
        </w:rPr>
      </w:pPr>
      <w:r w:rsidRPr="000462E0">
        <w:rPr>
          <w:bCs/>
          <w:sz w:val="24"/>
          <w:szCs w:val="24"/>
        </w:rPr>
        <w:t xml:space="preserve">  </w:t>
      </w:r>
      <w:r w:rsidR="000D6BA8" w:rsidRPr="000462E0">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0462E0">
        <w:rPr>
          <w:bCs/>
          <w:sz w:val="24"/>
          <w:szCs w:val="24"/>
        </w:rPr>
        <w:t xml:space="preserve">                                                                                                                             </w:t>
      </w:r>
    </w:p>
    <w:p w:rsidRDefault="00071633" w:rsidP="00071633" w:rsidR="00071633" w:rsidRPr="000462E0">
      <w:pPr>
        <w:rPr>
          <w:bCs/>
          <w:sz w:val="24"/>
          <w:szCs w:val="24"/>
        </w:rPr>
      </w:pPr>
      <w:r w:rsidRPr="000462E0">
        <w:rPr>
          <w:bCs/>
          <w:sz w:val="24"/>
          <w:szCs w:val="24"/>
        </w:rPr>
        <w:t xml:space="preserve">REPUBLIKA HRVATSKA </w:t>
      </w:r>
    </w:p>
    <w:p w:rsidRDefault="00071633" w:rsidP="00071633" w:rsidR="00071633" w:rsidRPr="000462E0">
      <w:pPr>
        <w:rPr>
          <w:bCs/>
          <w:sz w:val="24"/>
          <w:szCs w:val="24"/>
        </w:rPr>
      </w:pPr>
      <w:r w:rsidRPr="000462E0">
        <w:rPr>
          <w:bCs/>
          <w:sz w:val="24"/>
          <w:szCs w:val="24"/>
        </w:rPr>
        <w:t>TRGOVAČKI SUD U ZAGREBU</w:t>
      </w:r>
    </w:p>
    <w:p w:rsidRDefault="00071633" w:rsidP="00895E2C" w:rsidR="00853FF6" w:rsidRPr="000462E0">
      <w:pPr>
        <w:jc w:val="right"/>
        <w:rPr>
          <w:bCs/>
          <w:sz w:val="24"/>
          <w:szCs w:val="24"/>
        </w:rPr>
      </w:pPr>
      <w:r w:rsidRPr="000462E0">
        <w:rPr>
          <w:bCs/>
          <w:sz w:val="24"/>
          <w:szCs w:val="24"/>
        </w:rPr>
        <w:t>Zagreb, Amruševa 2/II</w:t>
      </w:r>
      <w:r w:rsidR="005568C5" w:rsidRPr="000462E0">
        <w:rPr>
          <w:bCs/>
          <w:sz w:val="24"/>
          <w:szCs w:val="24"/>
        </w:rPr>
        <w:tab/>
      </w:r>
      <w:r w:rsidR="005568C5" w:rsidRPr="000462E0">
        <w:rPr>
          <w:bCs/>
          <w:sz w:val="24"/>
          <w:szCs w:val="24"/>
        </w:rPr>
        <w:tab/>
      </w:r>
      <w:r w:rsidR="005568C5" w:rsidRPr="000462E0">
        <w:rPr>
          <w:bCs/>
          <w:sz w:val="24"/>
          <w:szCs w:val="24"/>
        </w:rPr>
        <w:tab/>
      </w:r>
      <w:r w:rsidR="005568C5" w:rsidRPr="000462E0">
        <w:rPr>
          <w:bCs/>
          <w:sz w:val="24"/>
          <w:szCs w:val="24"/>
        </w:rPr>
        <w:tab/>
        <w:t xml:space="preserve">        </w:t>
      </w:r>
      <w:r w:rsidR="0089076F" w:rsidRPr="000462E0">
        <w:rPr>
          <w:bCs/>
          <w:sz w:val="24"/>
          <w:szCs w:val="24"/>
        </w:rPr>
        <w:tab/>
      </w:r>
      <w:r w:rsidR="0089076F" w:rsidRPr="000462E0">
        <w:rPr>
          <w:bCs/>
          <w:sz w:val="24"/>
          <w:szCs w:val="24"/>
        </w:rPr>
        <w:tab/>
      </w:r>
      <w:r w:rsidR="0089076F" w:rsidRPr="000462E0">
        <w:rPr>
          <w:bCs/>
          <w:sz w:val="24"/>
          <w:szCs w:val="24"/>
        </w:rPr>
        <w:tab/>
      </w:r>
      <w:r w:rsidR="0089076F" w:rsidRPr="000462E0">
        <w:rPr>
          <w:bCs/>
          <w:sz w:val="24"/>
          <w:szCs w:val="24"/>
        </w:rPr>
        <w:tab/>
      </w:r>
      <w:r w:rsidR="0089076F" w:rsidRPr="000462E0">
        <w:rPr>
          <w:bCs/>
          <w:sz w:val="24"/>
          <w:szCs w:val="24"/>
        </w:rPr>
        <w:tab/>
      </w:r>
      <w:r w:rsidR="0089076F" w:rsidRPr="000462E0">
        <w:rPr>
          <w:bCs/>
          <w:sz w:val="24"/>
          <w:szCs w:val="24"/>
        </w:rPr>
        <w:tab/>
      </w:r>
      <w:r w:rsidR="0089076F" w:rsidRPr="000462E0">
        <w:rPr>
          <w:bCs/>
          <w:sz w:val="24"/>
          <w:szCs w:val="24"/>
        </w:rPr>
        <w:tab/>
      </w:r>
      <w:r w:rsidRPr="000462E0">
        <w:rPr>
          <w:bCs/>
          <w:sz w:val="24"/>
          <w:szCs w:val="24"/>
        </w:rPr>
        <w:t xml:space="preserve">                                                                           48</w:t>
      </w:r>
      <w:r w:rsidR="00EA2F22" w:rsidRPr="000462E0">
        <w:rPr>
          <w:bCs/>
          <w:sz w:val="24"/>
          <w:szCs w:val="24"/>
        </w:rPr>
        <w:t>.</w:t>
      </w:r>
      <w:r w:rsidR="00A721A3" w:rsidRPr="000462E0">
        <w:rPr>
          <w:bCs/>
          <w:sz w:val="24"/>
          <w:szCs w:val="24"/>
        </w:rPr>
        <w:t xml:space="preserve"> St-</w:t>
      </w:r>
      <w:r w:rsidR="000C7FFA">
        <w:rPr>
          <w:bCs/>
          <w:sz w:val="24"/>
          <w:szCs w:val="24"/>
        </w:rPr>
        <w:t>5035</w:t>
      </w:r>
      <w:r w:rsidR="000462E0" w:rsidRPr="000462E0">
        <w:rPr>
          <w:bCs/>
          <w:sz w:val="24"/>
          <w:szCs w:val="24"/>
        </w:rPr>
        <w:t>/16</w:t>
      </w:r>
    </w:p>
    <w:p w:rsidRDefault="00853FF6" w:rsidP="00853FF6" w:rsidR="00853FF6" w:rsidRPr="000462E0">
      <w:pPr>
        <w:rPr>
          <w:bCs/>
          <w:sz w:val="24"/>
          <w:szCs w:val="24"/>
        </w:rPr>
      </w:pPr>
    </w:p>
    <w:p w:rsidRDefault="00853FF6" w:rsidP="00FE3415" w:rsidR="00853FF6" w:rsidRPr="000462E0">
      <w:pPr>
        <w:pStyle w:val="Naslov3"/>
        <w:rPr>
          <w:b w:val="false"/>
          <w:bCs/>
          <w:szCs w:val="24"/>
        </w:rPr>
      </w:pPr>
      <w:r w:rsidRPr="000462E0">
        <w:rPr>
          <w:b w:val="false"/>
          <w:bCs/>
          <w:szCs w:val="24"/>
        </w:rPr>
        <w:t>Z A P I S N I K</w:t>
      </w:r>
    </w:p>
    <w:p w:rsidRDefault="00071633" w:rsidP="00FE3415" w:rsidR="00853FF6" w:rsidRPr="000462E0">
      <w:pPr>
        <w:pStyle w:val="Naslov1"/>
        <w:jc w:val="center"/>
        <w:rPr>
          <w:b w:val="false"/>
          <w:bCs/>
          <w:szCs w:val="24"/>
        </w:rPr>
      </w:pPr>
      <w:r w:rsidRPr="000462E0">
        <w:rPr>
          <w:b w:val="false"/>
          <w:bCs/>
          <w:szCs w:val="24"/>
        </w:rPr>
        <w:t>S</w:t>
      </w:r>
      <w:r w:rsidR="00853FF6" w:rsidRPr="000462E0">
        <w:rPr>
          <w:b w:val="false"/>
          <w:bCs/>
          <w:szCs w:val="24"/>
        </w:rPr>
        <w:t xml:space="preserve"> ISPITNOG ROČIŠTA</w:t>
      </w:r>
    </w:p>
    <w:p w:rsidRDefault="00BF5E8F" w:rsidP="00BF5E8F" w:rsidR="00BF5E8F" w:rsidRPr="000462E0">
      <w:pPr>
        <w:rPr>
          <w:sz w:val="24"/>
          <w:szCs w:val="24"/>
        </w:rPr>
      </w:pPr>
    </w:p>
    <w:p w:rsidRDefault="00853FF6" w:rsidP="000C7FFA" w:rsidR="000C7FFA" w:rsidRPr="00D47B8E">
      <w:pPr>
        <w:pStyle w:val="Bezproreda"/>
        <w:jc w:val="both"/>
        <w:rPr>
          <w:rFonts w:eastAsiaTheme="minorEastAsia" w:hAnsi="Times New Roman" w:ascii="Times New Roman"/>
          <w:b/>
          <w:sz w:val="24"/>
          <w:szCs w:val="24"/>
        </w:rPr>
      </w:pPr>
      <w:r w:rsidRPr="000462E0">
        <w:rPr>
          <w:rFonts w:hAnsi="Times New Roman" w:ascii="Times New Roman"/>
          <w:bCs/>
          <w:sz w:val="24"/>
          <w:szCs w:val="24"/>
        </w:rPr>
        <w:t xml:space="preserve">održanog dana </w:t>
      </w:r>
      <w:r w:rsidR="000462E0" w:rsidRPr="000462E0">
        <w:rPr>
          <w:rFonts w:hAnsi="Times New Roman" w:ascii="Times New Roman"/>
          <w:bCs/>
          <w:sz w:val="24"/>
          <w:szCs w:val="24"/>
        </w:rPr>
        <w:t>5</w:t>
      </w:r>
      <w:r w:rsidR="00C92264" w:rsidRPr="000462E0">
        <w:rPr>
          <w:rFonts w:hAnsi="Times New Roman" w:ascii="Times New Roman"/>
          <w:bCs/>
          <w:sz w:val="24"/>
          <w:szCs w:val="24"/>
        </w:rPr>
        <w:t>. ožujka 2018</w:t>
      </w:r>
      <w:r w:rsidRPr="000462E0">
        <w:rPr>
          <w:rFonts w:hAnsi="Times New Roman" w:ascii="Times New Roman"/>
          <w:bCs/>
          <w:sz w:val="24"/>
          <w:szCs w:val="24"/>
        </w:rPr>
        <w:t>.</w:t>
      </w:r>
      <w:r w:rsidR="00A05409" w:rsidRPr="000462E0">
        <w:rPr>
          <w:rFonts w:hAnsi="Times New Roman" w:ascii="Times New Roman"/>
          <w:bCs/>
          <w:sz w:val="24"/>
          <w:szCs w:val="24"/>
        </w:rPr>
        <w:t xml:space="preserve"> na</w:t>
      </w:r>
      <w:r w:rsidRPr="000462E0">
        <w:rPr>
          <w:rFonts w:hAnsi="Times New Roman" w:ascii="Times New Roman"/>
          <w:bCs/>
          <w:sz w:val="24"/>
          <w:szCs w:val="24"/>
        </w:rPr>
        <w:t xml:space="preserve"> Trgovačkom sudu u Z</w:t>
      </w:r>
      <w:r w:rsidR="00456F28" w:rsidRPr="000462E0">
        <w:rPr>
          <w:rFonts w:hAnsi="Times New Roman" w:ascii="Times New Roman"/>
          <w:bCs/>
          <w:sz w:val="24"/>
          <w:szCs w:val="24"/>
        </w:rPr>
        <w:t xml:space="preserve">agrebu, </w:t>
      </w:r>
      <w:r w:rsidR="00BB724E" w:rsidRPr="000462E0">
        <w:rPr>
          <w:rFonts w:hAnsi="Times New Roman" w:ascii="Times New Roman"/>
          <w:bCs/>
          <w:sz w:val="24"/>
          <w:szCs w:val="24"/>
        </w:rPr>
        <w:t>Amruševa 2/II</w:t>
      </w:r>
      <w:r w:rsidR="00456F28" w:rsidRPr="000462E0">
        <w:rPr>
          <w:rFonts w:hAnsi="Times New Roman" w:ascii="Times New Roman"/>
          <w:bCs/>
          <w:sz w:val="24"/>
          <w:szCs w:val="24"/>
        </w:rPr>
        <w:t>, soba</w:t>
      </w:r>
      <w:r w:rsidR="008D6A10" w:rsidRPr="000462E0">
        <w:rPr>
          <w:rFonts w:hAnsi="Times New Roman" w:ascii="Times New Roman"/>
          <w:bCs/>
          <w:sz w:val="24"/>
          <w:szCs w:val="24"/>
        </w:rPr>
        <w:t xml:space="preserve"> </w:t>
      </w:r>
      <w:r w:rsidR="00C92264" w:rsidRPr="000462E0">
        <w:rPr>
          <w:rFonts w:hAnsi="Times New Roman" w:ascii="Times New Roman"/>
          <w:bCs/>
          <w:sz w:val="24"/>
          <w:szCs w:val="24"/>
        </w:rPr>
        <w:t>55/III</w:t>
      </w:r>
      <w:r w:rsidR="00BF5E8F" w:rsidRPr="000462E0">
        <w:rPr>
          <w:rFonts w:hAnsi="Times New Roman" w:ascii="Times New Roman"/>
          <w:bCs/>
          <w:sz w:val="24"/>
          <w:szCs w:val="24"/>
        </w:rPr>
        <w:t xml:space="preserve"> </w:t>
      </w:r>
      <w:r w:rsidR="00C92264" w:rsidRPr="000462E0">
        <w:rPr>
          <w:rFonts w:hAnsi="Times New Roman" w:ascii="Times New Roman"/>
          <w:bCs/>
          <w:sz w:val="24"/>
          <w:szCs w:val="24"/>
        </w:rPr>
        <w:t>kat, DZ</w:t>
      </w:r>
      <w:r w:rsidRPr="000462E0">
        <w:rPr>
          <w:rFonts w:hAnsi="Times New Roman" w:ascii="Times New Roman"/>
          <w:bCs/>
          <w:sz w:val="24"/>
          <w:szCs w:val="24"/>
        </w:rPr>
        <w:t xml:space="preserve"> u stečajnom predmetu nad stečajnim </w:t>
      </w:r>
      <w:r w:rsidR="00320681" w:rsidRPr="000462E0">
        <w:rPr>
          <w:rFonts w:hAnsi="Times New Roman" w:ascii="Times New Roman"/>
          <w:sz w:val="24"/>
          <w:szCs w:val="24"/>
          <w:lang w:val="pt-BR"/>
        </w:rPr>
        <w:t xml:space="preserve">dužnikom  </w:t>
      </w:r>
      <w:r w:rsidR="000C7FFA" w:rsidRPr="000C7FFA">
        <w:rPr>
          <w:rFonts w:eastAsiaTheme="minorEastAsia" w:hAnsi="Times New Roman" w:ascii="Times New Roman"/>
          <w:sz w:val="24"/>
          <w:szCs w:val="24"/>
        </w:rPr>
        <w:t>JA-TIK GRADNJA d.o.o., Zagreb, Fra Dominika Mandića 92, OIB: 87503290821</w:t>
      </w:r>
    </w:p>
    <w:p w:rsidRDefault="00D473DB" w:rsidP="00853FF6" w:rsidR="00D473DB" w:rsidRPr="000462E0">
      <w:pPr>
        <w:rPr>
          <w:bCs/>
          <w:sz w:val="24"/>
          <w:szCs w:val="24"/>
        </w:rPr>
      </w:pPr>
    </w:p>
    <w:p w:rsidRDefault="00853FF6" w:rsidP="00853FF6" w:rsidR="00853FF6" w:rsidRPr="000462E0">
      <w:pPr>
        <w:rPr>
          <w:bCs/>
          <w:sz w:val="24"/>
          <w:szCs w:val="24"/>
        </w:rPr>
      </w:pPr>
      <w:r w:rsidRPr="000462E0">
        <w:rPr>
          <w:bCs/>
          <w:sz w:val="24"/>
          <w:szCs w:val="24"/>
        </w:rPr>
        <w:t>Nazočni od suda:</w:t>
      </w:r>
    </w:p>
    <w:p w:rsidRDefault="00071633" w:rsidP="00853FF6" w:rsidR="00853FF6" w:rsidRPr="000462E0">
      <w:pPr>
        <w:rPr>
          <w:bCs/>
          <w:sz w:val="24"/>
          <w:szCs w:val="24"/>
        </w:rPr>
      </w:pPr>
      <w:r w:rsidRPr="000462E0">
        <w:rPr>
          <w:bCs/>
          <w:sz w:val="24"/>
          <w:szCs w:val="24"/>
        </w:rPr>
        <w:t>Vesna Sremac Šoštar</w:t>
      </w:r>
      <w:r w:rsidR="004642DE" w:rsidRPr="000462E0">
        <w:rPr>
          <w:bCs/>
          <w:sz w:val="24"/>
          <w:szCs w:val="24"/>
        </w:rPr>
        <w:t xml:space="preserve">, </w:t>
      </w:r>
      <w:r w:rsidR="00853FF6" w:rsidRPr="000462E0">
        <w:rPr>
          <w:bCs/>
          <w:sz w:val="24"/>
          <w:szCs w:val="24"/>
        </w:rPr>
        <w:t>sudac</w:t>
      </w:r>
    </w:p>
    <w:p w:rsidRDefault="00071633" w:rsidP="00AE3986" w:rsidR="00853FF6" w:rsidRPr="000462E0">
      <w:pPr>
        <w:rPr>
          <w:bCs/>
          <w:sz w:val="24"/>
          <w:szCs w:val="24"/>
        </w:rPr>
      </w:pPr>
      <w:r w:rsidRPr="000462E0">
        <w:rPr>
          <w:bCs/>
          <w:sz w:val="24"/>
          <w:szCs w:val="24"/>
        </w:rPr>
        <w:t>Matea Bizjak</w:t>
      </w:r>
      <w:r w:rsidR="00853FF6" w:rsidRPr="000462E0">
        <w:rPr>
          <w:bCs/>
          <w:sz w:val="24"/>
          <w:szCs w:val="24"/>
        </w:rPr>
        <w:t>, zapisničar</w:t>
      </w:r>
    </w:p>
    <w:p w:rsidRDefault="00853FF6" w:rsidP="00853FF6" w:rsidR="00853FF6" w:rsidRPr="000462E0">
      <w:pPr>
        <w:rPr>
          <w:bCs/>
          <w:sz w:val="24"/>
          <w:szCs w:val="24"/>
        </w:rPr>
      </w:pPr>
    </w:p>
    <w:p w:rsidRDefault="00853FF6" w:rsidP="00853FF6" w:rsidR="00853FF6" w:rsidRPr="000462E0">
      <w:pPr>
        <w:rPr>
          <w:sz w:val="24"/>
          <w:szCs w:val="24"/>
        </w:rPr>
      </w:pPr>
      <w:r w:rsidRPr="000462E0">
        <w:rPr>
          <w:sz w:val="24"/>
          <w:szCs w:val="24"/>
        </w:rPr>
        <w:t>Utvrđuje se da je pristu</w:t>
      </w:r>
      <w:r w:rsidR="002A3A8D" w:rsidRPr="000462E0">
        <w:rPr>
          <w:sz w:val="24"/>
          <w:szCs w:val="24"/>
        </w:rPr>
        <w:t>pio</w:t>
      </w:r>
      <w:r w:rsidRPr="000462E0">
        <w:rPr>
          <w:sz w:val="24"/>
          <w:szCs w:val="24"/>
        </w:rPr>
        <w:t xml:space="preserve"> stečajn</w:t>
      </w:r>
      <w:r w:rsidR="002A3A8D" w:rsidRPr="000462E0">
        <w:rPr>
          <w:sz w:val="24"/>
          <w:szCs w:val="24"/>
        </w:rPr>
        <w:t>i</w:t>
      </w:r>
      <w:r w:rsidR="00DC6824" w:rsidRPr="000462E0">
        <w:rPr>
          <w:sz w:val="24"/>
          <w:szCs w:val="24"/>
        </w:rPr>
        <w:t xml:space="preserve"> upravitelj</w:t>
      </w:r>
      <w:r w:rsidRPr="000462E0">
        <w:rPr>
          <w:sz w:val="24"/>
          <w:szCs w:val="24"/>
        </w:rPr>
        <w:t xml:space="preserve"> </w:t>
      </w:r>
      <w:r w:rsidR="007E6827" w:rsidRPr="00AE67E9">
        <w:rPr>
          <w:sz w:val="24"/>
          <w:szCs w:val="24"/>
        </w:rPr>
        <w:t>Miron Markičević</w:t>
      </w:r>
    </w:p>
    <w:p w:rsidRDefault="00954230" w:rsidP="00853FF6" w:rsidR="00954230" w:rsidRPr="000462E0">
      <w:pPr>
        <w:rPr>
          <w:bCs/>
          <w:sz w:val="24"/>
          <w:szCs w:val="24"/>
        </w:rPr>
      </w:pPr>
    </w:p>
    <w:p w:rsidRDefault="00071633" w:rsidP="00853FF6" w:rsidR="00D4581C" w:rsidRPr="000462E0">
      <w:pPr>
        <w:rPr>
          <w:bCs/>
          <w:sz w:val="24"/>
          <w:szCs w:val="24"/>
        </w:rPr>
      </w:pPr>
      <w:r w:rsidRPr="000462E0">
        <w:rPr>
          <w:bCs/>
          <w:sz w:val="24"/>
          <w:szCs w:val="24"/>
        </w:rPr>
        <w:t xml:space="preserve">Započeto u </w:t>
      </w:r>
      <w:r w:rsidR="000C7FFA">
        <w:rPr>
          <w:bCs/>
          <w:sz w:val="24"/>
          <w:szCs w:val="24"/>
        </w:rPr>
        <w:t>10,00</w:t>
      </w:r>
      <w:r w:rsidR="00853FF6" w:rsidRPr="000462E0">
        <w:rPr>
          <w:bCs/>
          <w:sz w:val="24"/>
          <w:szCs w:val="24"/>
        </w:rPr>
        <w:t xml:space="preserve"> sati.</w:t>
      </w:r>
    </w:p>
    <w:p w:rsidRDefault="00D4581C" w:rsidP="00853FF6" w:rsidR="00D4581C" w:rsidRPr="000462E0">
      <w:pPr>
        <w:rPr>
          <w:bCs/>
          <w:sz w:val="24"/>
          <w:szCs w:val="24"/>
        </w:rPr>
      </w:pPr>
    </w:p>
    <w:p w:rsidRDefault="00853FF6" w:rsidP="00853FF6" w:rsidR="00071633" w:rsidRPr="000462E0">
      <w:pPr>
        <w:rPr>
          <w:bCs/>
          <w:sz w:val="24"/>
          <w:szCs w:val="24"/>
        </w:rPr>
      </w:pPr>
      <w:r w:rsidRPr="000462E0">
        <w:rPr>
          <w:bCs/>
          <w:sz w:val="24"/>
          <w:szCs w:val="24"/>
        </w:rPr>
        <w:t>Ročište je javno.</w:t>
      </w:r>
    </w:p>
    <w:p w:rsidRDefault="00071633" w:rsidP="00853FF6" w:rsidR="00071633" w:rsidRPr="000462E0">
      <w:pPr>
        <w:rPr>
          <w:bCs/>
          <w:sz w:val="24"/>
          <w:szCs w:val="24"/>
        </w:rPr>
      </w:pPr>
    </w:p>
    <w:p w:rsidRDefault="00853FF6" w:rsidP="007F70B4" w:rsidR="000462E0" w:rsidRPr="007F70B4">
      <w:pPr>
        <w:rPr>
          <w:bCs/>
          <w:sz w:val="24"/>
          <w:szCs w:val="24"/>
        </w:rPr>
      </w:pPr>
      <w:r w:rsidRPr="000462E0">
        <w:rPr>
          <w:bCs/>
          <w:sz w:val="24"/>
          <w:szCs w:val="24"/>
        </w:rPr>
        <w:t>Utvrđuje se da su p</w:t>
      </w:r>
      <w:r w:rsidR="009E0988" w:rsidRPr="000462E0">
        <w:rPr>
          <w:bCs/>
          <w:sz w:val="24"/>
          <w:szCs w:val="24"/>
        </w:rPr>
        <w:t>ristupili sl</w:t>
      </w:r>
      <w:r w:rsidRPr="000462E0">
        <w:rPr>
          <w:bCs/>
          <w:sz w:val="24"/>
          <w:szCs w:val="24"/>
        </w:rPr>
        <w:t>jedeći vjerovnici:</w:t>
      </w:r>
    </w:p>
    <w:p w:rsidRDefault="008B28EF" w:rsidP="00A57D3D" w:rsidR="008B28EF" w:rsidRPr="00345545">
      <w:pPr>
        <w:pStyle w:val="Naslov1"/>
        <w:rPr>
          <w:b w:val="false"/>
          <w:szCs w:val="24"/>
        </w:rPr>
      </w:pPr>
    </w:p>
    <w:p w:rsidRDefault="00345545" w:rsidP="00345545" w:rsidR="00345545" w:rsidRPr="00345545">
      <w:pPr>
        <w:rPr>
          <w:sz w:val="24"/>
          <w:szCs w:val="24"/>
        </w:rPr>
      </w:pPr>
      <w:r w:rsidRPr="00345545">
        <w:rPr>
          <w:sz w:val="24"/>
          <w:szCs w:val="24"/>
        </w:rPr>
        <w:t>FINANCIJSKA AGENCIJA, OIB: 85821130368</w:t>
      </w:r>
      <w:r>
        <w:rPr>
          <w:sz w:val="24"/>
          <w:szCs w:val="24"/>
        </w:rPr>
        <w:t xml:space="preserve"> - nitko</w:t>
      </w:r>
    </w:p>
    <w:p w:rsidRDefault="00345545" w:rsidP="00345545" w:rsidR="00345545" w:rsidRPr="00345545">
      <w:pPr>
        <w:rPr>
          <w:sz w:val="24"/>
          <w:szCs w:val="24"/>
        </w:rPr>
      </w:pPr>
      <w:r w:rsidRPr="00345545">
        <w:rPr>
          <w:sz w:val="24"/>
          <w:szCs w:val="24"/>
        </w:rPr>
        <w:t xml:space="preserve">RH, Ministarstvo financija ,Porezna uprava, Područni ured Zagreb  OIB: 18683136487 zastupana po ŽDO u Zagrebu  </w:t>
      </w:r>
      <w:r>
        <w:rPr>
          <w:sz w:val="24"/>
          <w:szCs w:val="24"/>
        </w:rPr>
        <w:t>- nitko</w:t>
      </w:r>
    </w:p>
    <w:p w:rsidRDefault="00345545" w:rsidP="00345545" w:rsidR="00345545" w:rsidRPr="00345545">
      <w:pPr>
        <w:rPr>
          <w:sz w:val="24"/>
          <w:szCs w:val="24"/>
        </w:rPr>
      </w:pPr>
      <w:r w:rsidRPr="00345545">
        <w:rPr>
          <w:sz w:val="24"/>
          <w:szCs w:val="24"/>
        </w:rPr>
        <w:t>Niskogradnja HREN d.o.o.OIB:27587651734</w:t>
      </w:r>
      <w:r>
        <w:rPr>
          <w:sz w:val="24"/>
          <w:szCs w:val="24"/>
        </w:rPr>
        <w:t xml:space="preserve"> – nitko </w:t>
      </w:r>
    </w:p>
    <w:p w:rsidRDefault="00345545" w:rsidP="00345545" w:rsidR="00345545" w:rsidRPr="00345545"/>
    <w:p w:rsidRDefault="008B28EF" w:rsidP="007C6B1D" w:rsidR="006A4FAF" w:rsidRPr="000462E0">
      <w:pPr>
        <w:pStyle w:val="Naslov1"/>
        <w:jc w:val="both"/>
        <w:rPr>
          <w:b w:val="false"/>
          <w:szCs w:val="24"/>
        </w:rPr>
      </w:pPr>
      <w:r w:rsidRPr="000462E0">
        <w:rPr>
          <w:b w:val="false"/>
          <w:szCs w:val="24"/>
        </w:rPr>
        <w:t xml:space="preserve">     </w:t>
      </w:r>
      <w:r w:rsidR="00407F8C" w:rsidRPr="000462E0">
        <w:rPr>
          <w:b w:val="false"/>
          <w:szCs w:val="24"/>
        </w:rPr>
        <w:t xml:space="preserve">Utvrđuje </w:t>
      </w:r>
      <w:r w:rsidR="006A4FAF" w:rsidRPr="000462E0">
        <w:rPr>
          <w:b w:val="false"/>
          <w:szCs w:val="24"/>
        </w:rPr>
        <w:t xml:space="preserve">se da je </w:t>
      </w:r>
      <w:r w:rsidR="0064196D" w:rsidRPr="000462E0">
        <w:rPr>
          <w:b w:val="false"/>
          <w:szCs w:val="24"/>
        </w:rPr>
        <w:t>rješenje o otvaranju steča</w:t>
      </w:r>
      <w:r w:rsidR="00A57D3D" w:rsidRPr="000462E0">
        <w:rPr>
          <w:b w:val="false"/>
          <w:szCs w:val="24"/>
        </w:rPr>
        <w:t xml:space="preserve">jnog postupka nad dužnikom od </w:t>
      </w:r>
      <w:r w:rsidR="000462E0">
        <w:rPr>
          <w:b w:val="false"/>
          <w:szCs w:val="24"/>
        </w:rPr>
        <w:t>21. prosinca</w:t>
      </w:r>
      <w:r w:rsidR="007C6B1D" w:rsidRPr="000462E0">
        <w:rPr>
          <w:b w:val="false"/>
          <w:szCs w:val="24"/>
        </w:rPr>
        <w:t xml:space="preserve"> 2017</w:t>
      </w:r>
      <w:r w:rsidR="0064196D" w:rsidRPr="000462E0">
        <w:rPr>
          <w:b w:val="false"/>
          <w:szCs w:val="24"/>
        </w:rPr>
        <w:t xml:space="preserve">., </w:t>
      </w:r>
      <w:r w:rsidR="00A57D3D" w:rsidRPr="000462E0">
        <w:rPr>
          <w:b w:val="false"/>
          <w:szCs w:val="24"/>
        </w:rPr>
        <w:t xml:space="preserve">broj gornji, </w:t>
      </w:r>
      <w:r w:rsidR="0064196D" w:rsidRPr="000462E0">
        <w:rPr>
          <w:b w:val="false"/>
          <w:szCs w:val="24"/>
        </w:rPr>
        <w:t>kojim je određeno današnje ispitno i izvještajno ročište</w:t>
      </w:r>
      <w:r w:rsidR="006A4FAF" w:rsidRPr="000462E0">
        <w:rPr>
          <w:b w:val="false"/>
          <w:szCs w:val="24"/>
        </w:rPr>
        <w:t xml:space="preserve"> objavlj</w:t>
      </w:r>
      <w:r w:rsidR="00B97A43" w:rsidRPr="000462E0">
        <w:rPr>
          <w:b w:val="false"/>
          <w:szCs w:val="24"/>
        </w:rPr>
        <w:t>en</w:t>
      </w:r>
      <w:r w:rsidR="0064196D" w:rsidRPr="000462E0">
        <w:rPr>
          <w:b w:val="false"/>
          <w:szCs w:val="24"/>
        </w:rPr>
        <w:t>o</w:t>
      </w:r>
      <w:r w:rsidR="00B97A43" w:rsidRPr="000462E0">
        <w:rPr>
          <w:b w:val="false"/>
          <w:szCs w:val="24"/>
        </w:rPr>
        <w:t xml:space="preserve"> </w:t>
      </w:r>
      <w:r w:rsidR="004642DE" w:rsidRPr="000462E0">
        <w:rPr>
          <w:b w:val="false"/>
          <w:szCs w:val="24"/>
        </w:rPr>
        <w:t xml:space="preserve">na mrežnoj stranici e-oglasna ploča Trgovačkog suda u Zagrebu </w:t>
      </w:r>
      <w:r w:rsidR="00F972B8" w:rsidRPr="000462E0">
        <w:rPr>
          <w:b w:val="false"/>
          <w:szCs w:val="24"/>
        </w:rPr>
        <w:t xml:space="preserve">istog dana, tj. </w:t>
      </w:r>
      <w:r w:rsidR="000462E0">
        <w:rPr>
          <w:b w:val="false"/>
          <w:szCs w:val="24"/>
        </w:rPr>
        <w:t>21. prosinca 2017</w:t>
      </w:r>
      <w:r w:rsidR="007C6B1D" w:rsidRPr="000462E0">
        <w:rPr>
          <w:b w:val="false"/>
          <w:szCs w:val="24"/>
        </w:rPr>
        <w:t xml:space="preserve">., </w:t>
      </w:r>
    </w:p>
    <w:p w:rsidRDefault="006A4FAF" w:rsidP="006A4FAF" w:rsidR="006A4FAF" w:rsidRPr="000462E0">
      <w:pPr>
        <w:rPr>
          <w:bCs/>
          <w:sz w:val="24"/>
          <w:szCs w:val="24"/>
        </w:rPr>
      </w:pPr>
    </w:p>
    <w:p w:rsidRDefault="000F4ADA" w:rsidP="006A4FAF" w:rsidR="006A4FAF" w:rsidRPr="000462E0">
      <w:pPr>
        <w:ind w:firstLine="360"/>
        <w:jc w:val="both"/>
        <w:rPr>
          <w:sz w:val="24"/>
          <w:szCs w:val="24"/>
        </w:rPr>
      </w:pPr>
      <w:r w:rsidRPr="000462E0">
        <w:rPr>
          <w:sz w:val="24"/>
          <w:szCs w:val="24"/>
        </w:rPr>
        <w:t>S</w:t>
      </w:r>
      <w:r w:rsidR="00320681" w:rsidRPr="000462E0">
        <w:rPr>
          <w:sz w:val="24"/>
          <w:szCs w:val="24"/>
        </w:rPr>
        <w:t>ud</w:t>
      </w:r>
      <w:r w:rsidR="006A4FAF" w:rsidRPr="000462E0">
        <w:rPr>
          <w:sz w:val="24"/>
          <w:szCs w:val="24"/>
        </w:rPr>
        <w:t xml:space="preserve"> otvara r</w:t>
      </w:r>
      <w:r w:rsidR="009045A8" w:rsidRPr="000462E0">
        <w:rPr>
          <w:sz w:val="24"/>
          <w:szCs w:val="24"/>
        </w:rPr>
        <w:t>očište</w:t>
      </w:r>
      <w:r w:rsidR="006A4FAF" w:rsidRPr="000462E0">
        <w:rPr>
          <w:sz w:val="24"/>
          <w:szCs w:val="24"/>
        </w:rPr>
        <w:t xml:space="preserve"> i objavljuje da je predmet današnjeg ročišta ispitivanje prijavljenih tražbina prema iznosima i isplatnom redu kako su uneseni u tablice koje je sastavio stečajni upravitelj i koje tab</w:t>
      </w:r>
      <w:r w:rsidR="00150D16" w:rsidRPr="000462E0">
        <w:rPr>
          <w:sz w:val="24"/>
          <w:szCs w:val="24"/>
        </w:rPr>
        <w:t>lice su sukladno odredbi čl. 259</w:t>
      </w:r>
      <w:r w:rsidR="00E47FFC" w:rsidRPr="000462E0">
        <w:rPr>
          <w:sz w:val="24"/>
          <w:szCs w:val="24"/>
        </w:rPr>
        <w:t>. Stečajnog zakona (</w:t>
      </w:r>
      <w:r w:rsidR="006A4FAF" w:rsidRPr="000462E0">
        <w:rPr>
          <w:sz w:val="24"/>
          <w:szCs w:val="24"/>
        </w:rPr>
        <w:t xml:space="preserve"> </w:t>
      </w:r>
      <w:r w:rsidR="00E47FFC" w:rsidRPr="000462E0">
        <w:rPr>
          <w:sz w:val="24"/>
          <w:szCs w:val="24"/>
        </w:rPr>
        <w:t xml:space="preserve">u daljnjem tekstu SZ-a, NN 71/15) </w:t>
      </w:r>
      <w:r w:rsidR="006A4FAF" w:rsidRPr="000462E0">
        <w:rPr>
          <w:sz w:val="24"/>
          <w:szCs w:val="24"/>
        </w:rPr>
        <w:t xml:space="preserve">bile objavljene </w:t>
      </w:r>
      <w:r w:rsidR="000D28B2" w:rsidRPr="000462E0">
        <w:rPr>
          <w:sz w:val="24"/>
          <w:szCs w:val="24"/>
        </w:rPr>
        <w:t xml:space="preserve">na mrežnoj stranici e-oglasna ploča Trgovačkog suda u Zagrebu </w:t>
      </w:r>
      <w:r w:rsidR="006A4FAF" w:rsidRPr="000462E0">
        <w:rPr>
          <w:sz w:val="24"/>
          <w:szCs w:val="24"/>
        </w:rPr>
        <w:t xml:space="preserve">i nalazile su se na uvidu u sobi </w:t>
      </w:r>
      <w:r w:rsidR="00F972B8" w:rsidRPr="000462E0">
        <w:rPr>
          <w:sz w:val="24"/>
          <w:szCs w:val="24"/>
        </w:rPr>
        <w:t>55</w:t>
      </w:r>
      <w:r w:rsidR="00BB6FEA" w:rsidRPr="000462E0">
        <w:rPr>
          <w:bCs/>
          <w:sz w:val="24"/>
          <w:szCs w:val="24"/>
        </w:rPr>
        <w:t>/II</w:t>
      </w:r>
      <w:r w:rsidR="00F972B8" w:rsidRPr="000462E0">
        <w:rPr>
          <w:bCs/>
          <w:sz w:val="24"/>
          <w:szCs w:val="24"/>
        </w:rPr>
        <w:t>I</w:t>
      </w:r>
      <w:r w:rsidR="00BB6FEA" w:rsidRPr="000462E0">
        <w:rPr>
          <w:bCs/>
          <w:sz w:val="24"/>
          <w:szCs w:val="24"/>
        </w:rPr>
        <w:t xml:space="preserve"> (</w:t>
      </w:r>
      <w:r w:rsidR="00BF5E8F" w:rsidRPr="000462E0">
        <w:rPr>
          <w:bCs/>
          <w:sz w:val="24"/>
          <w:szCs w:val="24"/>
        </w:rPr>
        <w:t>dvorišna</w:t>
      </w:r>
      <w:r w:rsidR="00BB6FEA" w:rsidRPr="000462E0">
        <w:rPr>
          <w:bCs/>
          <w:sz w:val="24"/>
          <w:szCs w:val="24"/>
        </w:rPr>
        <w:t xml:space="preserve"> zgrada) </w:t>
      </w:r>
      <w:r w:rsidR="006A4FAF" w:rsidRPr="000462E0">
        <w:rPr>
          <w:sz w:val="24"/>
          <w:szCs w:val="24"/>
        </w:rPr>
        <w:t xml:space="preserve">u Trgovačkom sudu u Zagrebu.                                        </w:t>
      </w:r>
    </w:p>
    <w:p w:rsidRDefault="006A4FAF" w:rsidP="006A4FAF" w:rsidR="006A4FAF" w:rsidRPr="000462E0">
      <w:pPr>
        <w:jc w:val="both"/>
        <w:rPr>
          <w:sz w:val="24"/>
          <w:szCs w:val="24"/>
        </w:rPr>
      </w:pPr>
      <w:r w:rsidRPr="000462E0">
        <w:rPr>
          <w:sz w:val="24"/>
          <w:szCs w:val="24"/>
        </w:rPr>
        <w:t xml:space="preserve">             </w:t>
      </w:r>
    </w:p>
    <w:p w:rsidRDefault="006A4FAF" w:rsidP="007657B8" w:rsidR="006A4FAF" w:rsidRPr="000462E0">
      <w:pPr>
        <w:ind w:firstLine="360"/>
        <w:jc w:val="both"/>
        <w:rPr>
          <w:sz w:val="24"/>
          <w:szCs w:val="24"/>
        </w:rPr>
      </w:pPr>
      <w:r w:rsidRPr="000462E0">
        <w:rPr>
          <w:sz w:val="24"/>
          <w:szCs w:val="24"/>
        </w:rPr>
        <w:t xml:space="preserve">Uz tablice su bile izložene i prijave svih vjerovnika koje su stigle u roku objave </w:t>
      </w:r>
      <w:r w:rsidR="0064196D" w:rsidRPr="000462E0">
        <w:rPr>
          <w:sz w:val="24"/>
          <w:szCs w:val="24"/>
        </w:rPr>
        <w:t>koji je određen rješenjem o otvaranju steč</w:t>
      </w:r>
      <w:r w:rsidR="000D28B2" w:rsidRPr="000462E0">
        <w:rPr>
          <w:sz w:val="24"/>
          <w:szCs w:val="24"/>
        </w:rPr>
        <w:t xml:space="preserve">ajnog postupka nad dužnikom od </w:t>
      </w:r>
      <w:r w:rsidR="000462E0">
        <w:rPr>
          <w:sz w:val="24"/>
          <w:szCs w:val="24"/>
        </w:rPr>
        <w:t>21. prosinca 2017</w:t>
      </w:r>
      <w:r w:rsidR="000F0EBC" w:rsidRPr="000462E0">
        <w:rPr>
          <w:bCs/>
          <w:sz w:val="24"/>
          <w:szCs w:val="24"/>
        </w:rPr>
        <w:t>.</w:t>
      </w:r>
    </w:p>
    <w:p w:rsidRDefault="007657B8" w:rsidP="00C76C38" w:rsidR="007657B8" w:rsidRPr="000462E0">
      <w:pPr>
        <w:jc w:val="both"/>
        <w:rPr>
          <w:sz w:val="24"/>
          <w:szCs w:val="24"/>
        </w:rPr>
      </w:pPr>
    </w:p>
    <w:p w:rsidRDefault="001B7518" w:rsidP="000D28B2" w:rsidR="000D28B2" w:rsidRPr="000462E0">
      <w:pPr>
        <w:ind w:firstLine="360"/>
        <w:jc w:val="both"/>
        <w:rPr>
          <w:sz w:val="24"/>
          <w:szCs w:val="24"/>
        </w:rPr>
      </w:pPr>
      <w:r w:rsidRPr="000462E0">
        <w:rPr>
          <w:sz w:val="24"/>
          <w:szCs w:val="24"/>
        </w:rPr>
        <w:lastRenderedPageBreak/>
        <w:t>Sud</w:t>
      </w:r>
      <w:r w:rsidR="006A4FAF" w:rsidRPr="000462E0">
        <w:rPr>
          <w:sz w:val="24"/>
          <w:szCs w:val="24"/>
        </w:rPr>
        <w:t xml:space="preserve"> obavještava vjerovnike da sukladno čl. </w:t>
      </w:r>
      <w:r w:rsidR="00150D16" w:rsidRPr="000462E0">
        <w:rPr>
          <w:sz w:val="24"/>
          <w:szCs w:val="24"/>
        </w:rPr>
        <w:t>265</w:t>
      </w:r>
      <w:r w:rsidR="006A4FAF" w:rsidRPr="000462E0">
        <w:rPr>
          <w:sz w:val="24"/>
          <w:szCs w:val="24"/>
        </w:rPr>
        <w:t xml:space="preserve">. SZ-a oni vjerovnici kojima je </w:t>
      </w:r>
      <w:r w:rsidR="00AB50AD" w:rsidRPr="000462E0">
        <w:rPr>
          <w:sz w:val="24"/>
          <w:szCs w:val="24"/>
        </w:rPr>
        <w:t>tražbina priznata</w:t>
      </w:r>
      <w:r w:rsidR="006A4FAF" w:rsidRPr="000462E0">
        <w:rPr>
          <w:sz w:val="24"/>
          <w:szCs w:val="24"/>
        </w:rPr>
        <w:t xml:space="preserve"> neće dob</w:t>
      </w:r>
      <w:r w:rsidR="007657B8" w:rsidRPr="000462E0">
        <w:rPr>
          <w:sz w:val="24"/>
          <w:szCs w:val="24"/>
        </w:rPr>
        <w:t xml:space="preserve">iti poseban otpravak rješenja o </w:t>
      </w:r>
      <w:r w:rsidR="006A4FAF" w:rsidRPr="000462E0">
        <w:rPr>
          <w:sz w:val="24"/>
          <w:szCs w:val="24"/>
        </w:rPr>
        <w:t>utvrđenoj tražbini, osim ako to posebno ne zatraže i plate trošak rješenja.</w:t>
      </w:r>
    </w:p>
    <w:p w:rsidRDefault="000D28B2" w:rsidP="000D28B2" w:rsidR="000D28B2" w:rsidRPr="000462E0">
      <w:pPr>
        <w:ind w:firstLine="360"/>
        <w:jc w:val="both"/>
        <w:rPr>
          <w:sz w:val="24"/>
          <w:szCs w:val="24"/>
        </w:rPr>
      </w:pPr>
    </w:p>
    <w:p w:rsidRDefault="000D28B2" w:rsidP="009045A8" w:rsidR="000D28B2" w:rsidRPr="000462E0">
      <w:pPr>
        <w:ind w:firstLine="360"/>
        <w:jc w:val="both"/>
        <w:rPr>
          <w:sz w:val="24"/>
          <w:szCs w:val="24"/>
        </w:rPr>
      </w:pPr>
      <w:r w:rsidRPr="000462E0">
        <w:rPr>
          <w:sz w:val="24"/>
          <w:szCs w:val="24"/>
        </w:rPr>
        <w:t>Rješenje o utvrđenim</w:t>
      </w:r>
      <w:r w:rsidR="009045A8" w:rsidRPr="000462E0">
        <w:rPr>
          <w:sz w:val="24"/>
          <w:szCs w:val="24"/>
        </w:rPr>
        <w:t xml:space="preserve"> i osporenim tražbinama objavit</w:t>
      </w:r>
      <w:r w:rsidRPr="000462E0">
        <w:rPr>
          <w:sz w:val="24"/>
          <w:szCs w:val="24"/>
        </w:rPr>
        <w:t xml:space="preserve"> će se na mrežnoj stranici e-oglasna pl</w:t>
      </w:r>
      <w:r w:rsidR="009045A8" w:rsidRPr="000462E0">
        <w:rPr>
          <w:sz w:val="24"/>
          <w:szCs w:val="24"/>
        </w:rPr>
        <w:t>oča sudova (čl. 265. st. 2. SZ</w:t>
      </w:r>
      <w:r w:rsidRPr="000462E0">
        <w:rPr>
          <w:sz w:val="24"/>
          <w:szCs w:val="24"/>
        </w:rPr>
        <w:t xml:space="preserve">). </w:t>
      </w:r>
    </w:p>
    <w:p w:rsidRDefault="000D28B2" w:rsidP="000D28B2" w:rsidR="000D28B2" w:rsidRPr="000462E0">
      <w:pPr>
        <w:ind w:firstLine="360"/>
        <w:jc w:val="both"/>
        <w:rPr>
          <w:sz w:val="24"/>
          <w:szCs w:val="24"/>
        </w:rPr>
      </w:pPr>
    </w:p>
    <w:p w:rsidRDefault="000D28B2" w:rsidP="000D28B2" w:rsidR="000D28B2" w:rsidRPr="000462E0">
      <w:pPr>
        <w:ind w:firstLine="360"/>
        <w:jc w:val="both"/>
        <w:rPr>
          <w:sz w:val="24"/>
          <w:szCs w:val="24"/>
        </w:rPr>
      </w:pPr>
      <w:r w:rsidRPr="000462E0">
        <w:rPr>
          <w:sz w:val="24"/>
          <w:szCs w:val="24"/>
        </w:rPr>
        <w:t>Vjerovnici čije tražbine budu osporene (čl. 266. SZ</w:t>
      </w:r>
      <w:r w:rsidR="009045A8" w:rsidRPr="000462E0">
        <w:rPr>
          <w:sz w:val="24"/>
          <w:szCs w:val="24"/>
        </w:rPr>
        <w:t xml:space="preserve">) bit </w:t>
      </w:r>
      <w:r w:rsidRPr="000462E0">
        <w:rPr>
          <w:sz w:val="24"/>
          <w:szCs w:val="24"/>
        </w:rPr>
        <w:t>će upućeni na parnicu u roku od 8 dana od dana pravomoćnosti rješenja o upućivanju u parnicu, odnosno primitka drugostupanjs</w:t>
      </w:r>
      <w:r w:rsidR="009045A8" w:rsidRPr="000462E0">
        <w:rPr>
          <w:sz w:val="24"/>
          <w:szCs w:val="24"/>
        </w:rPr>
        <w:t>ke odluke (čl. 267. st. 1. SZ.</w:t>
      </w:r>
      <w:r w:rsidRPr="000462E0">
        <w:rPr>
          <w:sz w:val="24"/>
          <w:szCs w:val="24"/>
        </w:rPr>
        <w:t xml:space="preserve">). </w:t>
      </w:r>
    </w:p>
    <w:p w:rsidRDefault="00DF1CEC" w:rsidP="005B000E" w:rsidR="00DF1CEC" w:rsidRPr="000462E0">
      <w:pPr>
        <w:jc w:val="both"/>
        <w:rPr>
          <w:sz w:val="24"/>
          <w:szCs w:val="24"/>
        </w:rPr>
      </w:pPr>
    </w:p>
    <w:p w:rsidRDefault="000D28B2" w:rsidP="000D28B2" w:rsidR="00BA2A64" w:rsidRPr="000462E0">
      <w:pPr>
        <w:ind w:firstLine="360"/>
        <w:jc w:val="both"/>
        <w:rPr>
          <w:sz w:val="24"/>
          <w:szCs w:val="24"/>
        </w:rPr>
      </w:pPr>
      <w:r w:rsidRPr="000462E0">
        <w:rPr>
          <w:sz w:val="24"/>
          <w:szCs w:val="24"/>
        </w:rPr>
        <w:t>Poziva se stečajni upravitelj određeno očitovati osporava li ili priznaje svaku prijavljenu tražbinu</w:t>
      </w:r>
      <w:r w:rsidR="002A3A8D" w:rsidRPr="000462E0">
        <w:rPr>
          <w:sz w:val="24"/>
          <w:szCs w:val="24"/>
        </w:rPr>
        <w:t xml:space="preserve"> </w:t>
      </w:r>
      <w:r w:rsidR="009045A8" w:rsidRPr="000462E0">
        <w:rPr>
          <w:sz w:val="24"/>
          <w:szCs w:val="24"/>
        </w:rPr>
        <w:t>(čl. 260. st. 2. SZ</w:t>
      </w:r>
      <w:r w:rsidRPr="000462E0">
        <w:rPr>
          <w:sz w:val="24"/>
          <w:szCs w:val="24"/>
        </w:rPr>
        <w:t>).</w:t>
      </w:r>
      <w:r w:rsidR="00BA2A64" w:rsidRPr="000462E0">
        <w:rPr>
          <w:sz w:val="24"/>
          <w:szCs w:val="24"/>
        </w:rPr>
        <w:t xml:space="preserve"> </w:t>
      </w:r>
    </w:p>
    <w:p w:rsidRDefault="00C76C38" w:rsidP="000D28B2" w:rsidR="00C76C38" w:rsidRPr="000462E0">
      <w:pPr>
        <w:jc w:val="both"/>
        <w:rPr>
          <w:sz w:val="24"/>
          <w:szCs w:val="24"/>
        </w:rPr>
      </w:pPr>
    </w:p>
    <w:p w:rsidRDefault="007657B8" w:rsidP="007657B8" w:rsidR="007657B8" w:rsidRPr="000462E0">
      <w:pPr>
        <w:ind w:firstLine="360"/>
        <w:jc w:val="both"/>
        <w:rPr>
          <w:sz w:val="24"/>
          <w:szCs w:val="24"/>
        </w:rPr>
      </w:pPr>
      <w:r w:rsidRPr="000462E0">
        <w:rPr>
          <w:sz w:val="24"/>
          <w:szCs w:val="24"/>
        </w:rPr>
        <w:t>Prelazi se na ispitivanje svake pojedine tražbine.</w:t>
      </w:r>
    </w:p>
    <w:p w:rsidRDefault="007657B8" w:rsidP="007657B8" w:rsidR="007657B8" w:rsidRPr="000462E0">
      <w:pPr>
        <w:jc w:val="both"/>
        <w:rPr>
          <w:color w:val="FF0000"/>
          <w:sz w:val="24"/>
          <w:szCs w:val="24"/>
        </w:rPr>
      </w:pPr>
    </w:p>
    <w:p w:rsidRDefault="0064196D" w:rsidP="00632F42" w:rsidR="00C76C38" w:rsidRPr="000462E0">
      <w:pPr>
        <w:ind w:firstLine="360"/>
        <w:jc w:val="both"/>
        <w:rPr>
          <w:sz w:val="24"/>
          <w:szCs w:val="24"/>
        </w:rPr>
      </w:pPr>
      <w:r w:rsidRPr="000462E0">
        <w:rPr>
          <w:sz w:val="24"/>
          <w:szCs w:val="24"/>
        </w:rPr>
        <w:t>Stečajni</w:t>
      </w:r>
      <w:r w:rsidR="00C76C38" w:rsidRPr="000462E0">
        <w:rPr>
          <w:sz w:val="24"/>
          <w:szCs w:val="24"/>
        </w:rPr>
        <w:t xml:space="preserve"> upravitelj izjavljuje da </w:t>
      </w:r>
      <w:r w:rsidR="0089076F" w:rsidRPr="000462E0">
        <w:rPr>
          <w:sz w:val="24"/>
          <w:szCs w:val="24"/>
        </w:rPr>
        <w:t xml:space="preserve">u ovom stečajnom postupku </w:t>
      </w:r>
      <w:r w:rsidR="00320681" w:rsidRPr="000462E0">
        <w:rPr>
          <w:sz w:val="24"/>
          <w:szCs w:val="24"/>
        </w:rPr>
        <w:t xml:space="preserve">ima </w:t>
      </w:r>
      <w:r w:rsidR="0089076F" w:rsidRPr="000462E0">
        <w:rPr>
          <w:sz w:val="24"/>
          <w:szCs w:val="24"/>
        </w:rPr>
        <w:t xml:space="preserve">vjerovnika I. </w:t>
      </w:r>
      <w:r w:rsidR="00320681" w:rsidRPr="000462E0">
        <w:rPr>
          <w:sz w:val="24"/>
          <w:szCs w:val="24"/>
        </w:rPr>
        <w:t xml:space="preserve">i II </w:t>
      </w:r>
      <w:r w:rsidR="0089076F" w:rsidRPr="000462E0">
        <w:rPr>
          <w:sz w:val="24"/>
          <w:szCs w:val="24"/>
        </w:rPr>
        <w:t>višeg isplatnog reda</w:t>
      </w:r>
      <w:r w:rsidR="007762AC" w:rsidRPr="000462E0">
        <w:rPr>
          <w:sz w:val="24"/>
          <w:szCs w:val="24"/>
        </w:rPr>
        <w:t>.</w:t>
      </w:r>
      <w:r w:rsidR="0089076F" w:rsidRPr="000462E0">
        <w:rPr>
          <w:sz w:val="24"/>
          <w:szCs w:val="24"/>
        </w:rPr>
        <w:t xml:space="preserve"> </w:t>
      </w:r>
    </w:p>
    <w:p w:rsidRDefault="009857F6" w:rsidP="00DB5D14" w:rsidR="009857F6" w:rsidRPr="000462E0">
      <w:pPr>
        <w:jc w:val="both"/>
        <w:rPr>
          <w:bCs/>
          <w:sz w:val="24"/>
          <w:szCs w:val="24"/>
        </w:rPr>
      </w:pPr>
    </w:p>
    <w:p w:rsidRDefault="0064196D" w:rsidP="00F972B8" w:rsidR="00F972B8" w:rsidRPr="000462E0">
      <w:pPr>
        <w:ind w:firstLine="360"/>
        <w:jc w:val="both"/>
        <w:rPr>
          <w:sz w:val="24"/>
          <w:szCs w:val="24"/>
        </w:rPr>
      </w:pPr>
      <w:r w:rsidRPr="000462E0">
        <w:rPr>
          <w:sz w:val="24"/>
          <w:szCs w:val="24"/>
        </w:rPr>
        <w:t>Stečajni</w:t>
      </w:r>
      <w:r w:rsidR="00DF0F9D" w:rsidRPr="000462E0">
        <w:rPr>
          <w:sz w:val="24"/>
          <w:szCs w:val="24"/>
        </w:rPr>
        <w:t xml:space="preserve"> upravitelj čita pr</w:t>
      </w:r>
      <w:r w:rsidRPr="000462E0">
        <w:rPr>
          <w:sz w:val="24"/>
          <w:szCs w:val="24"/>
        </w:rPr>
        <w:t>ijavljene</w:t>
      </w:r>
      <w:r w:rsidR="00150D16" w:rsidRPr="000462E0">
        <w:rPr>
          <w:sz w:val="24"/>
          <w:szCs w:val="24"/>
        </w:rPr>
        <w:t xml:space="preserve"> tražbine vjerovnika </w:t>
      </w:r>
      <w:r w:rsidR="00320681" w:rsidRPr="000462E0">
        <w:rPr>
          <w:sz w:val="24"/>
          <w:szCs w:val="24"/>
        </w:rPr>
        <w:t xml:space="preserve">I i </w:t>
      </w:r>
      <w:r w:rsidRPr="000462E0">
        <w:rPr>
          <w:sz w:val="24"/>
          <w:szCs w:val="24"/>
        </w:rPr>
        <w:t>I</w:t>
      </w:r>
      <w:r w:rsidR="0089076F" w:rsidRPr="000462E0">
        <w:rPr>
          <w:sz w:val="24"/>
          <w:szCs w:val="24"/>
        </w:rPr>
        <w:t>I</w:t>
      </w:r>
      <w:r w:rsidR="00DF0F9D" w:rsidRPr="000462E0">
        <w:rPr>
          <w:sz w:val="24"/>
          <w:szCs w:val="24"/>
        </w:rPr>
        <w:t>. višeg isplatnog reda</w:t>
      </w:r>
      <w:r w:rsidR="007762AC" w:rsidRPr="000462E0">
        <w:rPr>
          <w:sz w:val="24"/>
          <w:szCs w:val="24"/>
        </w:rPr>
        <w:t>.</w:t>
      </w:r>
    </w:p>
    <w:p w:rsidRDefault="007762AC" w:rsidP="00DF0F9D" w:rsidR="007762AC" w:rsidRPr="000462E0">
      <w:pPr>
        <w:ind w:firstLine="360"/>
        <w:jc w:val="both"/>
        <w:rPr>
          <w:sz w:val="24"/>
          <w:szCs w:val="24"/>
        </w:rPr>
      </w:pPr>
    </w:p>
    <w:p w:rsidRDefault="007762AC" w:rsidP="007762AC" w:rsidR="007762AC" w:rsidRPr="000462E0">
      <w:pPr>
        <w:ind w:firstLine="360"/>
        <w:jc w:val="both"/>
        <w:rPr>
          <w:sz w:val="24"/>
          <w:szCs w:val="24"/>
        </w:rPr>
      </w:pPr>
      <w:r w:rsidRPr="000462E0">
        <w:rPr>
          <w:sz w:val="24"/>
          <w:szCs w:val="24"/>
        </w:rPr>
        <w:t xml:space="preserve">Stečajni upravitelj priznaje sljedeće prijavljene tražbine vjerovnika </w:t>
      </w:r>
      <w:r w:rsidR="00320681" w:rsidRPr="000462E0">
        <w:rPr>
          <w:sz w:val="24"/>
          <w:szCs w:val="24"/>
        </w:rPr>
        <w:t xml:space="preserve">I i </w:t>
      </w:r>
      <w:r w:rsidRPr="000462E0">
        <w:rPr>
          <w:sz w:val="24"/>
          <w:szCs w:val="24"/>
        </w:rPr>
        <w:t>II. višeg isplatnog reda upisane u tablici :</w:t>
      </w:r>
    </w:p>
    <w:p w:rsidRDefault="001E0404" w:rsidP="007762AC" w:rsidR="001E0404" w:rsidRPr="000462E0">
      <w:pPr>
        <w:ind w:firstLine="360"/>
        <w:jc w:val="both"/>
        <w:rPr>
          <w:sz w:val="24"/>
          <w:szCs w:val="24"/>
        </w:rPr>
      </w:pPr>
    </w:p>
    <w:p w:rsidRDefault="001E0404" w:rsidP="007762AC" w:rsidR="001E0404" w:rsidRPr="000462E0">
      <w:pPr>
        <w:ind w:firstLine="360"/>
        <w:jc w:val="both"/>
        <w:rPr>
          <w:sz w:val="24"/>
          <w:szCs w:val="24"/>
        </w:rPr>
      </w:pPr>
    </w:p>
    <w:p w:rsidRDefault="001E0404" w:rsidP="007762AC" w:rsidR="001E0404" w:rsidRPr="000462E0">
      <w:pPr>
        <w:ind w:firstLine="360"/>
        <w:jc w:val="both"/>
        <w:rPr>
          <w:sz w:val="24"/>
          <w:szCs w:val="24"/>
        </w:rPr>
      </w:pPr>
    </w:p>
    <w:p w:rsidRDefault="001E0404" w:rsidP="007762AC" w:rsidR="001E0404" w:rsidRPr="000462E0">
      <w:pPr>
        <w:ind w:firstLine="360"/>
        <w:jc w:val="both"/>
        <w:rPr>
          <w:sz w:val="24"/>
          <w:szCs w:val="24"/>
        </w:rPr>
      </w:pPr>
    </w:p>
    <w:p w:rsidRDefault="001E0404" w:rsidP="007762AC" w:rsidR="001E0404" w:rsidRPr="000462E0">
      <w:pPr>
        <w:ind w:firstLine="360"/>
        <w:jc w:val="both"/>
        <w:rPr>
          <w:sz w:val="24"/>
          <w:szCs w:val="24"/>
        </w:rPr>
      </w:pPr>
    </w:p>
    <w:p w:rsidRDefault="001E0404" w:rsidP="007762AC" w:rsidR="001E0404" w:rsidRPr="000462E0">
      <w:pPr>
        <w:ind w:firstLine="360"/>
        <w:jc w:val="both"/>
        <w:rPr>
          <w:sz w:val="24"/>
          <w:szCs w:val="24"/>
        </w:rPr>
      </w:pPr>
    </w:p>
    <w:p w:rsidRDefault="001E0404" w:rsidP="007762AC" w:rsidR="001E0404" w:rsidRPr="000462E0">
      <w:pPr>
        <w:ind w:firstLine="360"/>
        <w:jc w:val="both"/>
        <w:rPr>
          <w:sz w:val="24"/>
          <w:szCs w:val="24"/>
        </w:rPr>
      </w:pPr>
    </w:p>
    <w:p w:rsidRDefault="001E0404" w:rsidP="007762AC" w:rsidR="001E0404" w:rsidRPr="000462E0">
      <w:pPr>
        <w:ind w:firstLine="360"/>
        <w:jc w:val="both"/>
        <w:rPr>
          <w:sz w:val="24"/>
          <w:szCs w:val="24"/>
        </w:rPr>
      </w:pPr>
    </w:p>
    <w:p w:rsidRDefault="001E0404" w:rsidP="007762AC" w:rsidR="001E0404" w:rsidRPr="000462E0">
      <w:pPr>
        <w:ind w:firstLine="360"/>
        <w:jc w:val="both"/>
        <w:rPr>
          <w:sz w:val="24"/>
          <w:szCs w:val="24"/>
        </w:rPr>
      </w:pPr>
    </w:p>
    <w:p w:rsidRDefault="001E0404" w:rsidP="007762AC" w:rsidR="001E0404" w:rsidRPr="000462E0">
      <w:pPr>
        <w:ind w:firstLine="360"/>
        <w:jc w:val="both"/>
        <w:rPr>
          <w:sz w:val="24"/>
          <w:szCs w:val="24"/>
        </w:rPr>
      </w:pPr>
    </w:p>
    <w:p w:rsidRDefault="001E0404" w:rsidP="007762AC" w:rsidR="001E0404" w:rsidRPr="000462E0">
      <w:pPr>
        <w:ind w:firstLine="360"/>
        <w:jc w:val="both"/>
        <w:rPr>
          <w:sz w:val="24"/>
          <w:szCs w:val="24"/>
        </w:rPr>
      </w:pPr>
    </w:p>
    <w:p w:rsidRDefault="001E0404" w:rsidP="007762AC" w:rsidR="001E0404" w:rsidRPr="000462E0">
      <w:pPr>
        <w:ind w:firstLine="360"/>
        <w:jc w:val="both"/>
        <w:rPr>
          <w:sz w:val="24"/>
          <w:szCs w:val="24"/>
        </w:rPr>
      </w:pPr>
    </w:p>
    <w:p w:rsidRDefault="001E0404" w:rsidP="00F972B8" w:rsidR="001E0404" w:rsidRPr="000462E0">
      <w:pPr>
        <w:overflowPunct/>
        <w:autoSpaceDE/>
        <w:autoSpaceDN/>
        <w:adjustRightInd/>
        <w:spacing w:lineRule="auto" w:line="276" w:after="200"/>
        <w:textAlignment w:val="auto"/>
        <w:rPr>
          <w:rFonts w:eastAsia="Calibri"/>
          <w:sz w:val="24"/>
          <w:szCs w:val="24"/>
          <w:lang w:eastAsia="en-US"/>
        </w:rPr>
        <w:sectPr w:rsidSect="00895E2C" w:rsidR="001E0404" w:rsidRPr="000462E0">
          <w:headerReference w:type="even" r:id="rId11"/>
          <w:headerReference w:type="default" r:id="rId12"/>
          <w:pgSz w:h="15840" w:w="12240"/>
          <w:pgMar w:gutter="0" w:footer="709" w:header="709" w:left="1418" w:bottom="958" w:right="1418" w:top="568"/>
          <w:cols w:space="708"/>
          <w:titlePg/>
          <w:docGrid w:linePitch="360"/>
        </w:sectPr>
      </w:pPr>
    </w:p>
    <w:p w:rsidRDefault="007C6B1D" w:rsidP="007C6B1D" w:rsidR="007C6B1D" w:rsidRPr="000462E0">
      <w:pPr>
        <w:pStyle w:val="Standard"/>
        <w:tabs>
          <w:tab w:pos="4005" w:val="left"/>
        </w:tabs>
        <w:rPr>
          <w:rFonts w:cs="Times New Roman"/>
          <w:bCs/>
        </w:rPr>
      </w:pPr>
      <w:r w:rsidRPr="000462E0">
        <w:rPr>
          <w:rFonts w:cs="Times New Roman"/>
          <w:bCs/>
        </w:rPr>
        <w:lastRenderedPageBreak/>
        <w:t xml:space="preserve">I </w:t>
      </w:r>
      <w:r w:rsidR="009A20AC">
        <w:rPr>
          <w:rFonts w:cs="Times New Roman"/>
          <w:bCs/>
        </w:rPr>
        <w:t xml:space="preserve">viši </w:t>
      </w:r>
      <w:r w:rsidRPr="000462E0">
        <w:rPr>
          <w:rFonts w:cs="Times New Roman"/>
          <w:bCs/>
        </w:rPr>
        <w:t>isplatni red</w:t>
      </w:r>
    </w:p>
    <w:p w:rsidRDefault="009A20AC" w:rsidP="009A20AC" w:rsidR="009A20AC">
      <w:pPr>
        <w:pStyle w:val="Bezproreda1"/>
        <w:ind w:left="5664"/>
        <w:rPr>
          <w:rFonts w:cs="Arial" w:hAnsi="Arial" w:ascii="Arial"/>
          <w:b/>
          <w:sz w:val="20"/>
          <w:szCs w:val="20"/>
        </w:rPr>
      </w:pPr>
    </w:p>
    <w:tbl>
      <w:tblPr>
        <w:tblW w:type="pct" w:w="5000"/>
        <w:tblLook w:val="04A0" w:noVBand="1" w:noHBand="0" w:lastColumn="0" w:firstColumn="1" w:lastRow="0" w:firstRow="1"/>
      </w:tblPr>
      <w:tblGrid>
        <w:gridCol w:w="565"/>
        <w:gridCol w:w="887"/>
        <w:gridCol w:w="2643"/>
        <w:gridCol w:w="1716"/>
        <w:gridCol w:w="1849"/>
        <w:gridCol w:w="1451"/>
        <w:gridCol w:w="1715"/>
        <w:gridCol w:w="1715"/>
        <w:gridCol w:w="1848"/>
      </w:tblGrid>
      <w:tr w:rsidTr="009A20AC" w:rsidR="009A20AC">
        <w:trPr>
          <w:trHeight w:val="610"/>
        </w:trPr>
        <w:tc>
          <w:tcPr>
            <w:tcW w:type="pct" w:w="196"/>
            <w:tcBorders>
              <w:top w:space="0" w:sz="4" w:color="auto" w:val="single"/>
              <w:left w:space="0" w:sz="4" w:color="auto" w:val="single"/>
              <w:bottom w:space="0" w:sz="4" w:color="auto" w:val="single"/>
              <w:right w:space="0" w:sz="4" w:color="auto" w:val="single"/>
            </w:tcBorders>
            <w:shd w:fill="FFFFFF" w:color="auto" w:val="clear"/>
            <w:vAlign w:val="center"/>
          </w:tcPr>
          <w:p w:rsidRDefault="009A20AC" w:rsidP="00674544" w:rsidR="009A20AC">
            <w:pPr>
              <w:jc w:val="center"/>
              <w:rPr>
                <w:rFonts w:cs="Arial" w:hAnsi="Arial" w:ascii="Arial"/>
                <w:bCs/>
              </w:rPr>
            </w:pPr>
            <w:r>
              <w:rPr>
                <w:rFonts w:cs="Arial" w:hAnsi="Arial" w:ascii="Arial"/>
                <w:bCs/>
              </w:rPr>
              <w:t>Rb</w:t>
            </w:r>
          </w:p>
        </w:tc>
        <w:tc>
          <w:tcPr>
            <w:tcW w:type="pct" w:w="308"/>
            <w:tcBorders>
              <w:top w:space="0" w:sz="4" w:color="auto" w:val="single"/>
              <w:left w:val="nil"/>
              <w:bottom w:space="0" w:sz="4" w:color="auto" w:val="single"/>
              <w:right w:space="0" w:sz="4" w:color="auto" w:val="single"/>
            </w:tcBorders>
            <w:shd w:fill="FFFFFF" w:color="auto" w:val="clear"/>
            <w:vAlign w:val="center"/>
          </w:tcPr>
          <w:p w:rsidRDefault="009A20AC" w:rsidP="00674544" w:rsidR="009A20AC">
            <w:pPr>
              <w:jc w:val="center"/>
              <w:rPr>
                <w:rFonts w:cs="Arial" w:hAnsi="Arial" w:ascii="Arial"/>
                <w:bCs/>
              </w:rPr>
            </w:pPr>
            <w:r>
              <w:rPr>
                <w:rFonts w:cs="Arial" w:hAnsi="Arial" w:ascii="Arial"/>
                <w:bCs/>
              </w:rPr>
              <w:t xml:space="preserve">Br prijave </w:t>
            </w:r>
          </w:p>
        </w:tc>
        <w:tc>
          <w:tcPr>
            <w:tcW w:type="pct" w:w="917"/>
            <w:tcBorders>
              <w:top w:space="0" w:sz="4" w:color="auto" w:val="single"/>
              <w:left w:val="nil"/>
              <w:bottom w:space="0" w:sz="4" w:color="auto" w:val="single"/>
              <w:right w:space="0" w:sz="4" w:color="auto" w:val="single"/>
            </w:tcBorders>
            <w:shd w:fill="FFFFFF" w:color="auto" w:val="clear"/>
            <w:vAlign w:val="center"/>
          </w:tcPr>
          <w:p w:rsidRDefault="009A20AC" w:rsidP="00674544" w:rsidR="009A20AC">
            <w:pPr>
              <w:jc w:val="center"/>
              <w:rPr>
                <w:rFonts w:cs="Arial" w:hAnsi="Arial" w:ascii="Arial"/>
                <w:b/>
                <w:bCs/>
              </w:rPr>
            </w:pPr>
            <w:r>
              <w:rPr>
                <w:rFonts w:cs="Arial" w:hAnsi="Arial" w:ascii="Arial"/>
                <w:b/>
                <w:bCs/>
              </w:rPr>
              <w:t>vjerovnik</w:t>
            </w:r>
          </w:p>
        </w:tc>
        <w:tc>
          <w:tcPr>
            <w:tcW w:type="pct" w:w="596"/>
            <w:tcBorders>
              <w:top w:space="0" w:sz="4" w:color="auto" w:val="single"/>
              <w:left w:val="nil"/>
              <w:bottom w:space="0" w:sz="4" w:color="auto" w:val="single"/>
              <w:right w:space="0" w:sz="4" w:color="auto" w:val="single"/>
            </w:tcBorders>
            <w:shd w:fill="FFFFFF" w:color="auto" w:val="clear"/>
            <w:vAlign w:val="center"/>
          </w:tcPr>
          <w:p w:rsidRDefault="009A20AC" w:rsidP="00674544" w:rsidR="009A20AC">
            <w:pPr>
              <w:jc w:val="center"/>
              <w:rPr>
                <w:rFonts w:cs="Arial" w:hAnsi="Arial" w:ascii="Arial"/>
                <w:b/>
                <w:bCs/>
              </w:rPr>
            </w:pPr>
            <w:r>
              <w:rPr>
                <w:rFonts w:cs="Arial" w:hAnsi="Arial" w:ascii="Arial"/>
                <w:b/>
                <w:bCs/>
              </w:rPr>
              <w:t>adresa</w:t>
            </w:r>
          </w:p>
        </w:tc>
        <w:tc>
          <w:tcPr>
            <w:tcW w:type="pct" w:w="642"/>
            <w:tcBorders>
              <w:top w:space="0" w:sz="4" w:color="auto" w:val="single"/>
              <w:left w:val="nil"/>
              <w:bottom w:space="0" w:sz="4" w:color="auto" w:val="single"/>
              <w:right w:space="0" w:sz="4" w:color="auto" w:val="single"/>
            </w:tcBorders>
            <w:shd w:fill="FFFFFF" w:color="auto" w:val="clear"/>
            <w:vAlign w:val="center"/>
          </w:tcPr>
          <w:p w:rsidRDefault="009A20AC" w:rsidP="00674544" w:rsidR="009A20AC">
            <w:pPr>
              <w:jc w:val="center"/>
              <w:rPr>
                <w:rFonts w:cs="Arial" w:hAnsi="Arial" w:ascii="Arial"/>
                <w:b/>
                <w:bCs/>
              </w:rPr>
            </w:pPr>
            <w:r>
              <w:rPr>
                <w:rFonts w:cs="Arial" w:hAnsi="Arial" w:ascii="Arial"/>
              </w:rPr>
              <w:t xml:space="preserve">Pravna osnova prijavljene tražbine/ Oznaka ovršne isprave </w:t>
            </w:r>
          </w:p>
        </w:tc>
        <w:tc>
          <w:tcPr>
            <w:tcW w:type="pct" w:w="504"/>
            <w:tcBorders>
              <w:top w:space="0" w:sz="4" w:color="auto" w:val="single"/>
              <w:left w:val="nil"/>
              <w:bottom w:space="0" w:sz="4" w:color="auto" w:val="single"/>
              <w:right w:space="0" w:sz="4" w:color="auto" w:val="single"/>
            </w:tcBorders>
            <w:shd w:fill="FFFFFF" w:color="auto" w:val="clear"/>
            <w:vAlign w:val="center"/>
          </w:tcPr>
          <w:p w:rsidRDefault="009A20AC" w:rsidP="00674544" w:rsidR="009A20AC">
            <w:pPr>
              <w:jc w:val="center"/>
              <w:rPr>
                <w:rFonts w:cs="Arial" w:hAnsi="Arial" w:ascii="Arial"/>
                <w:b/>
                <w:bCs/>
              </w:rPr>
            </w:pPr>
            <w:r>
              <w:rPr>
                <w:rFonts w:cs="Arial" w:hAnsi="Arial" w:ascii="Arial"/>
              </w:rPr>
              <w:t>Iznos prijavljene tražbine neto (kn)</w:t>
            </w:r>
          </w:p>
        </w:tc>
        <w:tc>
          <w:tcPr>
            <w:tcW w:type="pct" w:w="596"/>
            <w:tcBorders>
              <w:top w:space="0" w:sz="4" w:color="auto" w:val="single"/>
              <w:left w:val="nil"/>
              <w:bottom w:space="0" w:sz="4" w:color="auto" w:val="single"/>
              <w:right w:space="0" w:sz="4" w:color="auto" w:val="single"/>
            </w:tcBorders>
            <w:shd w:fill="FFFFFF" w:color="auto" w:val="clear"/>
          </w:tcPr>
          <w:p w:rsidRDefault="009A20AC" w:rsidP="00674544" w:rsidR="009A20AC">
            <w:pPr>
              <w:pStyle w:val="Bezproreda1"/>
              <w:jc w:val="center"/>
              <w:rPr>
                <w:rFonts w:cs="Arial" w:hAnsi="Arial" w:ascii="Arial"/>
                <w:sz w:val="20"/>
                <w:szCs w:val="20"/>
              </w:rPr>
            </w:pPr>
          </w:p>
          <w:p w:rsidRDefault="009A20AC" w:rsidP="00674544" w:rsidR="009A20AC">
            <w:pPr>
              <w:pStyle w:val="Bezproreda1"/>
              <w:jc w:val="center"/>
              <w:rPr>
                <w:rFonts w:cs="Arial" w:hAnsi="Arial" w:ascii="Arial"/>
                <w:sz w:val="20"/>
                <w:szCs w:val="20"/>
              </w:rPr>
            </w:pPr>
            <w:r>
              <w:rPr>
                <w:rFonts w:cs="Arial" w:hAnsi="Arial" w:ascii="Arial"/>
                <w:sz w:val="20"/>
                <w:szCs w:val="20"/>
              </w:rPr>
              <w:t>Iznos prijavljene tražbine bruto  (kn)</w:t>
            </w:r>
          </w:p>
        </w:tc>
        <w:tc>
          <w:tcPr>
            <w:tcW w:type="pct" w:w="596"/>
            <w:tcBorders>
              <w:top w:space="0" w:sz="4" w:color="auto" w:val="single"/>
              <w:left w:space="0" w:sz="4" w:color="auto" w:val="single"/>
              <w:bottom w:space="0" w:sz="4" w:color="auto" w:val="single"/>
              <w:right w:space="0" w:sz="4" w:color="auto" w:val="single"/>
            </w:tcBorders>
            <w:shd w:fill="FFFFFF" w:color="auto" w:val="clear"/>
            <w:vAlign w:val="center"/>
          </w:tcPr>
          <w:p w:rsidRDefault="009A20AC" w:rsidP="00674544" w:rsidR="009A20AC">
            <w:pPr>
              <w:pStyle w:val="Bezproreda1"/>
              <w:jc w:val="center"/>
              <w:rPr>
                <w:rFonts w:cs="Arial" w:hAnsi="Arial" w:ascii="Arial"/>
                <w:sz w:val="20"/>
                <w:szCs w:val="20"/>
              </w:rPr>
            </w:pPr>
            <w:r>
              <w:rPr>
                <w:rFonts w:cs="Arial" w:hAnsi="Arial" w:ascii="Arial"/>
                <w:sz w:val="20"/>
                <w:szCs w:val="20"/>
              </w:rPr>
              <w:t>Iznos priznate tražbine</w:t>
            </w:r>
            <w:r w:rsidRPr="00AC6176">
              <w:rPr>
                <w:rFonts w:cs="Arial" w:hAnsi="Arial" w:ascii="Arial"/>
                <w:b/>
                <w:sz w:val="20"/>
                <w:szCs w:val="20"/>
              </w:rPr>
              <w:t xml:space="preserve"> </w:t>
            </w:r>
            <w:r w:rsidRPr="00F57BBE">
              <w:rPr>
                <w:rFonts w:cs="Arial" w:hAnsi="Arial" w:ascii="Arial"/>
                <w:sz w:val="20"/>
                <w:szCs w:val="20"/>
              </w:rPr>
              <w:t>neto</w:t>
            </w:r>
          </w:p>
          <w:p w:rsidRDefault="009A20AC" w:rsidP="00674544" w:rsidR="009A20AC">
            <w:pPr>
              <w:jc w:val="center"/>
              <w:rPr>
                <w:rFonts w:cs="Arial" w:hAnsi="Arial" w:ascii="Arial"/>
                <w:b/>
                <w:bCs/>
              </w:rPr>
            </w:pPr>
            <w:r>
              <w:rPr>
                <w:rFonts w:cs="Arial" w:hAnsi="Arial" w:ascii="Arial"/>
              </w:rPr>
              <w:t>(kn)</w:t>
            </w:r>
          </w:p>
        </w:tc>
        <w:tc>
          <w:tcPr>
            <w:tcW w:type="pct" w:w="642"/>
            <w:tcBorders>
              <w:top w:space="0" w:sz="4" w:color="auto" w:val="single"/>
              <w:left w:val="nil"/>
              <w:bottom w:space="0" w:sz="4" w:color="auto" w:val="single"/>
              <w:right w:space="0" w:sz="4" w:color="auto" w:val="single"/>
            </w:tcBorders>
            <w:shd w:fill="FFFFFF" w:color="auto" w:val="clear"/>
            <w:vAlign w:val="center"/>
          </w:tcPr>
          <w:p w:rsidRDefault="009A20AC" w:rsidP="00674544" w:rsidR="009A20AC">
            <w:pPr>
              <w:jc w:val="center"/>
              <w:rPr>
                <w:rFonts w:cs="Arial" w:hAnsi="Arial" w:ascii="Arial"/>
                <w:b/>
                <w:bCs/>
              </w:rPr>
            </w:pPr>
            <w:r>
              <w:rPr>
                <w:rFonts w:cs="Arial" w:hAnsi="Arial" w:ascii="Arial"/>
              </w:rPr>
              <w:t>Iznos priznate tražbine bruto</w:t>
            </w:r>
            <w:r w:rsidRPr="00167A4F">
              <w:rPr>
                <w:rFonts w:cs="Arial" w:hAnsi="Arial" w:ascii="Arial"/>
              </w:rPr>
              <w:t xml:space="preserve"> </w:t>
            </w:r>
            <w:r>
              <w:rPr>
                <w:rFonts w:cs="Arial" w:hAnsi="Arial" w:ascii="Arial"/>
              </w:rPr>
              <w:t>(kn)</w:t>
            </w:r>
          </w:p>
        </w:tc>
      </w:tr>
      <w:tr w:rsidTr="009A20AC" w:rsidR="009A20AC">
        <w:trPr>
          <w:trHeight w:val="1445"/>
        </w:trPr>
        <w:tc>
          <w:tcPr>
            <w:tcW w:type="pct" w:w="196"/>
            <w:tcBorders>
              <w:top w:space="0" w:sz="4" w:color="auto" w:val="single"/>
              <w:left w:space="0" w:sz="4" w:color="auto" w:val="single"/>
              <w:bottom w:space="0" w:sz="4" w:color="auto" w:val="single"/>
              <w:right w:space="0" w:sz="4" w:color="auto" w:val="single"/>
            </w:tcBorders>
            <w:shd w:fill="FFFFFF" w:color="auto" w:val="clear"/>
            <w:vAlign w:val="center"/>
          </w:tcPr>
          <w:p w:rsidRDefault="009A20AC" w:rsidP="00674544" w:rsidR="009A20AC" w:rsidRPr="0080685A">
            <w:pPr>
              <w:jc w:val="center"/>
              <w:rPr>
                <w:rFonts w:cs="Arial" w:hAnsi="Arial" w:ascii="Arial"/>
              </w:rPr>
            </w:pPr>
            <w:r w:rsidRPr="0080685A">
              <w:rPr>
                <w:rFonts w:cs="Arial" w:hAnsi="Arial" w:ascii="Arial"/>
              </w:rPr>
              <w:t>1</w:t>
            </w:r>
            <w:r>
              <w:rPr>
                <w:rFonts w:cs="Arial" w:hAnsi="Arial" w:ascii="Arial"/>
              </w:rPr>
              <w:t>.</w:t>
            </w:r>
          </w:p>
        </w:tc>
        <w:tc>
          <w:tcPr>
            <w:tcW w:type="pct" w:w="308"/>
            <w:tcBorders>
              <w:top w:space="0" w:sz="4" w:color="auto" w:val="single"/>
              <w:left w:val="nil"/>
              <w:bottom w:space="0" w:sz="4" w:color="auto" w:val="single"/>
              <w:right w:space="0" w:sz="4" w:color="auto" w:val="single"/>
            </w:tcBorders>
            <w:shd w:fill="FFFFFF" w:color="auto" w:val="clear"/>
            <w:vAlign w:val="center"/>
          </w:tcPr>
          <w:p w:rsidRDefault="009A20AC" w:rsidP="00674544" w:rsidR="009A20AC" w:rsidRPr="0080685A">
            <w:pPr>
              <w:jc w:val="center"/>
              <w:rPr>
                <w:rFonts w:cs="Arial" w:hAnsi="Arial" w:ascii="Arial"/>
              </w:rPr>
            </w:pPr>
            <w:r>
              <w:rPr>
                <w:rFonts w:cs="Arial" w:hAnsi="Arial" w:ascii="Arial"/>
              </w:rPr>
              <w:t>2.</w:t>
            </w:r>
          </w:p>
        </w:tc>
        <w:tc>
          <w:tcPr>
            <w:tcW w:type="pct" w:w="917"/>
            <w:tcBorders>
              <w:top w:space="0" w:sz="4" w:color="auto" w:val="single"/>
              <w:left w:val="nil"/>
              <w:bottom w:space="0" w:sz="4" w:color="auto" w:val="single"/>
              <w:right w:space="0" w:sz="4" w:color="auto" w:val="single"/>
            </w:tcBorders>
            <w:shd w:fill="FFFFFF" w:color="auto" w:val="clear"/>
            <w:vAlign w:val="center"/>
          </w:tcPr>
          <w:p w:rsidRDefault="009A20AC" w:rsidP="00674544" w:rsidR="009A20AC" w:rsidRPr="0080685A">
            <w:pPr>
              <w:rPr>
                <w:rFonts w:cs="Arial" w:hAnsi="Arial" w:ascii="Arial"/>
              </w:rPr>
            </w:pPr>
            <w:r w:rsidRPr="0080685A">
              <w:rPr>
                <w:rFonts w:cs="Arial" w:hAnsi="Arial" w:ascii="Arial"/>
              </w:rPr>
              <w:t xml:space="preserve">RH, Ministarstvo financija, Porezna uprava </w:t>
            </w:r>
          </w:p>
          <w:p w:rsidRDefault="009A20AC" w:rsidP="00674544" w:rsidR="009A20AC" w:rsidRPr="0080685A">
            <w:pPr>
              <w:rPr>
                <w:rFonts w:cs="Arial" w:hAnsi="Arial" w:ascii="Arial"/>
              </w:rPr>
            </w:pPr>
            <w:r w:rsidRPr="0080685A">
              <w:rPr>
                <w:rFonts w:cs="Arial" w:hAnsi="Arial" w:ascii="Arial"/>
              </w:rPr>
              <w:t>OIB: 18683136487</w:t>
            </w:r>
          </w:p>
          <w:p w:rsidRDefault="009A20AC" w:rsidP="00674544" w:rsidR="009A20AC" w:rsidRPr="0080685A">
            <w:pPr>
              <w:rPr>
                <w:rFonts w:cs="Arial" w:hAnsi="Arial" w:ascii="Arial"/>
              </w:rPr>
            </w:pPr>
            <w:r w:rsidRPr="0080685A">
              <w:rPr>
                <w:rFonts w:cs="Arial" w:hAnsi="Arial" w:ascii="Arial"/>
              </w:rPr>
              <w:t xml:space="preserve"> zastupana po ŽDO u </w:t>
            </w:r>
            <w:r>
              <w:rPr>
                <w:rFonts w:cs="Arial" w:hAnsi="Arial" w:ascii="Arial"/>
              </w:rPr>
              <w:t xml:space="preserve">Zagrebu </w:t>
            </w:r>
          </w:p>
        </w:tc>
        <w:tc>
          <w:tcPr>
            <w:tcW w:type="pct" w:w="596"/>
            <w:tcBorders>
              <w:top w:space="0" w:sz="4" w:color="auto" w:val="single"/>
              <w:left w:val="nil"/>
              <w:bottom w:space="0" w:sz="4" w:color="auto" w:val="single"/>
              <w:right w:space="0" w:sz="4" w:color="auto" w:val="single"/>
            </w:tcBorders>
            <w:shd w:fill="FFFFFF" w:color="auto" w:val="clear"/>
            <w:vAlign w:val="center"/>
          </w:tcPr>
          <w:p w:rsidRDefault="009A20AC" w:rsidP="00674544" w:rsidR="009A20AC" w:rsidRPr="0080685A">
            <w:pPr>
              <w:rPr>
                <w:rFonts w:cs="Arial" w:hAnsi="Arial" w:ascii="Arial"/>
              </w:rPr>
            </w:pPr>
            <w:r w:rsidRPr="00C10900">
              <w:rPr>
                <w:rFonts w:cs="Arial" w:hAnsi="Arial" w:ascii="Arial"/>
              </w:rPr>
              <w:t>Zagreb, Savska cesta 41</w:t>
            </w:r>
          </w:p>
        </w:tc>
        <w:tc>
          <w:tcPr>
            <w:tcW w:type="pct" w:w="642"/>
            <w:tcBorders>
              <w:top w:space="0" w:sz="4" w:color="auto" w:val="single"/>
              <w:left w:val="nil"/>
              <w:bottom w:space="0" w:sz="4" w:color="auto" w:val="single"/>
              <w:right w:space="0" w:sz="4" w:color="auto" w:val="single"/>
            </w:tcBorders>
            <w:shd w:fill="FFFFFF" w:color="auto" w:val="clear"/>
            <w:vAlign w:val="center"/>
          </w:tcPr>
          <w:p w:rsidRDefault="009A20AC" w:rsidP="00674544" w:rsidR="009A20AC" w:rsidRPr="00EF44FC">
            <w:pPr>
              <w:rPr>
                <w:rFonts w:cs="Arial" w:hAnsi="Arial" w:ascii="Arial"/>
                <w:sz w:val="18"/>
                <w:szCs w:val="18"/>
              </w:rPr>
            </w:pPr>
            <w:r>
              <w:rPr>
                <w:rFonts w:cs="Arial" w:hAnsi="Arial" w:ascii="Arial"/>
                <w:sz w:val="18"/>
                <w:szCs w:val="18"/>
              </w:rPr>
              <w:t xml:space="preserve">Doprinosi iz radnog odnosa  </w:t>
            </w:r>
          </w:p>
        </w:tc>
        <w:tc>
          <w:tcPr>
            <w:tcW w:type="pct" w:w="504"/>
            <w:tcBorders>
              <w:top w:space="0" w:sz="4" w:color="auto" w:val="single"/>
              <w:left w:val="nil"/>
              <w:bottom w:space="0" w:sz="4" w:color="auto" w:val="single"/>
              <w:right w:space="0" w:sz="4" w:color="auto" w:val="single"/>
            </w:tcBorders>
            <w:shd w:fill="FFFFFF" w:color="auto" w:val="clear"/>
            <w:vAlign w:val="center"/>
          </w:tcPr>
          <w:p w:rsidRDefault="009A20AC" w:rsidP="00674544" w:rsidR="009A20AC" w:rsidRPr="0080685A">
            <w:pPr>
              <w:jc w:val="center"/>
              <w:rPr>
                <w:rFonts w:cs="Arial" w:hAnsi="Arial" w:ascii="Arial"/>
              </w:rPr>
            </w:pPr>
          </w:p>
        </w:tc>
        <w:tc>
          <w:tcPr>
            <w:tcW w:type="pct" w:w="596"/>
            <w:tcBorders>
              <w:top w:space="0" w:sz="4" w:color="auto" w:val="single"/>
              <w:left w:val="nil"/>
              <w:bottom w:space="0" w:sz="4" w:color="auto" w:val="single"/>
              <w:right w:space="0" w:sz="4" w:color="auto" w:val="single"/>
            </w:tcBorders>
            <w:shd w:fill="FFFFFF" w:color="auto" w:val="clear"/>
            <w:vAlign w:val="center"/>
          </w:tcPr>
          <w:p w:rsidRDefault="009A20AC" w:rsidP="00674544" w:rsidR="009A20AC" w:rsidRPr="0080685A">
            <w:pPr>
              <w:jc w:val="center"/>
              <w:rPr>
                <w:rFonts w:cs="Arial" w:hAnsi="Arial" w:ascii="Arial"/>
              </w:rPr>
            </w:pPr>
            <w:r>
              <w:rPr>
                <w:rFonts w:cs="Arial" w:hAnsi="Arial" w:ascii="Arial"/>
              </w:rPr>
              <w:t>92.445,6</w:t>
            </w:r>
            <w:r w:rsidRPr="00461B2A">
              <w:rPr>
                <w:rFonts w:cs="Arial" w:hAnsi="Arial" w:ascii="Arial"/>
              </w:rPr>
              <w:t>0</w:t>
            </w:r>
          </w:p>
        </w:tc>
        <w:tc>
          <w:tcPr>
            <w:tcW w:type="pct" w:w="596"/>
            <w:tcBorders>
              <w:top w:space="0" w:sz="4" w:color="auto" w:val="single"/>
              <w:left w:space="0" w:sz="4" w:color="auto" w:val="single"/>
              <w:bottom w:space="0" w:sz="4" w:color="auto" w:val="single"/>
              <w:right w:space="0" w:sz="4" w:color="auto" w:val="single"/>
            </w:tcBorders>
            <w:shd w:fill="FFFFFF" w:color="auto" w:val="clear"/>
            <w:vAlign w:val="center"/>
          </w:tcPr>
          <w:p w:rsidRDefault="009A20AC" w:rsidP="00674544" w:rsidR="009A20AC" w:rsidRPr="0080685A">
            <w:pPr>
              <w:jc w:val="center"/>
              <w:rPr>
                <w:rFonts w:cs="Arial" w:hAnsi="Arial" w:ascii="Arial"/>
              </w:rPr>
            </w:pPr>
          </w:p>
        </w:tc>
        <w:tc>
          <w:tcPr>
            <w:tcW w:type="pct" w:w="642"/>
            <w:tcBorders>
              <w:top w:space="0" w:sz="4" w:color="auto" w:val="single"/>
              <w:left w:val="nil"/>
              <w:bottom w:space="0" w:sz="4" w:color="auto" w:val="single"/>
              <w:right w:space="0" w:sz="4" w:color="auto" w:val="single"/>
            </w:tcBorders>
            <w:shd w:fill="FFFFFF" w:color="auto" w:val="clear"/>
            <w:vAlign w:val="center"/>
          </w:tcPr>
          <w:p w:rsidRDefault="009A20AC" w:rsidP="00674544" w:rsidR="009A20AC" w:rsidRPr="0080685A">
            <w:pPr>
              <w:pStyle w:val="Bezproreda1"/>
              <w:jc w:val="center"/>
              <w:rPr>
                <w:rFonts w:cs="Arial" w:hAnsi="Arial" w:ascii="Arial"/>
                <w:sz w:val="20"/>
                <w:szCs w:val="20"/>
              </w:rPr>
            </w:pPr>
            <w:r>
              <w:rPr>
                <w:rFonts w:cs="Arial" w:hAnsi="Arial" w:ascii="Arial"/>
                <w:sz w:val="20"/>
                <w:szCs w:val="20"/>
              </w:rPr>
              <w:t>92.445,6</w:t>
            </w:r>
            <w:r w:rsidRPr="00461B2A">
              <w:rPr>
                <w:rFonts w:cs="Arial" w:hAnsi="Arial" w:ascii="Arial"/>
                <w:sz w:val="20"/>
                <w:szCs w:val="20"/>
              </w:rPr>
              <w:t>0</w:t>
            </w:r>
          </w:p>
        </w:tc>
      </w:tr>
      <w:tr w:rsidTr="009A20AC" w:rsidR="009A20AC">
        <w:trPr>
          <w:trHeight w:val="685"/>
        </w:trPr>
        <w:tc>
          <w:tcPr>
            <w:tcW w:type="pct" w:w="196"/>
            <w:tcBorders>
              <w:top w:space="0" w:sz="4" w:color="auto" w:val="single"/>
              <w:left w:space="0" w:sz="4" w:color="auto" w:val="single"/>
              <w:bottom w:space="0" w:sz="4" w:color="auto" w:val="single"/>
              <w:right w:space="0" w:sz="4" w:color="auto" w:val="single"/>
            </w:tcBorders>
            <w:shd w:fill="FFFFFF" w:color="auto" w:val="clear"/>
            <w:vAlign w:val="center"/>
          </w:tcPr>
          <w:p w:rsidRDefault="009A20AC" w:rsidP="00674544" w:rsidR="009A20AC" w:rsidRPr="001D4BF4">
            <w:pPr>
              <w:jc w:val="center"/>
              <w:rPr>
                <w:rFonts w:cs="Arial" w:hAnsi="Arial" w:ascii="Arial"/>
                <w:sz w:val="18"/>
                <w:szCs w:val="18"/>
              </w:rPr>
            </w:pPr>
          </w:p>
        </w:tc>
        <w:tc>
          <w:tcPr>
            <w:tcW w:type="pct" w:w="308"/>
            <w:tcBorders>
              <w:top w:space="0" w:sz="4" w:color="auto" w:val="single"/>
              <w:left w:val="nil"/>
              <w:bottom w:space="0" w:sz="4" w:color="auto" w:val="single"/>
              <w:right w:space="0" w:sz="4" w:color="auto" w:val="single"/>
            </w:tcBorders>
            <w:shd w:fill="FFFFFF" w:color="auto" w:val="clear"/>
            <w:vAlign w:val="center"/>
          </w:tcPr>
          <w:p w:rsidRDefault="009A20AC" w:rsidP="00674544" w:rsidR="009A20AC" w:rsidRPr="005F523F">
            <w:pPr>
              <w:jc w:val="center"/>
              <w:rPr>
                <w:rFonts w:cs="Arial" w:hAnsi="Arial" w:ascii="Arial"/>
              </w:rPr>
            </w:pPr>
          </w:p>
        </w:tc>
        <w:tc>
          <w:tcPr>
            <w:tcW w:type="pct" w:w="917"/>
            <w:tcBorders>
              <w:top w:space="0" w:sz="4" w:color="auto" w:val="single"/>
              <w:left w:val="nil"/>
              <w:bottom w:space="0" w:sz="4" w:color="auto" w:val="single"/>
              <w:right w:space="0" w:sz="4" w:color="auto" w:val="single"/>
            </w:tcBorders>
            <w:shd w:fill="FFFFFF" w:color="auto" w:val="clear"/>
            <w:vAlign w:val="center"/>
          </w:tcPr>
          <w:p w:rsidRDefault="009A20AC" w:rsidP="00674544" w:rsidR="009A20AC" w:rsidRPr="00BA0577">
            <w:pPr>
              <w:rPr>
                <w:rFonts w:cs="Arial" w:hAnsi="Arial" w:ascii="Arial"/>
                <w:b/>
              </w:rPr>
            </w:pPr>
            <w:r w:rsidRPr="00BA0577">
              <w:rPr>
                <w:rFonts w:cs="Arial" w:hAnsi="Arial" w:ascii="Arial"/>
                <w:b/>
              </w:rPr>
              <w:t xml:space="preserve">Ukupno I. Viši isplatni red </w:t>
            </w:r>
          </w:p>
        </w:tc>
        <w:tc>
          <w:tcPr>
            <w:tcW w:type="pct" w:w="596"/>
            <w:tcBorders>
              <w:top w:space="0" w:sz="4" w:color="auto" w:val="single"/>
              <w:left w:val="nil"/>
              <w:bottom w:space="0" w:sz="4" w:color="auto" w:val="single"/>
              <w:right w:space="0" w:sz="4" w:color="auto" w:val="single"/>
            </w:tcBorders>
            <w:shd w:fill="FFFFFF" w:color="auto" w:val="clear"/>
            <w:vAlign w:val="center"/>
          </w:tcPr>
          <w:p w:rsidRDefault="009A20AC" w:rsidP="00674544" w:rsidR="009A20AC" w:rsidRPr="00BA0577">
            <w:pPr>
              <w:rPr>
                <w:rFonts w:cs="Arial" w:hAnsi="Arial" w:ascii="Arial"/>
                <w:b/>
              </w:rPr>
            </w:pPr>
          </w:p>
        </w:tc>
        <w:tc>
          <w:tcPr>
            <w:tcW w:type="pct" w:w="642"/>
            <w:tcBorders>
              <w:top w:space="0" w:sz="4" w:color="auto" w:val="single"/>
              <w:left w:val="nil"/>
              <w:bottom w:space="0" w:sz="4" w:color="auto" w:val="single"/>
              <w:right w:space="0" w:sz="4" w:color="auto" w:val="single"/>
            </w:tcBorders>
            <w:shd w:fill="FFFFFF" w:color="auto" w:val="clear"/>
            <w:vAlign w:val="center"/>
          </w:tcPr>
          <w:p w:rsidRDefault="009A20AC" w:rsidP="00674544" w:rsidR="009A20AC" w:rsidRPr="00BA0577">
            <w:pPr>
              <w:rPr>
                <w:rFonts w:cs="Arial" w:hAnsi="Arial" w:ascii="Arial"/>
                <w:b/>
              </w:rPr>
            </w:pPr>
          </w:p>
        </w:tc>
        <w:tc>
          <w:tcPr>
            <w:tcW w:type="pct" w:w="504"/>
            <w:tcBorders>
              <w:top w:space="0" w:sz="4" w:color="auto" w:val="single"/>
              <w:left w:val="nil"/>
              <w:bottom w:space="0" w:sz="4" w:color="auto" w:val="single"/>
              <w:right w:space="0" w:sz="4" w:color="auto" w:val="single"/>
            </w:tcBorders>
            <w:shd w:fill="FFFFFF" w:color="auto" w:val="clear"/>
            <w:vAlign w:val="center"/>
          </w:tcPr>
          <w:p w:rsidRDefault="009A20AC" w:rsidP="00674544" w:rsidR="009A20AC" w:rsidRPr="00FF3626">
            <w:pPr>
              <w:jc w:val="center"/>
              <w:rPr>
                <w:rFonts w:cs="Arial" w:hAnsi="Arial" w:ascii="Arial"/>
                <w:sz w:val="18"/>
                <w:szCs w:val="18"/>
              </w:rPr>
            </w:pPr>
          </w:p>
        </w:tc>
        <w:tc>
          <w:tcPr>
            <w:tcW w:type="pct" w:w="596"/>
            <w:tcBorders>
              <w:top w:space="0" w:sz="4" w:color="auto" w:val="single"/>
              <w:left w:val="nil"/>
              <w:bottom w:space="0" w:sz="4" w:color="auto" w:val="single"/>
              <w:right w:space="0" w:sz="4" w:color="auto" w:val="single"/>
            </w:tcBorders>
            <w:shd w:fill="FFFFFF" w:color="auto" w:val="clear"/>
            <w:vAlign w:val="center"/>
          </w:tcPr>
          <w:p w:rsidRDefault="009A20AC" w:rsidP="00674544" w:rsidR="009A20AC" w:rsidRPr="00BC7F09">
            <w:pPr>
              <w:jc w:val="center"/>
              <w:rPr>
                <w:rFonts w:cs="Arial" w:hAnsi="Arial" w:ascii="Arial"/>
                <w:b/>
              </w:rPr>
            </w:pPr>
            <w:r w:rsidRPr="00BC7F09">
              <w:rPr>
                <w:rFonts w:cs="Arial" w:hAnsi="Arial" w:ascii="Arial"/>
                <w:b/>
              </w:rPr>
              <w:t>92.445,60</w:t>
            </w:r>
          </w:p>
        </w:tc>
        <w:tc>
          <w:tcPr>
            <w:tcW w:type="pct" w:w="596"/>
            <w:tcBorders>
              <w:top w:space="0" w:sz="4" w:color="auto" w:val="single"/>
              <w:left w:space="0" w:sz="4" w:color="auto" w:val="single"/>
              <w:bottom w:space="0" w:sz="4" w:color="auto" w:val="single"/>
              <w:right w:space="0" w:sz="4" w:color="auto" w:val="single"/>
            </w:tcBorders>
            <w:shd w:fill="FFFFFF" w:color="auto" w:val="clear"/>
            <w:vAlign w:val="center"/>
          </w:tcPr>
          <w:p w:rsidRDefault="009A20AC" w:rsidP="00674544" w:rsidR="009A20AC" w:rsidRPr="00BC7F09">
            <w:pPr>
              <w:jc w:val="center"/>
              <w:rPr>
                <w:rFonts w:cs="Arial" w:hAnsi="Arial" w:ascii="Arial"/>
                <w:b/>
              </w:rPr>
            </w:pPr>
          </w:p>
        </w:tc>
        <w:tc>
          <w:tcPr>
            <w:tcW w:type="pct" w:w="642"/>
            <w:tcBorders>
              <w:top w:space="0" w:sz="4" w:color="auto" w:val="single"/>
              <w:left w:val="nil"/>
              <w:bottom w:space="0" w:sz="4" w:color="auto" w:val="single"/>
              <w:right w:space="0" w:sz="4" w:color="auto" w:val="single"/>
            </w:tcBorders>
            <w:shd w:fill="FFFFFF" w:color="auto" w:val="clear"/>
            <w:vAlign w:val="center"/>
          </w:tcPr>
          <w:p w:rsidRDefault="009A20AC" w:rsidP="00674544" w:rsidR="009A20AC" w:rsidRPr="00BC7F09">
            <w:pPr>
              <w:pStyle w:val="Bezproreda1"/>
              <w:jc w:val="center"/>
              <w:rPr>
                <w:rFonts w:cs="Arial" w:hAnsi="Arial" w:ascii="Arial"/>
                <w:b/>
                <w:sz w:val="20"/>
                <w:szCs w:val="20"/>
              </w:rPr>
            </w:pPr>
            <w:r w:rsidRPr="00BC7F09">
              <w:rPr>
                <w:rFonts w:cs="Arial" w:hAnsi="Arial" w:ascii="Arial"/>
                <w:b/>
                <w:sz w:val="20"/>
                <w:szCs w:val="20"/>
              </w:rPr>
              <w:t>92.445,60</w:t>
            </w:r>
          </w:p>
        </w:tc>
      </w:tr>
    </w:tbl>
    <w:p w:rsidRDefault="009A20AC" w:rsidP="009A20AC" w:rsidR="009A20AC">
      <w:pPr>
        <w:pStyle w:val="Bezproreda1"/>
        <w:jc w:val="both"/>
        <w:rPr>
          <w:rFonts w:cs="Arial" w:hAnsi="Arial" w:ascii="Arial"/>
          <w:b/>
          <w:sz w:val="20"/>
          <w:szCs w:val="20"/>
        </w:rPr>
      </w:pPr>
    </w:p>
    <w:p w:rsidRDefault="009A20AC" w:rsidP="009A20AC" w:rsidR="009A20AC">
      <w:pPr>
        <w:rPr>
          <w:rFonts w:cs="Arial" w:hAnsi="Arial" w:ascii="Arial"/>
        </w:rPr>
      </w:pPr>
      <w:r>
        <w:rPr>
          <w:rFonts w:cs="Arial" w:hAnsi="Arial" w:ascii="Arial"/>
        </w:rPr>
        <w:t xml:space="preserve">Napomena: Obzirom na nedostatnost dokumentacije u tražbine I. višeg isplatnog rada  uvršten je iznos neisplaćenih doprinosa iz i na plaću i poreza koji je prijavilo Ministarstvo financija, Porezna uprava, i to doprinos za mirovinsko osiguranje =41.260,63 kn, doprinos za zdravstveno osiguranje =45.308,45 kn , doprinos  za zaštitu na radu =3.261,68 kn,  doprinos za zapošljavanje =2.426,91 kn, porez na dohodak 187,33 kn. </w:t>
      </w:r>
    </w:p>
    <w:p w:rsidRDefault="009A20AC" w:rsidP="009A20AC" w:rsidR="009A20AC">
      <w:pPr>
        <w:rPr>
          <w:rFonts w:cs="Arial" w:hAnsi="Arial" w:ascii="Arial"/>
        </w:rPr>
      </w:pPr>
    </w:p>
    <w:p w:rsidRDefault="009A20AC" w:rsidP="009A20AC" w:rsidR="009A20AC">
      <w:pPr>
        <w:rPr>
          <w:rFonts w:cs="Arial" w:hAnsi="Arial" w:ascii="Arial"/>
        </w:rPr>
      </w:pPr>
      <w:r>
        <w:rPr>
          <w:rFonts w:cs="Arial" w:hAnsi="Arial" w:ascii="Arial"/>
        </w:rPr>
        <w:t>II. viši isplatni red</w:t>
      </w:r>
    </w:p>
    <w:p w:rsidRDefault="009A20AC" w:rsidP="009A20AC" w:rsidR="009A20AC">
      <w:pPr>
        <w:pStyle w:val="Bezproreda1"/>
        <w:rPr>
          <w:rFonts w:cs="Arial" w:hAnsi="Arial" w:ascii="Arial"/>
          <w:b/>
          <w:sz w:val="20"/>
          <w:szCs w:val="20"/>
        </w:rPr>
      </w:pPr>
    </w:p>
    <w:tbl>
      <w:tblPr>
        <w:tblW w:type="dxa" w:w="15168"/>
        <w:tblInd w:type="dxa" w:w="-318"/>
        <w:tblLayout w:type="fixed"/>
        <w:tblCellMar>
          <w:left w:type="dxa" w:w="10"/>
          <w:right w:type="dxa" w:w="10"/>
        </w:tblCellMar>
        <w:tblLook w:val="04A0" w:noVBand="1" w:noHBand="0" w:lastColumn="0" w:firstColumn="1" w:lastRow="0" w:firstRow="1"/>
      </w:tblPr>
      <w:tblGrid>
        <w:gridCol w:w="567"/>
        <w:gridCol w:w="852"/>
        <w:gridCol w:w="2550"/>
        <w:gridCol w:w="2127"/>
        <w:gridCol w:w="3969"/>
        <w:gridCol w:w="1701"/>
        <w:gridCol w:w="1701"/>
        <w:gridCol w:w="1701"/>
      </w:tblGrid>
      <w:tr w:rsidTr="00674544" w:rsidR="009A20AC">
        <w:trPr>
          <w:trHeight w:val="610"/>
        </w:trPr>
        <w:tc>
          <w:tcPr>
            <w:tcW w:type="dxa" w:w="567"/>
            <w:tcBorders>
              <w:top w:space="0" w:sz="4" w:color="000000" w:val="single"/>
              <w:left w:space="0" w:sz="4" w:color="000000" w:val="single"/>
              <w:bottom w:space="0" w:sz="4" w:color="000000" w:val="single"/>
              <w:right w:space="0" w:sz="4" w:color="000000" w:val="single"/>
            </w:tcBorders>
            <w:shd w:fill="FFFFFF" w:color="auto" w:val="clear"/>
            <w:tcMar>
              <w:top w:type="dxa" w:w="0"/>
              <w:left w:type="dxa" w:w="108"/>
              <w:bottom w:type="dxa" w:w="0"/>
              <w:right w:type="dxa" w:w="108"/>
            </w:tcMar>
            <w:vAlign w:val="center"/>
          </w:tcPr>
          <w:p w:rsidRDefault="009A20AC" w:rsidP="00674544" w:rsidR="009A20AC">
            <w:pPr>
              <w:spacing w:lineRule="auto" w:line="276"/>
              <w:jc w:val="center"/>
              <w:rPr>
                <w:rFonts w:cs="Arial" w:hAnsi="Arial" w:ascii="Arial"/>
                <w:bCs/>
              </w:rPr>
            </w:pPr>
            <w:r>
              <w:rPr>
                <w:rFonts w:cs="Arial" w:hAnsi="Arial" w:ascii="Arial"/>
                <w:bCs/>
              </w:rPr>
              <w:t>Rb</w:t>
            </w:r>
          </w:p>
        </w:tc>
        <w:tc>
          <w:tcPr>
            <w:tcW w:type="dxa" w:w="852"/>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tcPr>
          <w:p w:rsidRDefault="009A20AC" w:rsidP="00674544" w:rsidR="009A20AC">
            <w:pPr>
              <w:spacing w:lineRule="auto" w:line="276"/>
              <w:jc w:val="center"/>
              <w:rPr>
                <w:rFonts w:cs="Arial" w:hAnsi="Arial" w:ascii="Arial"/>
                <w:bCs/>
              </w:rPr>
            </w:pPr>
            <w:r>
              <w:rPr>
                <w:rFonts w:cs="Arial" w:hAnsi="Arial" w:ascii="Arial"/>
                <w:bCs/>
              </w:rPr>
              <w:t xml:space="preserve">Br prijave </w:t>
            </w:r>
          </w:p>
        </w:tc>
        <w:tc>
          <w:tcPr>
            <w:tcW w:type="dxa" w:w="2550"/>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tcPr>
          <w:p w:rsidRDefault="009A20AC" w:rsidP="00674544" w:rsidR="009A20AC">
            <w:pPr>
              <w:spacing w:lineRule="auto" w:line="276"/>
              <w:jc w:val="center"/>
              <w:rPr>
                <w:rFonts w:cs="Arial" w:hAnsi="Arial" w:ascii="Arial"/>
                <w:b/>
                <w:bCs/>
              </w:rPr>
            </w:pPr>
            <w:r>
              <w:rPr>
                <w:rFonts w:cs="Arial" w:hAnsi="Arial" w:ascii="Arial"/>
                <w:b/>
                <w:bCs/>
              </w:rPr>
              <w:t>vjerovnik</w:t>
            </w:r>
          </w:p>
        </w:tc>
        <w:tc>
          <w:tcPr>
            <w:tcW w:type="dxa" w:w="2127"/>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tcPr>
          <w:p w:rsidRDefault="009A20AC" w:rsidP="00674544" w:rsidR="009A20AC">
            <w:pPr>
              <w:spacing w:lineRule="auto" w:line="276"/>
              <w:jc w:val="center"/>
              <w:rPr>
                <w:rFonts w:cs="Arial" w:hAnsi="Arial" w:ascii="Arial"/>
                <w:b/>
                <w:bCs/>
              </w:rPr>
            </w:pPr>
            <w:r>
              <w:rPr>
                <w:rFonts w:cs="Arial" w:hAnsi="Arial" w:ascii="Arial"/>
                <w:b/>
                <w:bCs/>
              </w:rPr>
              <w:t>adresa</w:t>
            </w:r>
          </w:p>
        </w:tc>
        <w:tc>
          <w:tcPr>
            <w:tcW w:type="dxa" w:w="3969"/>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tcPr>
          <w:p w:rsidRDefault="009A20AC" w:rsidP="00674544" w:rsidR="009A20AC">
            <w:pPr>
              <w:spacing w:lineRule="auto" w:line="276"/>
              <w:jc w:val="center"/>
            </w:pPr>
            <w:r>
              <w:rPr>
                <w:rFonts w:cs="Arial" w:hAnsi="Arial" w:ascii="Arial"/>
              </w:rPr>
              <w:t xml:space="preserve">Pravna osnova prijavljene tražbine/ Oznaka ovršne isprave </w:t>
            </w:r>
          </w:p>
        </w:tc>
        <w:tc>
          <w:tcPr>
            <w:tcW w:type="dxa" w:w="1701"/>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tcPr>
          <w:p w:rsidRDefault="009A20AC" w:rsidP="00674544" w:rsidR="009A20AC">
            <w:pPr>
              <w:spacing w:lineRule="auto" w:line="276"/>
              <w:jc w:val="center"/>
            </w:pPr>
            <w:r>
              <w:rPr>
                <w:rFonts w:cs="Arial" w:hAnsi="Arial" w:ascii="Arial"/>
              </w:rPr>
              <w:t>Iznos prijavljene tražbine (kn)</w:t>
            </w:r>
          </w:p>
        </w:tc>
        <w:tc>
          <w:tcPr>
            <w:tcW w:type="dxa" w:w="1701"/>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tcPr>
          <w:p w:rsidRDefault="009A20AC" w:rsidP="00674544" w:rsidR="009A20AC">
            <w:pPr>
              <w:pStyle w:val="Bezproreda1"/>
              <w:spacing w:lineRule="auto" w:line="276"/>
              <w:jc w:val="center"/>
            </w:pPr>
            <w:r>
              <w:rPr>
                <w:rFonts w:cs="Arial" w:hAnsi="Arial" w:ascii="Arial"/>
                <w:sz w:val="20"/>
                <w:szCs w:val="20"/>
              </w:rPr>
              <w:t>Iznos priznate tražbine (kn)</w:t>
            </w:r>
          </w:p>
        </w:tc>
        <w:tc>
          <w:tcPr>
            <w:tcW w:type="dxa" w:w="1701"/>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tcPr>
          <w:p w:rsidRDefault="009A20AC" w:rsidP="00674544" w:rsidR="009A20AC">
            <w:pPr>
              <w:pStyle w:val="Bezproreda1"/>
              <w:spacing w:lineRule="auto" w:line="276"/>
              <w:jc w:val="center"/>
            </w:pPr>
            <w:r>
              <w:rPr>
                <w:rFonts w:cs="Arial" w:hAnsi="Arial" w:ascii="Arial"/>
                <w:sz w:val="20"/>
                <w:szCs w:val="20"/>
              </w:rPr>
              <w:t>Iznos osporene tražbine (kn)</w:t>
            </w:r>
          </w:p>
        </w:tc>
      </w:tr>
      <w:tr w:rsidTr="00674544" w:rsidR="009A20AC" w:rsidRPr="00347CCB">
        <w:trPr>
          <w:trHeight w:val="785"/>
        </w:trPr>
        <w:tc>
          <w:tcPr>
            <w:tcW w:type="dxa" w:w="567"/>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9A20AC" w:rsidP="00674544" w:rsidR="009A20AC">
            <w:pPr>
              <w:spacing w:lineRule="auto" w:line="276"/>
              <w:jc w:val="center"/>
              <w:rPr>
                <w:rFonts w:cs="Arial" w:hAnsi="Arial" w:ascii="Arial"/>
              </w:rPr>
            </w:pPr>
            <w:r>
              <w:rPr>
                <w:rFonts w:cs="Arial" w:hAnsi="Arial" w:ascii="Arial"/>
              </w:rPr>
              <w:t>1.</w:t>
            </w:r>
          </w:p>
        </w:tc>
        <w:tc>
          <w:tcPr>
            <w:tcW w:type="dxa" w:w="852"/>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9A20AC" w:rsidP="00674544" w:rsidR="009A20AC" w:rsidRPr="00657722">
            <w:pPr>
              <w:jc w:val="center"/>
              <w:rPr>
                <w:rFonts w:cs="Arial" w:hAnsi="Arial" w:ascii="Arial"/>
              </w:rPr>
            </w:pPr>
            <w:r w:rsidRPr="00657722">
              <w:rPr>
                <w:rFonts w:cs="Arial" w:hAnsi="Arial" w:ascii="Arial"/>
              </w:rPr>
              <w:t>1.</w:t>
            </w:r>
          </w:p>
        </w:tc>
        <w:tc>
          <w:tcPr>
            <w:tcW w:type="dxa" w:w="2550"/>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9A20AC" w:rsidP="00674544" w:rsidR="009A20AC" w:rsidRPr="00657722">
            <w:pPr>
              <w:rPr>
                <w:rFonts w:cs="Arial" w:hAnsi="Arial" w:ascii="Arial"/>
              </w:rPr>
            </w:pPr>
            <w:r w:rsidRPr="00657722">
              <w:rPr>
                <w:rFonts w:cs="Arial" w:hAnsi="Arial" w:ascii="Arial"/>
              </w:rPr>
              <w:t xml:space="preserve">FINANCIJSKA AGENCIJA, </w:t>
            </w:r>
          </w:p>
          <w:p w:rsidRDefault="009A20AC" w:rsidP="00674544" w:rsidR="009A20AC" w:rsidRPr="00657722">
            <w:pPr>
              <w:rPr>
                <w:rFonts w:cs="Arial" w:hAnsi="Arial" w:ascii="Arial"/>
              </w:rPr>
            </w:pPr>
            <w:r w:rsidRPr="00657722">
              <w:rPr>
                <w:rFonts w:cs="Arial" w:hAnsi="Arial" w:ascii="Arial"/>
              </w:rPr>
              <w:t>OIB: 85821130368</w:t>
            </w:r>
          </w:p>
        </w:tc>
        <w:tc>
          <w:tcPr>
            <w:tcW w:type="dxa" w:w="2127"/>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9A20AC" w:rsidP="00674544" w:rsidR="009A20AC" w:rsidRPr="00657722">
            <w:pPr>
              <w:rPr>
                <w:rFonts w:cs="Arial" w:hAnsi="Arial" w:ascii="Arial"/>
              </w:rPr>
            </w:pPr>
            <w:r w:rsidRPr="00657722">
              <w:rPr>
                <w:rFonts w:cs="Arial" w:hAnsi="Arial" w:ascii="Arial"/>
              </w:rPr>
              <w:t>Zagreb, Ulica grada Vukovara 70</w:t>
            </w:r>
          </w:p>
        </w:tc>
        <w:tc>
          <w:tcPr>
            <w:tcW w:type="dxa" w:w="3969"/>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9A20AC" w:rsidP="00674544" w:rsidR="009A20AC" w:rsidRPr="00657722">
            <w:pPr>
              <w:rPr>
                <w:rFonts w:cs="Arial" w:hAnsi="Arial" w:ascii="Arial"/>
              </w:rPr>
            </w:pPr>
            <w:r w:rsidRPr="00657722">
              <w:rPr>
                <w:rFonts w:cs="Arial" w:hAnsi="Arial" w:ascii="Arial"/>
              </w:rPr>
              <w:t>Ugovor  o obavljanju usluga certificiranja, računi,  IOS</w:t>
            </w:r>
          </w:p>
        </w:tc>
        <w:tc>
          <w:tcPr>
            <w:tcW w:type="dxa" w:w="1701"/>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tcPr>
          <w:p w:rsidRDefault="009A20AC" w:rsidP="00674544" w:rsidR="009A20AC" w:rsidRPr="00657722">
            <w:pPr>
              <w:jc w:val="center"/>
              <w:rPr>
                <w:rFonts w:cs="Arial" w:hAnsi="Arial" w:ascii="Arial"/>
              </w:rPr>
            </w:pPr>
            <w:r w:rsidRPr="00657722">
              <w:rPr>
                <w:rFonts w:cs="Arial" w:hAnsi="Arial" w:ascii="Arial"/>
              </w:rPr>
              <w:t>652,09</w:t>
            </w:r>
          </w:p>
        </w:tc>
        <w:tc>
          <w:tcPr>
            <w:tcW w:type="dxa" w:w="1701"/>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tcPr>
          <w:p w:rsidRDefault="009A20AC" w:rsidP="00674544" w:rsidR="009A20AC" w:rsidRPr="00657722">
            <w:pPr>
              <w:jc w:val="center"/>
              <w:rPr>
                <w:rFonts w:cs="Arial" w:hAnsi="Arial" w:ascii="Arial"/>
              </w:rPr>
            </w:pPr>
            <w:r w:rsidRPr="00657722">
              <w:rPr>
                <w:rFonts w:cs="Arial" w:hAnsi="Arial" w:ascii="Arial"/>
              </w:rPr>
              <w:t>652,09</w:t>
            </w:r>
          </w:p>
        </w:tc>
        <w:tc>
          <w:tcPr>
            <w:tcW w:type="dxa" w:w="1701"/>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9A20AC" w:rsidP="00674544" w:rsidR="009A20AC" w:rsidRPr="00657722">
            <w:pPr>
              <w:spacing w:lineRule="auto" w:line="276"/>
              <w:jc w:val="center"/>
              <w:rPr>
                <w:rFonts w:cs="Arial" w:hAnsi="Arial" w:ascii="Arial"/>
              </w:rPr>
            </w:pPr>
            <w:r w:rsidRPr="00657722">
              <w:rPr>
                <w:rFonts w:cs="Arial" w:hAnsi="Arial" w:ascii="Arial"/>
              </w:rPr>
              <w:t>0,00</w:t>
            </w:r>
          </w:p>
        </w:tc>
      </w:tr>
      <w:tr w:rsidTr="00674544" w:rsidR="009A20AC" w:rsidRPr="00347CCB">
        <w:trPr>
          <w:trHeight w:val="785"/>
        </w:trPr>
        <w:tc>
          <w:tcPr>
            <w:tcW w:type="dxa" w:w="567"/>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9A20AC" w:rsidP="00674544" w:rsidR="009A20AC">
            <w:pPr>
              <w:spacing w:lineRule="auto" w:line="276"/>
              <w:jc w:val="center"/>
              <w:rPr>
                <w:rFonts w:cs="Arial" w:hAnsi="Arial" w:ascii="Arial"/>
              </w:rPr>
            </w:pPr>
            <w:r>
              <w:rPr>
                <w:rFonts w:cs="Arial" w:hAnsi="Arial" w:ascii="Arial"/>
              </w:rPr>
              <w:t>2.</w:t>
            </w:r>
          </w:p>
        </w:tc>
        <w:tc>
          <w:tcPr>
            <w:tcW w:type="dxa" w:w="852"/>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9A20AC" w:rsidP="00674544" w:rsidR="009A20AC" w:rsidRPr="00657722">
            <w:pPr>
              <w:jc w:val="center"/>
              <w:rPr>
                <w:rFonts w:cs="Arial" w:hAnsi="Arial" w:ascii="Arial"/>
              </w:rPr>
            </w:pPr>
            <w:r w:rsidRPr="00657722">
              <w:rPr>
                <w:rFonts w:cs="Arial" w:hAnsi="Arial" w:ascii="Arial"/>
              </w:rPr>
              <w:t>2.</w:t>
            </w:r>
          </w:p>
        </w:tc>
        <w:tc>
          <w:tcPr>
            <w:tcW w:type="dxa" w:w="2550"/>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9A20AC" w:rsidP="00674544" w:rsidR="009A20AC" w:rsidRPr="00657722">
            <w:pPr>
              <w:rPr>
                <w:rFonts w:cs="Arial" w:hAnsi="Arial" w:ascii="Arial"/>
              </w:rPr>
            </w:pPr>
            <w:r w:rsidRPr="00657722">
              <w:rPr>
                <w:rFonts w:cs="Arial" w:hAnsi="Arial" w:ascii="Arial"/>
              </w:rPr>
              <w:t xml:space="preserve">RH, Ministarstvo financija, Porezna uprava </w:t>
            </w:r>
          </w:p>
          <w:p w:rsidRDefault="009A20AC" w:rsidP="00674544" w:rsidR="009A20AC" w:rsidRPr="00657722">
            <w:pPr>
              <w:rPr>
                <w:rFonts w:cs="Arial" w:hAnsi="Arial" w:ascii="Arial"/>
              </w:rPr>
            </w:pPr>
            <w:r w:rsidRPr="00657722">
              <w:rPr>
                <w:rFonts w:cs="Arial" w:hAnsi="Arial" w:ascii="Arial"/>
              </w:rPr>
              <w:t>OIB: 18683136487</w:t>
            </w:r>
          </w:p>
          <w:p w:rsidRDefault="009A20AC" w:rsidP="00674544" w:rsidR="009A20AC" w:rsidRPr="00657722">
            <w:pPr>
              <w:rPr>
                <w:rFonts w:cs="Arial" w:hAnsi="Arial" w:ascii="Arial"/>
              </w:rPr>
            </w:pPr>
            <w:r w:rsidRPr="00657722">
              <w:rPr>
                <w:rFonts w:cs="Arial" w:hAnsi="Arial" w:ascii="Arial"/>
              </w:rPr>
              <w:t xml:space="preserve"> zastupana po ŽDO u Zagrebu </w:t>
            </w:r>
          </w:p>
        </w:tc>
        <w:tc>
          <w:tcPr>
            <w:tcW w:type="dxa" w:w="2127"/>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9A20AC" w:rsidP="00674544" w:rsidR="009A20AC" w:rsidRPr="00657722">
            <w:pPr>
              <w:rPr>
                <w:rFonts w:cs="Arial" w:hAnsi="Arial" w:ascii="Arial"/>
              </w:rPr>
            </w:pPr>
            <w:r w:rsidRPr="00657722">
              <w:rPr>
                <w:rFonts w:cs="Arial" w:hAnsi="Arial" w:ascii="Arial"/>
              </w:rPr>
              <w:t>Zagreb, Savska cesta 41</w:t>
            </w:r>
          </w:p>
        </w:tc>
        <w:tc>
          <w:tcPr>
            <w:tcW w:type="dxa" w:w="3969"/>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9A20AC" w:rsidP="00674544" w:rsidR="009A20AC" w:rsidRPr="00657722">
            <w:pPr>
              <w:rPr>
                <w:rFonts w:cs="Arial" w:hAnsi="Arial" w:ascii="Arial"/>
              </w:rPr>
            </w:pPr>
            <w:r w:rsidRPr="00657722">
              <w:rPr>
                <w:rFonts w:cs="Arial" w:hAnsi="Arial" w:ascii="Arial"/>
              </w:rPr>
              <w:t xml:space="preserve">Doprinosi iz radnog odnosa, članarina HGK, trošak prisilne naplate   </w:t>
            </w:r>
          </w:p>
        </w:tc>
        <w:tc>
          <w:tcPr>
            <w:tcW w:type="dxa" w:w="1701"/>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tcPr>
          <w:p w:rsidRDefault="009A20AC" w:rsidP="00674544" w:rsidR="009A20AC" w:rsidRPr="00657722">
            <w:pPr>
              <w:jc w:val="center"/>
              <w:rPr>
                <w:rFonts w:cs="Arial" w:hAnsi="Arial" w:ascii="Arial"/>
              </w:rPr>
            </w:pPr>
            <w:r w:rsidRPr="00657722">
              <w:rPr>
                <w:rFonts w:cs="Arial" w:hAnsi="Arial" w:ascii="Arial"/>
              </w:rPr>
              <w:t xml:space="preserve">95.248,72 </w:t>
            </w:r>
          </w:p>
        </w:tc>
        <w:tc>
          <w:tcPr>
            <w:tcW w:type="dxa" w:w="1701"/>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tcPr>
          <w:p w:rsidRDefault="009A20AC" w:rsidP="00674544" w:rsidR="009A20AC" w:rsidRPr="00657722">
            <w:pPr>
              <w:jc w:val="center"/>
              <w:rPr>
                <w:rFonts w:cs="Arial" w:hAnsi="Arial" w:ascii="Arial"/>
              </w:rPr>
            </w:pPr>
            <w:r w:rsidRPr="00657722">
              <w:rPr>
                <w:rFonts w:cs="Arial" w:hAnsi="Arial" w:ascii="Arial"/>
              </w:rPr>
              <w:t>2.803,12</w:t>
            </w:r>
          </w:p>
        </w:tc>
        <w:tc>
          <w:tcPr>
            <w:tcW w:type="dxa" w:w="1701"/>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9A20AC" w:rsidP="00674544" w:rsidR="009A20AC" w:rsidRPr="00657722">
            <w:pPr>
              <w:jc w:val="center"/>
              <w:rPr>
                <w:rFonts w:cs="Arial" w:hAnsi="Arial" w:ascii="Arial"/>
              </w:rPr>
            </w:pPr>
            <w:r>
              <w:rPr>
                <w:rFonts w:cs="Arial" w:hAnsi="Arial" w:ascii="Arial"/>
              </w:rPr>
              <w:t>92.445,6</w:t>
            </w:r>
            <w:r w:rsidRPr="00657722">
              <w:rPr>
                <w:rFonts w:cs="Arial" w:hAnsi="Arial" w:ascii="Arial"/>
              </w:rPr>
              <w:t>0</w:t>
            </w:r>
          </w:p>
          <w:p w:rsidRDefault="009A20AC" w:rsidP="00674544" w:rsidR="009A20AC" w:rsidRPr="00657722">
            <w:pPr>
              <w:spacing w:lineRule="auto" w:line="276"/>
              <w:jc w:val="center"/>
              <w:rPr>
                <w:rFonts w:cs="Arial" w:hAnsi="Arial" w:ascii="Arial"/>
              </w:rPr>
            </w:pPr>
          </w:p>
        </w:tc>
      </w:tr>
      <w:tr w:rsidTr="00674544" w:rsidR="009A20AC" w:rsidRPr="00347CCB">
        <w:trPr>
          <w:trHeight w:val="785"/>
        </w:trPr>
        <w:tc>
          <w:tcPr>
            <w:tcW w:type="dxa" w:w="567"/>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9A20AC" w:rsidP="00674544" w:rsidR="009A20AC">
            <w:pPr>
              <w:spacing w:lineRule="auto" w:line="276"/>
              <w:jc w:val="center"/>
              <w:rPr>
                <w:rFonts w:cs="Arial" w:hAnsi="Arial" w:ascii="Arial"/>
              </w:rPr>
            </w:pPr>
            <w:r>
              <w:rPr>
                <w:rFonts w:cs="Arial" w:hAnsi="Arial" w:ascii="Arial"/>
              </w:rPr>
              <w:t>3.</w:t>
            </w:r>
          </w:p>
        </w:tc>
        <w:tc>
          <w:tcPr>
            <w:tcW w:type="dxa" w:w="852"/>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9A20AC" w:rsidP="00674544" w:rsidR="009A20AC" w:rsidRPr="00657722">
            <w:pPr>
              <w:jc w:val="center"/>
              <w:rPr>
                <w:rFonts w:cs="Arial" w:hAnsi="Arial" w:ascii="Arial"/>
              </w:rPr>
            </w:pPr>
            <w:r w:rsidRPr="00657722">
              <w:rPr>
                <w:rFonts w:cs="Arial" w:hAnsi="Arial" w:ascii="Arial"/>
              </w:rPr>
              <w:t>3.</w:t>
            </w:r>
          </w:p>
        </w:tc>
        <w:tc>
          <w:tcPr>
            <w:tcW w:type="dxa" w:w="2550"/>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9A20AC" w:rsidP="00674544" w:rsidR="009A20AC" w:rsidRPr="00657722">
            <w:pPr>
              <w:rPr>
                <w:rFonts w:cs="Arial" w:hAnsi="Arial" w:ascii="Arial"/>
              </w:rPr>
            </w:pPr>
            <w:r w:rsidRPr="00657722">
              <w:rPr>
                <w:rFonts w:cs="Arial" w:hAnsi="Arial" w:ascii="Arial"/>
              </w:rPr>
              <w:t>Niskogradnja HREN d.o.o.</w:t>
            </w:r>
          </w:p>
          <w:p w:rsidRDefault="009A20AC" w:rsidP="00674544" w:rsidR="009A20AC" w:rsidRPr="00657722">
            <w:pPr>
              <w:rPr>
                <w:rFonts w:cs="Arial" w:hAnsi="Arial" w:ascii="Arial"/>
              </w:rPr>
            </w:pPr>
            <w:r w:rsidRPr="00657722">
              <w:rPr>
                <w:rFonts w:cs="Arial" w:hAnsi="Arial" w:ascii="Arial"/>
              </w:rPr>
              <w:t>OIB:27587651734</w:t>
            </w:r>
          </w:p>
        </w:tc>
        <w:tc>
          <w:tcPr>
            <w:tcW w:type="dxa" w:w="2127"/>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9A20AC" w:rsidP="00674544" w:rsidR="009A20AC" w:rsidRPr="00657722">
            <w:pPr>
              <w:rPr>
                <w:rFonts w:cs="Arial" w:hAnsi="Arial" w:ascii="Arial"/>
              </w:rPr>
            </w:pPr>
            <w:r w:rsidRPr="00657722">
              <w:rPr>
                <w:rFonts w:cs="Arial" w:hAnsi="Arial" w:ascii="Arial"/>
              </w:rPr>
              <w:t>49240 Donja Stubica, Golubovečka 85</w:t>
            </w:r>
          </w:p>
        </w:tc>
        <w:tc>
          <w:tcPr>
            <w:tcW w:type="dxa" w:w="3969"/>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9A20AC" w:rsidP="00674544" w:rsidR="009A20AC" w:rsidRPr="00657722">
            <w:pPr>
              <w:rPr>
                <w:rFonts w:cs="Arial" w:hAnsi="Arial" w:ascii="Arial"/>
              </w:rPr>
            </w:pPr>
            <w:r w:rsidRPr="00657722">
              <w:rPr>
                <w:rFonts w:cs="Arial" w:hAnsi="Arial" w:ascii="Arial"/>
              </w:rPr>
              <w:t xml:space="preserve">Isporučena roba </w:t>
            </w:r>
          </w:p>
        </w:tc>
        <w:tc>
          <w:tcPr>
            <w:tcW w:type="dxa" w:w="1701"/>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tcPr>
          <w:p w:rsidRDefault="009A20AC" w:rsidP="00674544" w:rsidR="009A20AC" w:rsidRPr="00657722">
            <w:pPr>
              <w:jc w:val="center"/>
              <w:rPr>
                <w:rFonts w:cs="Arial" w:hAnsi="Arial" w:ascii="Arial"/>
              </w:rPr>
            </w:pPr>
            <w:r w:rsidRPr="00657722">
              <w:rPr>
                <w:rFonts w:cs="Arial" w:hAnsi="Arial" w:ascii="Arial"/>
              </w:rPr>
              <w:t>11.503,63</w:t>
            </w:r>
          </w:p>
        </w:tc>
        <w:tc>
          <w:tcPr>
            <w:tcW w:type="dxa" w:w="1701"/>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tcPr>
          <w:p w:rsidRDefault="009A20AC" w:rsidP="00674544" w:rsidR="009A20AC" w:rsidRPr="00657722">
            <w:pPr>
              <w:jc w:val="center"/>
              <w:rPr>
                <w:rFonts w:cs="Arial" w:hAnsi="Arial" w:ascii="Arial"/>
              </w:rPr>
            </w:pPr>
            <w:r w:rsidRPr="00657722">
              <w:rPr>
                <w:rFonts w:cs="Arial" w:hAnsi="Arial" w:ascii="Arial"/>
              </w:rPr>
              <w:t>11.503,63</w:t>
            </w:r>
          </w:p>
        </w:tc>
        <w:tc>
          <w:tcPr>
            <w:tcW w:type="dxa" w:w="1701"/>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9A20AC" w:rsidP="00674544" w:rsidR="009A20AC" w:rsidRPr="00657722">
            <w:pPr>
              <w:spacing w:lineRule="auto" w:line="276"/>
              <w:jc w:val="center"/>
              <w:rPr>
                <w:rFonts w:cs="Arial" w:hAnsi="Arial" w:ascii="Arial"/>
              </w:rPr>
            </w:pPr>
            <w:r w:rsidRPr="00657722">
              <w:rPr>
                <w:rFonts w:cs="Arial" w:hAnsi="Arial" w:ascii="Arial"/>
              </w:rPr>
              <w:t>0,00</w:t>
            </w:r>
          </w:p>
        </w:tc>
      </w:tr>
      <w:tr w:rsidTr="00674544" w:rsidR="009A20AC" w:rsidRPr="00347CCB">
        <w:trPr>
          <w:trHeight w:val="785"/>
        </w:trPr>
        <w:tc>
          <w:tcPr>
            <w:tcW w:type="dxa" w:w="567"/>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9A20AC" w:rsidP="00674544" w:rsidR="009A20AC">
            <w:pPr>
              <w:spacing w:lineRule="auto" w:line="276"/>
              <w:jc w:val="center"/>
              <w:rPr>
                <w:rFonts w:cs="Arial" w:hAnsi="Arial" w:ascii="Arial"/>
                <w:bCs/>
              </w:rPr>
            </w:pPr>
          </w:p>
          <w:p w:rsidRDefault="009A20AC" w:rsidP="00674544" w:rsidR="009A20AC">
            <w:pPr>
              <w:spacing w:lineRule="auto" w:line="276"/>
              <w:jc w:val="center"/>
              <w:rPr>
                <w:rFonts w:cs="Arial" w:hAnsi="Arial" w:ascii="Arial"/>
                <w:bCs/>
              </w:rPr>
            </w:pPr>
          </w:p>
          <w:p w:rsidRDefault="009A20AC" w:rsidP="00674544" w:rsidR="009A20AC" w:rsidRPr="005F71E4">
            <w:pPr>
              <w:spacing w:lineRule="auto" w:line="276"/>
              <w:jc w:val="center"/>
              <w:rPr>
                <w:rFonts w:cs="Arial" w:hAnsi="Arial" w:ascii="Arial"/>
                <w:bCs/>
              </w:rPr>
            </w:pPr>
          </w:p>
        </w:tc>
        <w:tc>
          <w:tcPr>
            <w:tcW w:type="dxa" w:w="852"/>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9A20AC" w:rsidP="00674544" w:rsidR="009A20AC" w:rsidRPr="005F71E4">
            <w:pPr>
              <w:spacing w:lineRule="auto" w:line="276"/>
              <w:jc w:val="center"/>
              <w:rPr>
                <w:rFonts w:cs="Arial" w:hAnsi="Arial" w:ascii="Arial"/>
              </w:rPr>
            </w:pPr>
          </w:p>
        </w:tc>
        <w:tc>
          <w:tcPr>
            <w:tcW w:type="dxa" w:w="2550"/>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9A20AC" w:rsidP="00674544" w:rsidR="009A20AC" w:rsidRPr="005F71E4">
            <w:pPr>
              <w:spacing w:lineRule="auto" w:line="276"/>
              <w:rPr>
                <w:rFonts w:cs="Arial" w:hAnsi="Arial" w:ascii="Arial"/>
              </w:rPr>
            </w:pPr>
          </w:p>
        </w:tc>
        <w:tc>
          <w:tcPr>
            <w:tcW w:type="dxa" w:w="2127"/>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9A20AC" w:rsidP="00674544" w:rsidR="009A20AC" w:rsidRPr="005F71E4">
            <w:pPr>
              <w:spacing w:lineRule="auto" w:line="276"/>
              <w:rPr>
                <w:rFonts w:cs="Arial" w:hAnsi="Arial" w:ascii="Arial"/>
              </w:rPr>
            </w:pPr>
          </w:p>
        </w:tc>
        <w:tc>
          <w:tcPr>
            <w:tcW w:type="dxa" w:w="3969"/>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9A20AC" w:rsidP="00674544" w:rsidR="009A20AC" w:rsidRPr="006927C3">
            <w:pPr>
              <w:spacing w:lineRule="auto" w:line="276"/>
              <w:rPr>
                <w:rFonts w:cs="Arial" w:hAnsi="Arial" w:ascii="Arial"/>
                <w:b/>
              </w:rPr>
            </w:pPr>
            <w:r w:rsidRPr="006927C3">
              <w:rPr>
                <w:rFonts w:cs="Arial" w:hAnsi="Arial" w:ascii="Arial"/>
                <w:b/>
              </w:rPr>
              <w:t>Ukupno II.viši isplatni red</w:t>
            </w:r>
          </w:p>
        </w:tc>
        <w:tc>
          <w:tcPr>
            <w:tcW w:type="dxa" w:w="1701"/>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tcPr>
          <w:p w:rsidRDefault="009A20AC" w:rsidP="00674544" w:rsidR="009A20AC" w:rsidRPr="00E3739A">
            <w:pPr>
              <w:jc w:val="center"/>
              <w:rPr>
                <w:rFonts w:cs="Arial" w:hAnsi="Arial" w:ascii="Arial"/>
                <w:b/>
              </w:rPr>
            </w:pPr>
            <w:r w:rsidRPr="00E3739A">
              <w:rPr>
                <w:rFonts w:cs="Arial" w:hAnsi="Arial" w:ascii="Arial"/>
                <w:b/>
              </w:rPr>
              <w:t>107.404,44</w:t>
            </w:r>
          </w:p>
        </w:tc>
        <w:tc>
          <w:tcPr>
            <w:tcW w:type="dxa" w:w="1701"/>
            <w:tcBorders>
              <w:top w:space="0" w:sz="4" w:color="000000" w:val="single"/>
              <w:left w:val="nil"/>
              <w:bottom w:space="0" w:sz="4" w:color="000000" w:val="single"/>
              <w:right w:space="0" w:sz="4" w:color="000000" w:val="single"/>
            </w:tcBorders>
            <w:shd w:fill="FFFFFF" w:color="auto" w:val="clear"/>
            <w:tcMar>
              <w:top w:type="dxa" w:w="0"/>
              <w:left w:type="dxa" w:w="108"/>
              <w:bottom w:type="dxa" w:w="0"/>
              <w:right w:type="dxa" w:w="108"/>
            </w:tcMar>
            <w:vAlign w:val="center"/>
          </w:tcPr>
          <w:p w:rsidRDefault="009A20AC" w:rsidP="00674544" w:rsidR="009A20AC" w:rsidRPr="00E3739A">
            <w:pPr>
              <w:jc w:val="center"/>
              <w:rPr>
                <w:rFonts w:cs="Arial" w:hAnsi="Arial" w:ascii="Arial"/>
                <w:b/>
              </w:rPr>
            </w:pPr>
            <w:r w:rsidRPr="00E3739A">
              <w:rPr>
                <w:rFonts w:cs="Arial" w:hAnsi="Arial" w:ascii="Arial"/>
                <w:b/>
              </w:rPr>
              <w:t>14.958,84</w:t>
            </w:r>
          </w:p>
        </w:tc>
        <w:tc>
          <w:tcPr>
            <w:tcW w:type="dxa" w:w="1701"/>
            <w:tcBorders>
              <w:top w:space="0" w:sz="4" w:color="000000" w:val="single"/>
              <w:left w:val="nil"/>
              <w:bottom w:space="0" w:sz="4" w:color="000000" w:val="single"/>
              <w:right w:space="0" w:sz="4" w:color="000000" w:val="single"/>
            </w:tcBorders>
            <w:tcMar>
              <w:top w:type="dxa" w:w="0"/>
              <w:left w:type="dxa" w:w="108"/>
              <w:bottom w:type="dxa" w:w="0"/>
              <w:right w:type="dxa" w:w="108"/>
            </w:tcMar>
            <w:vAlign w:val="center"/>
          </w:tcPr>
          <w:p w:rsidRDefault="009A20AC" w:rsidP="00674544" w:rsidR="009A20AC" w:rsidRPr="00E3739A">
            <w:pPr>
              <w:jc w:val="center"/>
              <w:rPr>
                <w:rFonts w:cs="Arial" w:hAnsi="Arial" w:ascii="Arial"/>
                <w:b/>
              </w:rPr>
            </w:pPr>
            <w:r w:rsidRPr="00E3739A">
              <w:rPr>
                <w:rFonts w:cs="Arial" w:hAnsi="Arial" w:ascii="Arial"/>
                <w:b/>
              </w:rPr>
              <w:t>92.445,60</w:t>
            </w:r>
          </w:p>
        </w:tc>
      </w:tr>
    </w:tbl>
    <w:p w:rsidRDefault="009A20AC" w:rsidP="009A20AC" w:rsidR="009A20AC">
      <w:pPr>
        <w:ind w:firstLine="708" w:left="1"/>
        <w:rPr>
          <w:rFonts w:cs="Arial" w:hAnsi="Arial" w:ascii="Arial"/>
        </w:rPr>
      </w:pPr>
    </w:p>
    <w:p w:rsidRDefault="009A20AC" w:rsidP="009A20AC" w:rsidR="009A20AC">
      <w:pPr>
        <w:ind w:firstLine="708" w:left="1"/>
        <w:rPr>
          <w:rFonts w:cs="Arial" w:hAnsi="Arial" w:ascii="Arial"/>
        </w:rPr>
      </w:pPr>
      <w:r>
        <w:rPr>
          <w:rFonts w:cs="Arial" w:hAnsi="Arial" w:ascii="Arial"/>
        </w:rPr>
        <w:t xml:space="preserve">Napomena: redni broj 2. tablica Vjerovnika II. višeg isplatnog reda, prijava broj 2, vjerovnik RH Ministarstvo financija, Porezna uprava osporeni iznos tražbine </w:t>
      </w:r>
    </w:p>
    <w:p w:rsidRDefault="009A20AC" w:rsidP="009A20AC" w:rsidR="009A20AC">
      <w:pPr>
        <w:ind w:firstLine="708" w:left="1"/>
        <w:rPr>
          <w:rFonts w:cs="Arial" w:hAnsi="Arial" w:ascii="Arial"/>
        </w:rPr>
      </w:pPr>
      <w:r>
        <w:rPr>
          <w:rFonts w:cs="Arial" w:hAnsi="Arial" w:ascii="Arial"/>
        </w:rPr>
        <w:t xml:space="preserve">92.445,00 kn , priznat je u I.višem isplatnom redu s osnova doprinosa iz i na plaču, poreza i prireza, odnosno ukupnog troška plaće. </w:t>
      </w:r>
    </w:p>
    <w:p w:rsidRDefault="00EA785C" w:rsidP="009A20AC" w:rsidR="00EA785C" w:rsidRPr="000462E0">
      <w:pPr>
        <w:jc w:val="both"/>
        <w:rPr>
          <w:sz w:val="24"/>
          <w:szCs w:val="24"/>
        </w:rPr>
      </w:pPr>
    </w:p>
    <w:p w:rsidRDefault="009A20AC" w:rsidP="00320681" w:rsidR="004E2E52">
      <w:pPr>
        <w:ind w:firstLine="360"/>
        <w:jc w:val="both"/>
        <w:rPr>
          <w:sz w:val="24"/>
          <w:szCs w:val="24"/>
        </w:rPr>
      </w:pPr>
      <w:r>
        <w:rPr>
          <w:sz w:val="24"/>
          <w:szCs w:val="24"/>
        </w:rPr>
        <w:t>Rekapitulacija potraživanja</w:t>
      </w:r>
    </w:p>
    <w:p w:rsidRDefault="0048580F" w:rsidP="0048580F" w:rsidR="0048580F" w:rsidRPr="00752AC2">
      <w:pPr>
        <w:rPr>
          <w:rFonts w:cs="Arial" w:hAnsi="Arial" w:ascii="Arial"/>
        </w:rPr>
      </w:pPr>
    </w:p>
    <w:tbl>
      <w:tblPr>
        <w:tblW w:type="dxa" w:w="11719"/>
        <w:tblInd w:type="dxa" w:w="1526"/>
        <w:tblCellMar>
          <w:left w:type="dxa" w:w="10"/>
          <w:right w:type="dxa" w:w="10"/>
        </w:tblCellMar>
        <w:tblLook w:val="04A0" w:noVBand="1" w:noHBand="0" w:lastColumn="0" w:firstColumn="1" w:lastRow="0" w:firstRow="1"/>
      </w:tblPr>
      <w:tblGrid>
        <w:gridCol w:w="2789"/>
        <w:gridCol w:w="3023"/>
        <w:gridCol w:w="3118"/>
        <w:gridCol w:w="2789"/>
      </w:tblGrid>
      <w:tr w:rsidTr="00674544" w:rsidR="0048580F" w:rsidRPr="00752AC2">
        <w:trPr>
          <w:trHeight w:val="417"/>
        </w:trPr>
        <w:tc>
          <w:tcPr>
            <w:tcW w:type="dxa" w:w="2789"/>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tcPr>
          <w:p w:rsidRDefault="0048580F" w:rsidP="00674544" w:rsidR="0048580F" w:rsidRPr="00752AC2">
            <w:pPr>
              <w:spacing w:lineRule="auto" w:line="276"/>
              <w:rPr>
                <w:rFonts w:cs="Arial" w:hAnsi="Arial" w:ascii="Arial"/>
              </w:rPr>
            </w:pPr>
            <w:r w:rsidRPr="00752AC2">
              <w:rPr>
                <w:rFonts w:cs="Arial" w:hAnsi="Arial" w:ascii="Arial"/>
              </w:rPr>
              <w:t xml:space="preserve">  </w:t>
            </w:r>
          </w:p>
        </w:tc>
        <w:tc>
          <w:tcPr>
            <w:tcW w:type="dxa" w:w="3023"/>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48580F" w:rsidP="00674544" w:rsidR="0048580F" w:rsidRPr="00752AC2">
            <w:pPr>
              <w:spacing w:lineRule="auto" w:line="276"/>
              <w:jc w:val="center"/>
              <w:rPr>
                <w:rFonts w:cs="Arial" w:hAnsi="Arial" w:ascii="Arial"/>
              </w:rPr>
            </w:pPr>
            <w:r w:rsidRPr="00752AC2">
              <w:rPr>
                <w:rFonts w:cs="Arial" w:hAnsi="Arial" w:ascii="Arial"/>
              </w:rPr>
              <w:t xml:space="preserve">Prijavljeno </w:t>
            </w:r>
          </w:p>
        </w:tc>
        <w:tc>
          <w:tcPr>
            <w:tcW w:type="dxa" w:w="3118"/>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48580F" w:rsidP="00674544" w:rsidR="0048580F" w:rsidRPr="00752AC2">
            <w:pPr>
              <w:spacing w:lineRule="auto" w:line="276"/>
              <w:jc w:val="center"/>
              <w:rPr>
                <w:rFonts w:cs="Arial" w:hAnsi="Arial" w:ascii="Arial"/>
              </w:rPr>
            </w:pPr>
            <w:r w:rsidRPr="00752AC2">
              <w:rPr>
                <w:rFonts w:cs="Arial" w:hAnsi="Arial" w:ascii="Arial"/>
              </w:rPr>
              <w:t xml:space="preserve">Priznato </w:t>
            </w:r>
          </w:p>
        </w:tc>
        <w:tc>
          <w:tcPr>
            <w:tcW w:type="dxa" w:w="2789"/>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48580F" w:rsidP="00674544" w:rsidR="0048580F" w:rsidRPr="00752AC2">
            <w:pPr>
              <w:spacing w:lineRule="auto" w:line="276"/>
              <w:jc w:val="center"/>
              <w:rPr>
                <w:rFonts w:cs="Arial" w:hAnsi="Arial" w:ascii="Arial"/>
              </w:rPr>
            </w:pPr>
            <w:r w:rsidRPr="00752AC2">
              <w:rPr>
                <w:rFonts w:cs="Arial" w:hAnsi="Arial" w:ascii="Arial"/>
              </w:rPr>
              <w:t xml:space="preserve">Osporeno </w:t>
            </w:r>
          </w:p>
        </w:tc>
      </w:tr>
      <w:tr w:rsidTr="00674544" w:rsidR="0048580F" w:rsidRPr="00752AC2">
        <w:trPr>
          <w:trHeight w:val="551"/>
        </w:trPr>
        <w:tc>
          <w:tcPr>
            <w:tcW w:type="dxa" w:w="2789"/>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48580F" w:rsidP="00674544" w:rsidR="0048580F" w:rsidRPr="00752AC2">
            <w:pPr>
              <w:spacing w:lineRule="auto" w:line="276"/>
              <w:jc w:val="center"/>
              <w:rPr>
                <w:rFonts w:cs="Arial" w:hAnsi="Arial" w:ascii="Arial"/>
              </w:rPr>
            </w:pPr>
            <w:r w:rsidRPr="00752AC2">
              <w:rPr>
                <w:rFonts w:cs="Arial" w:hAnsi="Arial" w:ascii="Arial"/>
              </w:rPr>
              <w:t>I. viši isplatni red</w:t>
            </w:r>
          </w:p>
        </w:tc>
        <w:tc>
          <w:tcPr>
            <w:tcW w:type="dxa" w:w="3023"/>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48580F" w:rsidP="00674544" w:rsidR="0048580F" w:rsidRPr="00875C3D">
            <w:pPr>
              <w:jc w:val="center"/>
              <w:rPr>
                <w:b/>
              </w:rPr>
            </w:pPr>
          </w:p>
        </w:tc>
        <w:tc>
          <w:tcPr>
            <w:tcW w:type="dxa" w:w="3118"/>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48580F" w:rsidP="00674544" w:rsidR="0048580F" w:rsidRPr="00875C3D">
            <w:pPr>
              <w:jc w:val="center"/>
              <w:rPr>
                <w:b/>
              </w:rPr>
            </w:pPr>
            <w:r w:rsidRPr="00875C3D">
              <w:rPr>
                <w:b/>
              </w:rPr>
              <w:t>92.445,60</w:t>
            </w:r>
          </w:p>
        </w:tc>
        <w:tc>
          <w:tcPr>
            <w:tcW w:type="dxa" w:w="2789"/>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48580F" w:rsidP="00674544" w:rsidR="0048580F" w:rsidRPr="00875C3D">
            <w:pPr>
              <w:jc w:val="center"/>
              <w:rPr>
                <w:rFonts w:cs="Arial" w:hAnsi="Arial" w:ascii="Arial"/>
                <w:b/>
                <w:color w:val="000000"/>
              </w:rPr>
            </w:pPr>
            <w:r w:rsidRPr="00875C3D">
              <w:rPr>
                <w:rFonts w:cs="Arial" w:hAnsi="Arial" w:ascii="Arial"/>
                <w:b/>
                <w:color w:val="000000"/>
              </w:rPr>
              <w:t>0,00</w:t>
            </w:r>
          </w:p>
        </w:tc>
      </w:tr>
      <w:tr w:rsidTr="00674544" w:rsidR="0048580F" w:rsidRPr="00752AC2">
        <w:trPr>
          <w:trHeight w:val="558"/>
        </w:trPr>
        <w:tc>
          <w:tcPr>
            <w:tcW w:type="dxa" w:w="2789"/>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48580F" w:rsidP="00674544" w:rsidR="0048580F" w:rsidRPr="00752AC2">
            <w:pPr>
              <w:spacing w:lineRule="auto" w:line="276"/>
              <w:jc w:val="center"/>
              <w:rPr>
                <w:rFonts w:cs="Arial" w:hAnsi="Arial" w:ascii="Arial"/>
              </w:rPr>
            </w:pPr>
            <w:r w:rsidRPr="00752AC2">
              <w:rPr>
                <w:rFonts w:cs="Arial" w:hAnsi="Arial" w:ascii="Arial"/>
              </w:rPr>
              <w:t>II. viši isplatni red</w:t>
            </w:r>
          </w:p>
        </w:tc>
        <w:tc>
          <w:tcPr>
            <w:tcW w:type="dxa" w:w="3023"/>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48580F" w:rsidP="00674544" w:rsidR="0048580F" w:rsidRPr="00875C3D">
            <w:pPr>
              <w:jc w:val="center"/>
              <w:rPr>
                <w:rFonts w:cs="Arial" w:hAnsi="Arial" w:ascii="Arial"/>
                <w:b/>
              </w:rPr>
            </w:pPr>
            <w:r w:rsidRPr="00875C3D">
              <w:rPr>
                <w:rFonts w:cs="Arial" w:hAnsi="Arial" w:ascii="Arial"/>
                <w:b/>
              </w:rPr>
              <w:t>107.404,44</w:t>
            </w:r>
          </w:p>
        </w:tc>
        <w:tc>
          <w:tcPr>
            <w:tcW w:type="dxa" w:w="3118"/>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48580F" w:rsidP="00674544" w:rsidR="0048580F" w:rsidRPr="00875C3D">
            <w:pPr>
              <w:jc w:val="center"/>
              <w:rPr>
                <w:rFonts w:cs="Arial" w:hAnsi="Arial" w:ascii="Arial"/>
                <w:b/>
              </w:rPr>
            </w:pPr>
            <w:r w:rsidRPr="00875C3D">
              <w:rPr>
                <w:rFonts w:cs="Arial" w:hAnsi="Arial" w:ascii="Arial"/>
                <w:b/>
              </w:rPr>
              <w:t>14.958,84</w:t>
            </w:r>
          </w:p>
        </w:tc>
        <w:tc>
          <w:tcPr>
            <w:tcW w:type="dxa" w:w="2789"/>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48580F" w:rsidP="00674544" w:rsidR="0048580F" w:rsidRPr="00875C3D">
            <w:pPr>
              <w:jc w:val="center"/>
              <w:rPr>
                <w:rFonts w:cs="Arial" w:hAnsi="Arial" w:ascii="Arial"/>
                <w:b/>
              </w:rPr>
            </w:pPr>
            <w:r w:rsidRPr="00875C3D">
              <w:rPr>
                <w:rFonts w:cs="Arial" w:hAnsi="Arial" w:ascii="Arial"/>
                <w:b/>
              </w:rPr>
              <w:t>92.445,60</w:t>
            </w:r>
          </w:p>
        </w:tc>
      </w:tr>
      <w:tr w:rsidTr="00674544" w:rsidR="0048580F" w:rsidRPr="00752AC2">
        <w:trPr>
          <w:trHeight w:val="369"/>
        </w:trPr>
        <w:tc>
          <w:tcPr>
            <w:tcW w:type="dxa" w:w="2789"/>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48580F" w:rsidP="00674544" w:rsidR="0048580F" w:rsidRPr="0094046B">
            <w:pPr>
              <w:spacing w:lineRule="auto" w:line="276"/>
              <w:jc w:val="center"/>
              <w:rPr>
                <w:rFonts w:cs="Arial" w:hAnsi="Arial" w:ascii="Arial"/>
                <w:b/>
              </w:rPr>
            </w:pPr>
            <w:r w:rsidRPr="0094046B">
              <w:rPr>
                <w:rFonts w:cs="Arial" w:hAnsi="Arial" w:ascii="Arial"/>
                <w:b/>
              </w:rPr>
              <w:t>Ukupno:</w:t>
            </w:r>
          </w:p>
        </w:tc>
        <w:tc>
          <w:tcPr>
            <w:tcW w:type="dxa" w:w="3023"/>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48580F" w:rsidP="00674544" w:rsidR="0048580F" w:rsidRPr="0094046B">
            <w:pPr>
              <w:jc w:val="center"/>
              <w:rPr>
                <w:b/>
              </w:rPr>
            </w:pPr>
            <w:r>
              <w:rPr>
                <w:b/>
              </w:rPr>
              <w:t>107.404,44</w:t>
            </w:r>
          </w:p>
        </w:tc>
        <w:tc>
          <w:tcPr>
            <w:tcW w:type="dxa" w:w="3118"/>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48580F" w:rsidP="00674544" w:rsidR="0048580F" w:rsidRPr="0094046B">
            <w:pPr>
              <w:jc w:val="center"/>
              <w:rPr>
                <w:b/>
              </w:rPr>
            </w:pPr>
            <w:r>
              <w:rPr>
                <w:b/>
              </w:rPr>
              <w:t>107.404,44</w:t>
            </w:r>
          </w:p>
        </w:tc>
        <w:tc>
          <w:tcPr>
            <w:tcW w:type="dxa" w:w="2789"/>
            <w:tcBorders>
              <w:top w:space="0" w:sz="4" w:color="000000" w:val="single"/>
              <w:left w:space="0" w:sz="4" w:color="000000" w:val="single"/>
              <w:bottom w:space="0" w:sz="4" w:color="000000" w:val="single"/>
              <w:right w:space="0" w:sz="4" w:color="000000" w:val="single"/>
            </w:tcBorders>
            <w:tcMar>
              <w:top w:type="dxa" w:w="0"/>
              <w:left w:type="dxa" w:w="108"/>
              <w:bottom w:type="dxa" w:w="0"/>
              <w:right w:type="dxa" w:w="108"/>
            </w:tcMar>
            <w:vAlign w:val="center"/>
          </w:tcPr>
          <w:p w:rsidRDefault="0048580F" w:rsidP="00674544" w:rsidR="0048580F">
            <w:pPr>
              <w:jc w:val="center"/>
              <w:rPr>
                <w:rFonts w:cs="Arial" w:hAnsi="Arial" w:ascii="Arial"/>
                <w:b/>
                <w:color w:val="000000"/>
              </w:rPr>
            </w:pPr>
            <w:r>
              <w:rPr>
                <w:rFonts w:cs="Arial" w:hAnsi="Arial" w:ascii="Arial"/>
                <w:b/>
                <w:color w:val="000000"/>
              </w:rPr>
              <w:t>0,00</w:t>
            </w:r>
          </w:p>
          <w:p w:rsidRDefault="0048580F" w:rsidP="00674544" w:rsidR="0048580F" w:rsidRPr="0094046B">
            <w:pPr>
              <w:jc w:val="center"/>
              <w:rPr>
                <w:rFonts w:cs="Arial" w:hAnsi="Arial" w:ascii="Arial"/>
                <w:b/>
                <w:color w:val="000000"/>
              </w:rPr>
            </w:pPr>
            <w:r>
              <w:rPr>
                <w:rFonts w:cs="Arial" w:hAnsi="Arial" w:ascii="Arial"/>
                <w:b/>
                <w:color w:val="000000"/>
              </w:rPr>
              <w:t>92.445,60</w:t>
            </w:r>
          </w:p>
        </w:tc>
      </w:tr>
    </w:tbl>
    <w:p w:rsidRDefault="0048580F" w:rsidP="0048580F" w:rsidR="0048580F" w:rsidRPr="00752AC2">
      <w:pPr>
        <w:ind w:left="870"/>
        <w:rPr>
          <w:rFonts w:cs="Arial" w:hAnsi="Arial" w:ascii="Arial"/>
          <w:b/>
        </w:rPr>
      </w:pPr>
    </w:p>
    <w:p w:rsidRDefault="0048580F" w:rsidP="0048580F" w:rsidR="0048580F">
      <w:pPr>
        <w:rPr>
          <w:rFonts w:cs="Arial" w:hAnsi="Arial" w:ascii="Arial"/>
        </w:rPr>
      </w:pPr>
      <w:r>
        <w:rPr>
          <w:rFonts w:cs="Arial" w:hAnsi="Arial" w:ascii="Arial"/>
        </w:rPr>
        <w:tab/>
      </w:r>
      <w:r>
        <w:rPr>
          <w:rFonts w:cs="Arial" w:hAnsi="Arial" w:ascii="Arial"/>
        </w:rPr>
        <w:tab/>
        <w:t xml:space="preserve">Napomena: Prijava tražbine vjerovnika RH Ministarstvo financija,Porezna uprava u ukupnom iznosu =95.248,72 kn priznata u cijelosti, na način </w:t>
      </w:r>
    </w:p>
    <w:p w:rsidRDefault="0048580F" w:rsidP="0048580F" w:rsidR="0048580F" w:rsidRPr="00752AC2">
      <w:pPr>
        <w:rPr>
          <w:rFonts w:cs="Arial" w:hAnsi="Arial" w:ascii="Arial"/>
        </w:rPr>
      </w:pPr>
      <w:r>
        <w:rPr>
          <w:rFonts w:cs="Arial" w:hAnsi="Arial" w:ascii="Arial"/>
        </w:rPr>
        <w:t xml:space="preserve">                                            da je osporeni iznos u II. Višem isplatnom redu priznat kao tražbina I.Višeg isplatnog reda. </w:t>
      </w:r>
    </w:p>
    <w:p w:rsidRDefault="007B3A1D" w:rsidP="00320681" w:rsidR="007B3A1D" w:rsidRPr="000462E0">
      <w:pPr>
        <w:ind w:firstLine="360"/>
        <w:jc w:val="both"/>
        <w:rPr>
          <w:sz w:val="24"/>
          <w:szCs w:val="24"/>
        </w:rPr>
      </w:pPr>
    </w:p>
    <w:p w:rsidRDefault="00166167" w:rsidP="001B7518" w:rsidR="009E2E3B" w:rsidRPr="000462E0">
      <w:pPr>
        <w:jc w:val="both"/>
        <w:rPr>
          <w:sz w:val="24"/>
          <w:szCs w:val="24"/>
        </w:rPr>
      </w:pPr>
      <w:r w:rsidRPr="000462E0">
        <w:rPr>
          <w:sz w:val="24"/>
          <w:szCs w:val="24"/>
        </w:rPr>
        <w:t xml:space="preserve">          </w:t>
      </w:r>
      <w:r w:rsidR="001B7518" w:rsidRPr="000462E0">
        <w:rPr>
          <w:sz w:val="24"/>
          <w:szCs w:val="24"/>
        </w:rPr>
        <w:t>S o</w:t>
      </w:r>
      <w:r w:rsidR="007B3A1D" w:rsidRPr="000462E0">
        <w:rPr>
          <w:sz w:val="24"/>
          <w:szCs w:val="24"/>
        </w:rPr>
        <w:t xml:space="preserve">bzirom </w:t>
      </w:r>
      <w:r w:rsidR="001B7518" w:rsidRPr="000462E0">
        <w:rPr>
          <w:sz w:val="24"/>
          <w:szCs w:val="24"/>
        </w:rPr>
        <w:t xml:space="preserve">da </w:t>
      </w:r>
      <w:r w:rsidR="007B3A1D" w:rsidRPr="000462E0">
        <w:rPr>
          <w:sz w:val="24"/>
          <w:szCs w:val="24"/>
        </w:rPr>
        <w:t>su ispitane sve prijavljene tražbine, stečajni sudac izjavljuje da će rješenje o tome u kojem iznosu i u kojem isplatnom redu su utvrđene,</w:t>
      </w:r>
      <w:r w:rsidR="004E2E52" w:rsidRPr="000462E0">
        <w:rPr>
          <w:sz w:val="24"/>
          <w:szCs w:val="24"/>
        </w:rPr>
        <w:t xml:space="preserve"> odnosno osporene</w:t>
      </w:r>
      <w:r w:rsidR="007B3A1D" w:rsidRPr="000462E0">
        <w:rPr>
          <w:sz w:val="24"/>
          <w:szCs w:val="24"/>
        </w:rPr>
        <w:t xml:space="preserve"> </w:t>
      </w:r>
      <w:r w:rsidR="001B7518" w:rsidRPr="000462E0">
        <w:rPr>
          <w:sz w:val="24"/>
          <w:szCs w:val="24"/>
        </w:rPr>
        <w:t>biti objavljeno na e-oglasnoj ploči suda.</w:t>
      </w:r>
    </w:p>
    <w:p w:rsidRDefault="001B7518" w:rsidP="001B7518" w:rsidR="001B7518" w:rsidRPr="000462E0">
      <w:pPr>
        <w:jc w:val="both"/>
        <w:rPr>
          <w:sz w:val="24"/>
          <w:szCs w:val="24"/>
        </w:rPr>
      </w:pPr>
    </w:p>
    <w:p w:rsidRDefault="009E2E3B" w:rsidP="00F972B8" w:rsidR="00AA0670" w:rsidRPr="000462E0">
      <w:pPr>
        <w:jc w:val="both"/>
        <w:rPr>
          <w:bCs/>
          <w:sz w:val="24"/>
          <w:szCs w:val="24"/>
        </w:rPr>
      </w:pPr>
      <w:r w:rsidRPr="000462E0">
        <w:rPr>
          <w:sz w:val="24"/>
          <w:szCs w:val="24"/>
        </w:rPr>
        <w:t xml:space="preserve">           </w:t>
      </w:r>
      <w:r w:rsidR="00AA0670" w:rsidRPr="000462E0">
        <w:rPr>
          <w:bCs/>
          <w:sz w:val="24"/>
          <w:szCs w:val="24"/>
        </w:rPr>
        <w:t xml:space="preserve">Nitko od nazočnih vjerovnika nije osporio tražbine koje je stečajni upravitelj priznao u </w:t>
      </w:r>
      <w:r w:rsidR="00521AEE" w:rsidRPr="000462E0">
        <w:rPr>
          <w:bCs/>
          <w:sz w:val="24"/>
          <w:szCs w:val="24"/>
        </w:rPr>
        <w:t xml:space="preserve">I i </w:t>
      </w:r>
      <w:r w:rsidR="00AA0670" w:rsidRPr="000462E0">
        <w:rPr>
          <w:bCs/>
          <w:sz w:val="24"/>
          <w:szCs w:val="24"/>
        </w:rPr>
        <w:t>I</w:t>
      </w:r>
      <w:r w:rsidR="009E45DF" w:rsidRPr="000462E0">
        <w:rPr>
          <w:bCs/>
          <w:sz w:val="24"/>
          <w:szCs w:val="24"/>
        </w:rPr>
        <w:t>I</w:t>
      </w:r>
      <w:r w:rsidR="00AA0670" w:rsidRPr="000462E0">
        <w:rPr>
          <w:bCs/>
          <w:sz w:val="24"/>
          <w:szCs w:val="24"/>
        </w:rPr>
        <w:t>. višem isplatnom redu.</w:t>
      </w:r>
    </w:p>
    <w:p w:rsidRDefault="004E2E52" w:rsidP="00965131" w:rsidR="004E2E52" w:rsidRPr="000462E0">
      <w:pPr>
        <w:jc w:val="both"/>
        <w:rPr>
          <w:bCs/>
          <w:sz w:val="24"/>
          <w:szCs w:val="24"/>
        </w:rPr>
      </w:pPr>
    </w:p>
    <w:p w:rsidRDefault="00954230" w:rsidP="00014DED" w:rsidR="00166167" w:rsidRPr="000462E0">
      <w:pPr>
        <w:ind w:firstLine="720"/>
        <w:jc w:val="both"/>
        <w:rPr>
          <w:bCs/>
          <w:sz w:val="24"/>
          <w:szCs w:val="24"/>
        </w:rPr>
      </w:pPr>
      <w:r w:rsidRPr="000462E0">
        <w:rPr>
          <w:bCs/>
          <w:sz w:val="24"/>
          <w:szCs w:val="24"/>
        </w:rPr>
        <w:t>Stečajni s</w:t>
      </w:r>
      <w:r w:rsidR="00AA0670" w:rsidRPr="000462E0">
        <w:rPr>
          <w:bCs/>
          <w:sz w:val="24"/>
          <w:szCs w:val="24"/>
        </w:rPr>
        <w:t xml:space="preserve">udac objavljuje da se </w:t>
      </w:r>
      <w:r w:rsidR="00166167" w:rsidRPr="000462E0">
        <w:rPr>
          <w:bCs/>
          <w:sz w:val="24"/>
          <w:szCs w:val="24"/>
        </w:rPr>
        <w:t xml:space="preserve">u tablici </w:t>
      </w:r>
      <w:r w:rsidR="00AA0670" w:rsidRPr="000462E0">
        <w:rPr>
          <w:bCs/>
          <w:sz w:val="24"/>
          <w:szCs w:val="24"/>
        </w:rPr>
        <w:t xml:space="preserve">navedene tražbine stečajnih vjerovnika smatraju utvrđenim  i razvrstavaju u </w:t>
      </w:r>
      <w:r w:rsidR="00521AEE" w:rsidRPr="000462E0">
        <w:rPr>
          <w:bCs/>
          <w:sz w:val="24"/>
          <w:szCs w:val="24"/>
        </w:rPr>
        <w:t xml:space="preserve">I i </w:t>
      </w:r>
      <w:r w:rsidR="00AA0670" w:rsidRPr="000462E0">
        <w:rPr>
          <w:bCs/>
          <w:sz w:val="24"/>
          <w:szCs w:val="24"/>
        </w:rPr>
        <w:t>I</w:t>
      </w:r>
      <w:r w:rsidR="009E45DF" w:rsidRPr="000462E0">
        <w:rPr>
          <w:bCs/>
          <w:sz w:val="24"/>
          <w:szCs w:val="24"/>
        </w:rPr>
        <w:t>I</w:t>
      </w:r>
      <w:r w:rsidR="00014DED" w:rsidRPr="000462E0">
        <w:rPr>
          <w:bCs/>
          <w:sz w:val="24"/>
          <w:szCs w:val="24"/>
        </w:rPr>
        <w:t>. viši isplatni red.</w:t>
      </w:r>
    </w:p>
    <w:p w:rsidRDefault="00117D8C" w:rsidP="00853FF6" w:rsidR="00117D8C" w:rsidRPr="000462E0">
      <w:pPr>
        <w:numPr>
          <w:ilvl w:val="12"/>
          <w:numId w:val="0"/>
        </w:numPr>
        <w:jc w:val="both"/>
        <w:rPr>
          <w:bCs/>
          <w:sz w:val="24"/>
          <w:szCs w:val="24"/>
        </w:rPr>
      </w:pPr>
    </w:p>
    <w:p w:rsidRDefault="00057A5A" w:rsidP="007762AC" w:rsidR="00806FDD" w:rsidRPr="000462E0">
      <w:pPr>
        <w:numPr>
          <w:ilvl w:val="12"/>
          <w:numId w:val="0"/>
        </w:numPr>
        <w:ind w:firstLine="360"/>
        <w:jc w:val="both"/>
        <w:rPr>
          <w:bCs/>
          <w:sz w:val="24"/>
          <w:szCs w:val="24"/>
        </w:rPr>
      </w:pPr>
      <w:r w:rsidRPr="000462E0">
        <w:rPr>
          <w:bCs/>
          <w:sz w:val="24"/>
          <w:szCs w:val="24"/>
        </w:rPr>
        <w:tab/>
        <w:t xml:space="preserve">Stečajni upravitelj navodi kako </w:t>
      </w:r>
      <w:r w:rsidR="004E2E52" w:rsidRPr="000462E0">
        <w:rPr>
          <w:bCs/>
          <w:sz w:val="24"/>
          <w:szCs w:val="24"/>
        </w:rPr>
        <w:t>nema obavijesti o razlučnom pravu.</w:t>
      </w:r>
      <w:r w:rsidR="00805B00" w:rsidRPr="000462E0">
        <w:rPr>
          <w:bCs/>
          <w:sz w:val="24"/>
          <w:szCs w:val="24"/>
        </w:rPr>
        <w:t xml:space="preserve"> </w:t>
      </w:r>
    </w:p>
    <w:p w:rsidRDefault="00166167" w:rsidP="004E2E52" w:rsidR="00166167" w:rsidRPr="000462E0">
      <w:pPr>
        <w:jc w:val="both"/>
        <w:rPr>
          <w:bCs/>
          <w:sz w:val="24"/>
          <w:szCs w:val="24"/>
        </w:rPr>
      </w:pPr>
    </w:p>
    <w:p w:rsidRDefault="00806FDD" w:rsidP="00965131" w:rsidR="004E2E52" w:rsidRPr="000462E0">
      <w:pPr>
        <w:pStyle w:val="Odlomakpopisa"/>
        <w:jc w:val="both"/>
        <w:rPr>
          <w:rFonts w:hAnsi="Times New Roman" w:ascii="Times New Roman"/>
          <w:bCs/>
          <w:sz w:val="24"/>
          <w:szCs w:val="24"/>
        </w:rPr>
      </w:pPr>
      <w:r w:rsidRPr="000462E0">
        <w:rPr>
          <w:rFonts w:hAnsi="Times New Roman" w:ascii="Times New Roman"/>
          <w:bCs/>
          <w:sz w:val="24"/>
          <w:szCs w:val="24"/>
        </w:rPr>
        <w:t xml:space="preserve">Stečajni upravitelj </w:t>
      </w:r>
      <w:r w:rsidR="00166167" w:rsidRPr="000462E0">
        <w:rPr>
          <w:rFonts w:hAnsi="Times New Roman" w:ascii="Times New Roman"/>
          <w:bCs/>
          <w:sz w:val="24"/>
          <w:szCs w:val="24"/>
        </w:rPr>
        <w:t>ističe</w:t>
      </w:r>
      <w:r w:rsidRPr="000462E0">
        <w:rPr>
          <w:rFonts w:hAnsi="Times New Roman" w:ascii="Times New Roman"/>
          <w:bCs/>
          <w:sz w:val="24"/>
          <w:szCs w:val="24"/>
        </w:rPr>
        <w:t xml:space="preserve"> kako </w:t>
      </w:r>
      <w:r w:rsidR="0048580F">
        <w:rPr>
          <w:rFonts w:hAnsi="Times New Roman" w:ascii="Times New Roman"/>
          <w:bCs/>
          <w:sz w:val="24"/>
          <w:szCs w:val="24"/>
        </w:rPr>
        <w:t>nema</w:t>
      </w:r>
      <w:r w:rsidRPr="000462E0">
        <w:rPr>
          <w:rFonts w:hAnsi="Times New Roman" w:ascii="Times New Roman"/>
          <w:bCs/>
          <w:sz w:val="24"/>
          <w:szCs w:val="24"/>
        </w:rPr>
        <w:t xml:space="preserve"> izlučnih prava. </w:t>
      </w:r>
    </w:p>
    <w:p w:rsidRDefault="0048580F" w:rsidP="00E47FFC" w:rsidR="0048580F">
      <w:pPr>
        <w:pStyle w:val="Odlomakpopisa"/>
        <w:jc w:val="both"/>
        <w:rPr>
          <w:rFonts w:hAnsi="Times New Roman" w:ascii="Times New Roman"/>
          <w:bCs/>
          <w:sz w:val="24"/>
          <w:szCs w:val="24"/>
        </w:rPr>
      </w:pPr>
    </w:p>
    <w:p w:rsidRDefault="00723D06" w:rsidP="00E47FFC" w:rsidR="00723D06" w:rsidRPr="000462E0">
      <w:pPr>
        <w:pStyle w:val="Odlomakpopisa"/>
        <w:jc w:val="both"/>
        <w:rPr>
          <w:rFonts w:hAnsi="Times New Roman" w:ascii="Times New Roman"/>
          <w:bCs/>
          <w:sz w:val="24"/>
          <w:szCs w:val="24"/>
        </w:rPr>
      </w:pPr>
      <w:r w:rsidRPr="000462E0">
        <w:rPr>
          <w:rFonts w:hAnsi="Times New Roman" w:ascii="Times New Roman"/>
          <w:bCs/>
          <w:sz w:val="24"/>
          <w:szCs w:val="24"/>
        </w:rPr>
        <w:t xml:space="preserve">Dovršeno u </w:t>
      </w:r>
      <w:r w:rsidR="007F70B4">
        <w:rPr>
          <w:rFonts w:hAnsi="Times New Roman" w:ascii="Times New Roman"/>
          <w:bCs/>
          <w:sz w:val="24"/>
          <w:szCs w:val="24"/>
        </w:rPr>
        <w:t>10,06</w:t>
      </w:r>
      <w:r w:rsidRPr="000462E0">
        <w:rPr>
          <w:rFonts w:hAnsi="Times New Roman" w:ascii="Times New Roman"/>
          <w:bCs/>
          <w:sz w:val="24"/>
          <w:szCs w:val="24"/>
        </w:rPr>
        <w:t xml:space="preserve"> sati.</w:t>
      </w:r>
    </w:p>
    <w:p w:rsidRDefault="001E0404" w:rsidP="005E3E42" w:rsidR="001E0404" w:rsidRPr="000462E0">
      <w:pPr>
        <w:numPr>
          <w:ilvl w:val="12"/>
          <w:numId w:val="0"/>
        </w:numPr>
        <w:ind w:firstLine="720"/>
        <w:jc w:val="both"/>
        <w:rPr>
          <w:bCs/>
          <w:sz w:val="24"/>
          <w:szCs w:val="24"/>
        </w:rPr>
        <w:sectPr w:rsidSect="009A20AC" w:rsidR="001E0404" w:rsidRPr="000462E0">
          <w:pgSz w:orient="landscape" w:h="12240" w:w="15840"/>
          <w:pgMar w:gutter="0" w:footer="709" w:header="709" w:left="709" w:bottom="851" w:right="958" w:top="1418"/>
          <w:cols w:space="708"/>
          <w:titlePg/>
          <w:docGrid w:linePitch="360"/>
        </w:sectPr>
      </w:pPr>
    </w:p>
    <w:p w:rsidRDefault="005E5D9C" w:rsidP="005E3E42" w:rsidR="00853FF6" w:rsidRPr="000462E0">
      <w:pPr>
        <w:numPr>
          <w:ilvl w:val="12"/>
          <w:numId w:val="0"/>
        </w:numPr>
        <w:ind w:firstLine="720"/>
        <w:jc w:val="both"/>
        <w:rPr>
          <w:bCs/>
          <w:sz w:val="24"/>
          <w:szCs w:val="24"/>
        </w:rPr>
      </w:pPr>
      <w:r w:rsidRPr="000462E0">
        <w:rPr>
          <w:bCs/>
          <w:sz w:val="24"/>
          <w:szCs w:val="24"/>
        </w:rPr>
        <w:lastRenderedPageBreak/>
        <w:t>Na temelju odredbe</w:t>
      </w:r>
      <w:r w:rsidR="00853FF6" w:rsidRPr="000462E0">
        <w:rPr>
          <w:bCs/>
          <w:sz w:val="24"/>
          <w:szCs w:val="24"/>
        </w:rPr>
        <w:t xml:space="preserve"> </w:t>
      </w:r>
      <w:r w:rsidR="00971100" w:rsidRPr="000462E0">
        <w:rPr>
          <w:bCs/>
          <w:sz w:val="24"/>
          <w:szCs w:val="24"/>
        </w:rPr>
        <w:t>čl. 130. st. 4</w:t>
      </w:r>
      <w:r w:rsidR="00853FF6" w:rsidRPr="000462E0">
        <w:rPr>
          <w:bCs/>
          <w:sz w:val="24"/>
          <w:szCs w:val="24"/>
        </w:rPr>
        <w:t>. Stečajnog zakona, spajaju se ispitno i izvještajno ročište te se prelazi na:</w:t>
      </w:r>
    </w:p>
    <w:p w:rsidRDefault="004B35A8" w:rsidP="00853FF6" w:rsidR="004B35A8" w:rsidRPr="000462E0">
      <w:pPr>
        <w:numPr>
          <w:ilvl w:val="12"/>
          <w:numId w:val="0"/>
        </w:numPr>
        <w:rPr>
          <w:bCs/>
          <w:sz w:val="24"/>
          <w:szCs w:val="24"/>
        </w:rPr>
      </w:pPr>
    </w:p>
    <w:p w:rsidRDefault="00117D8C" w:rsidP="00853FF6" w:rsidR="00117D8C" w:rsidRPr="000462E0">
      <w:pPr>
        <w:numPr>
          <w:ilvl w:val="12"/>
          <w:numId w:val="0"/>
        </w:numPr>
        <w:rPr>
          <w:bCs/>
          <w:sz w:val="24"/>
          <w:szCs w:val="24"/>
        </w:rPr>
      </w:pPr>
    </w:p>
    <w:p w:rsidRDefault="00853FF6" w:rsidP="00853FF6" w:rsidR="00853FF6" w:rsidRPr="000462E0">
      <w:pPr>
        <w:numPr>
          <w:ilvl w:val="12"/>
          <w:numId w:val="0"/>
        </w:numPr>
        <w:jc w:val="center"/>
        <w:rPr>
          <w:bCs/>
          <w:sz w:val="24"/>
          <w:szCs w:val="24"/>
        </w:rPr>
      </w:pPr>
      <w:r w:rsidRPr="000462E0">
        <w:rPr>
          <w:bCs/>
          <w:sz w:val="24"/>
          <w:szCs w:val="24"/>
        </w:rPr>
        <w:t>SKUPŠTINU VJEROVNIKA S</w:t>
      </w:r>
    </w:p>
    <w:p w:rsidRDefault="00853FF6" w:rsidP="00853FF6" w:rsidR="00853FF6" w:rsidRPr="000462E0">
      <w:pPr>
        <w:numPr>
          <w:ilvl w:val="12"/>
          <w:numId w:val="0"/>
        </w:numPr>
        <w:jc w:val="center"/>
        <w:rPr>
          <w:bCs/>
          <w:sz w:val="24"/>
          <w:szCs w:val="24"/>
        </w:rPr>
      </w:pPr>
      <w:r w:rsidRPr="000462E0">
        <w:rPr>
          <w:bCs/>
          <w:sz w:val="24"/>
          <w:szCs w:val="24"/>
        </w:rPr>
        <w:t>IZVJEŠTAJ</w:t>
      </w:r>
      <w:r w:rsidR="005E5D9C" w:rsidRPr="000462E0">
        <w:rPr>
          <w:bCs/>
          <w:sz w:val="24"/>
          <w:szCs w:val="24"/>
        </w:rPr>
        <w:t>N</w:t>
      </w:r>
      <w:r w:rsidRPr="000462E0">
        <w:rPr>
          <w:bCs/>
          <w:sz w:val="24"/>
          <w:szCs w:val="24"/>
        </w:rPr>
        <w:t xml:space="preserve">OG ROČIŠTA </w:t>
      </w:r>
    </w:p>
    <w:p w:rsidRDefault="00853FF6" w:rsidP="00853FF6" w:rsidR="00853FF6" w:rsidRPr="000462E0">
      <w:pPr>
        <w:numPr>
          <w:ilvl w:val="12"/>
          <w:numId w:val="0"/>
        </w:numPr>
        <w:jc w:val="right"/>
        <w:rPr>
          <w:bCs/>
          <w:sz w:val="24"/>
          <w:szCs w:val="24"/>
        </w:rPr>
      </w:pPr>
    </w:p>
    <w:p w:rsidRDefault="008F629C" w:rsidP="008F629C" w:rsidR="008F629C" w:rsidRPr="000462E0">
      <w:pPr>
        <w:ind w:firstLine="720"/>
        <w:jc w:val="both"/>
        <w:rPr>
          <w:sz w:val="24"/>
          <w:szCs w:val="24"/>
        </w:rPr>
      </w:pPr>
      <w:r w:rsidRPr="000462E0">
        <w:rPr>
          <w:sz w:val="24"/>
          <w:szCs w:val="24"/>
        </w:rPr>
        <w:t xml:space="preserve">Utvrđuje se da su na izvještajnom ročištu nazočni vjerovnici koji su bili nazočni na ispitnom ročištu. </w:t>
      </w:r>
    </w:p>
    <w:p w:rsidRDefault="006B22FB" w:rsidP="006B22FB" w:rsidR="006B22FB" w:rsidRPr="000462E0">
      <w:pPr>
        <w:ind w:firstLine="720"/>
        <w:jc w:val="both"/>
        <w:rPr>
          <w:sz w:val="24"/>
          <w:szCs w:val="24"/>
        </w:rPr>
      </w:pPr>
    </w:p>
    <w:p w:rsidRDefault="000F4ADA" w:rsidP="006B22FB" w:rsidR="006B22FB" w:rsidRPr="000462E0">
      <w:pPr>
        <w:ind w:firstLine="720"/>
        <w:jc w:val="both"/>
        <w:rPr>
          <w:sz w:val="24"/>
          <w:szCs w:val="24"/>
        </w:rPr>
      </w:pPr>
      <w:r w:rsidRPr="000462E0">
        <w:rPr>
          <w:sz w:val="24"/>
          <w:szCs w:val="24"/>
        </w:rPr>
        <w:t>Sudac</w:t>
      </w:r>
      <w:r w:rsidR="006B22FB" w:rsidRPr="000462E0">
        <w:rPr>
          <w:sz w:val="24"/>
          <w:szCs w:val="24"/>
        </w:rPr>
        <w:t xml:space="preserve"> otvara r</w:t>
      </w:r>
      <w:r w:rsidR="00806FDD" w:rsidRPr="000462E0">
        <w:rPr>
          <w:sz w:val="24"/>
          <w:szCs w:val="24"/>
        </w:rPr>
        <w:t>očište</w:t>
      </w:r>
      <w:r w:rsidR="006B22FB" w:rsidRPr="000462E0">
        <w:rPr>
          <w:sz w:val="24"/>
          <w:szCs w:val="24"/>
        </w:rPr>
        <w:t xml:space="preserve"> i objavljuje da je predmet današnjeg izvještajnog ročišta</w:t>
      </w:r>
      <w:r w:rsidR="00725E76" w:rsidRPr="000462E0">
        <w:rPr>
          <w:sz w:val="24"/>
          <w:szCs w:val="24"/>
        </w:rPr>
        <w:t xml:space="preserve"> (članak 227 SZ-a)</w:t>
      </w:r>
      <w:r w:rsidR="006B22FB" w:rsidRPr="000462E0">
        <w:rPr>
          <w:sz w:val="24"/>
          <w:szCs w:val="24"/>
        </w:rPr>
        <w:t xml:space="preserve"> donošenje odluka sukladno čl. 107. SZ-a.</w:t>
      </w:r>
    </w:p>
    <w:p w:rsidRDefault="00BB6FEA" w:rsidP="00BB6FEA" w:rsidR="00BB6FEA" w:rsidRPr="000462E0">
      <w:pPr>
        <w:jc w:val="both"/>
        <w:rPr>
          <w:sz w:val="24"/>
          <w:szCs w:val="24"/>
        </w:rPr>
      </w:pPr>
    </w:p>
    <w:p w:rsidRDefault="00BB6FEA" w:rsidP="00BB6FEA" w:rsidR="00BB6FEA" w:rsidRPr="000462E0">
      <w:pPr>
        <w:jc w:val="both"/>
        <w:rPr>
          <w:sz w:val="24"/>
          <w:szCs w:val="24"/>
        </w:rPr>
      </w:pPr>
      <w:r w:rsidRPr="000462E0">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BB6FEA" w:rsidR="00BB6FEA" w:rsidRPr="000462E0">
      <w:pPr>
        <w:jc w:val="both"/>
        <w:rPr>
          <w:sz w:val="24"/>
          <w:szCs w:val="24"/>
        </w:rPr>
      </w:pPr>
    </w:p>
    <w:p w:rsidRDefault="00BB6FEA" w:rsidP="00BB6FEA" w:rsidR="00BB6FEA" w:rsidRPr="000462E0">
      <w:pPr>
        <w:ind w:firstLine="720"/>
        <w:jc w:val="both"/>
        <w:rPr>
          <w:bCs/>
          <w:sz w:val="24"/>
          <w:szCs w:val="24"/>
        </w:rPr>
      </w:pPr>
      <w:r w:rsidRPr="000462E0">
        <w:rPr>
          <w:bCs/>
          <w:sz w:val="24"/>
          <w:szCs w:val="24"/>
        </w:rPr>
        <w:t>Stečajni upravitelj usmeno izlaže kao u svom pisanom izvješću, koje je sastavni dio ovog stečajnog spisa</w:t>
      </w:r>
      <w:r w:rsidR="0048580F">
        <w:rPr>
          <w:bCs/>
          <w:sz w:val="24"/>
          <w:szCs w:val="24"/>
        </w:rPr>
        <w:t>.</w:t>
      </w:r>
    </w:p>
    <w:p w:rsidRDefault="00FF73B6" w:rsidP="00B31B55" w:rsidR="00725E76" w:rsidRPr="000462E0">
      <w:pPr>
        <w:spacing w:after="80"/>
        <w:jc w:val="both"/>
        <w:rPr>
          <w:sz w:val="24"/>
          <w:szCs w:val="24"/>
        </w:rPr>
      </w:pPr>
      <w:r w:rsidRPr="000462E0">
        <w:rPr>
          <w:sz w:val="24"/>
          <w:szCs w:val="24"/>
        </w:rPr>
        <w:tab/>
      </w:r>
    </w:p>
    <w:p w:rsidRDefault="00725E76" w:rsidP="00B31B55" w:rsidR="00B31B55" w:rsidRPr="000462E0">
      <w:pPr>
        <w:spacing w:after="80"/>
        <w:jc w:val="both"/>
        <w:rPr>
          <w:color w:val="000000"/>
          <w:sz w:val="24"/>
          <w:szCs w:val="24"/>
        </w:rPr>
      </w:pPr>
      <w:r w:rsidRPr="000462E0">
        <w:rPr>
          <w:sz w:val="24"/>
          <w:szCs w:val="24"/>
        </w:rPr>
        <w:t xml:space="preserve">           </w:t>
      </w:r>
      <w:r w:rsidR="00FF73B6" w:rsidRPr="000462E0">
        <w:rPr>
          <w:sz w:val="24"/>
          <w:szCs w:val="24"/>
        </w:rPr>
        <w:t xml:space="preserve">U bitnome navodi </w:t>
      </w:r>
      <w:r w:rsidR="00B31B55" w:rsidRPr="000462E0">
        <w:rPr>
          <w:sz w:val="24"/>
          <w:szCs w:val="24"/>
        </w:rPr>
        <w:t xml:space="preserve">da su </w:t>
      </w:r>
      <w:r w:rsidR="00B31B55" w:rsidRPr="000462E0">
        <w:rPr>
          <w:color w:val="000000"/>
          <w:sz w:val="24"/>
          <w:szCs w:val="24"/>
        </w:rPr>
        <w:t>nakon primitka rješenja i potvrde o imenovanju poduzete sljedeće radnje:</w:t>
      </w:r>
    </w:p>
    <w:p w:rsidRDefault="0048580F" w:rsidP="0048580F" w:rsidR="0048580F" w:rsidRPr="007F70B4">
      <w:pPr>
        <w:numPr>
          <w:ilvl w:val="0"/>
          <w:numId w:val="33"/>
        </w:numPr>
        <w:tabs>
          <w:tab w:pos="1800" w:val="clear"/>
          <w:tab w:pos="180" w:val="num"/>
        </w:tabs>
        <w:overflowPunct/>
        <w:autoSpaceDE/>
        <w:autoSpaceDN/>
        <w:adjustRightInd/>
        <w:ind w:hanging="187" w:left="187"/>
        <w:jc w:val="both"/>
        <w:textAlignment w:val="auto"/>
        <w:rPr>
          <w:rFonts w:cs="Tahoma"/>
          <w:sz w:val="24"/>
          <w:szCs w:val="24"/>
        </w:rPr>
      </w:pPr>
      <w:r w:rsidRPr="007F70B4">
        <w:rPr>
          <w:rFonts w:cs="Tahoma"/>
          <w:sz w:val="24"/>
          <w:szCs w:val="24"/>
        </w:rPr>
        <w:t xml:space="preserve">stečajni upravitelj uputio je zakonskom zastupniku pisani poziv kojim se poziva na primopredaju dužnosti, kao i na primopredaju dokumentacije stečajnog dužnika do otvaranja stečajnog postupka. Zakonski zastupnik telefonskim putem obavijestio je stečajnog upravitelja da se ne nalazi u Hrvatskoj, te da će se primopredaja izvršiti dana </w:t>
      </w:r>
      <w:smartTag w:element="date" w:uri="urn:schemas-microsoft-com:office:smarttags">
        <w:smartTagPr>
          <w:attr w:val="2018" w:name="Year"/>
          <w:attr w:val="19" w:name="Day"/>
          <w:attr w:val="2" w:name="Month"/>
          <w:attr w:val="trans" w:name="ls"/>
        </w:smartTagPr>
        <w:r w:rsidRPr="007F70B4">
          <w:rPr>
            <w:rFonts w:cs="Tahoma"/>
            <w:sz w:val="24"/>
            <w:szCs w:val="24"/>
          </w:rPr>
          <w:t>19.02.2018.</w:t>
        </w:r>
      </w:smartTag>
      <w:r w:rsidRPr="007F70B4">
        <w:rPr>
          <w:rFonts w:cs="Tahoma"/>
          <w:sz w:val="24"/>
          <w:szCs w:val="24"/>
        </w:rPr>
        <w:t xml:space="preserve"> godine. Dana </w:t>
      </w:r>
      <w:smartTag w:element="date" w:uri="urn:schemas-microsoft-com:office:smarttags">
        <w:smartTagPr>
          <w:attr w:val="2018" w:name="Year"/>
          <w:attr w:val="19" w:name="Day"/>
          <w:attr w:val="2" w:name="Month"/>
          <w:attr w:val="trans" w:name="ls"/>
        </w:smartTagPr>
        <w:r w:rsidRPr="007F70B4">
          <w:rPr>
            <w:rFonts w:cs="Tahoma"/>
            <w:sz w:val="24"/>
            <w:szCs w:val="24"/>
          </w:rPr>
          <w:t>19.02.2018.</w:t>
        </w:r>
      </w:smartTag>
      <w:r w:rsidRPr="007F70B4">
        <w:rPr>
          <w:rFonts w:cs="Tahoma"/>
          <w:sz w:val="24"/>
          <w:szCs w:val="24"/>
        </w:rPr>
        <w:t xml:space="preserve"> godine stečajni upravitelj zaprimio je telefonski poziv kojim je otkazana primopredaja dokumentacije zbog smrtnog slučaja u obitelji zakonskog zastupnika, te je shodno tome   izvješće za izvještajno ročište sačinjeno na temelju </w:t>
      </w:r>
      <w:r w:rsidRPr="007F70B4">
        <w:rPr>
          <w:rFonts w:cs="Arial"/>
          <w:sz w:val="24"/>
          <w:szCs w:val="24"/>
        </w:rPr>
        <w:t>dokumentaciju pribavljenu od dolje nabrojenih institucija, te iz  javno dostupnih podatka  Sudskog registra;</w:t>
      </w:r>
    </w:p>
    <w:p w:rsidRDefault="0048580F" w:rsidP="0048580F" w:rsidR="0048580F" w:rsidRPr="007F70B4">
      <w:pPr>
        <w:jc w:val="both"/>
        <w:rPr>
          <w:rFonts w:cs="Tahoma"/>
          <w:sz w:val="24"/>
          <w:szCs w:val="24"/>
        </w:rPr>
      </w:pPr>
    </w:p>
    <w:p w:rsidRDefault="0048580F" w:rsidP="0048580F" w:rsidR="0048580F" w:rsidRPr="007F70B4">
      <w:pPr>
        <w:numPr>
          <w:ilvl w:val="0"/>
          <w:numId w:val="33"/>
        </w:numPr>
        <w:tabs>
          <w:tab w:pos="1800" w:val="clear"/>
          <w:tab w:pos="180" w:val="num"/>
        </w:tabs>
        <w:overflowPunct/>
        <w:autoSpaceDE/>
        <w:autoSpaceDN/>
        <w:adjustRightInd/>
        <w:ind w:hanging="180" w:left="180"/>
        <w:jc w:val="both"/>
        <w:textAlignment w:val="auto"/>
        <w:rPr>
          <w:rFonts w:cs="Tahoma"/>
          <w:sz w:val="24"/>
          <w:szCs w:val="24"/>
        </w:rPr>
      </w:pPr>
      <w:r w:rsidRPr="007F70B4">
        <w:rPr>
          <w:rFonts w:cs="Tahoma"/>
          <w:sz w:val="24"/>
          <w:szCs w:val="24"/>
        </w:rPr>
        <w:t>izradio žig stečajnog dužnika;</w:t>
      </w:r>
    </w:p>
    <w:p w:rsidRDefault="0048580F" w:rsidP="0048580F" w:rsidR="0048580F" w:rsidRPr="007F70B4">
      <w:pPr>
        <w:jc w:val="both"/>
        <w:rPr>
          <w:rFonts w:cs="Tahoma"/>
          <w:sz w:val="24"/>
          <w:szCs w:val="24"/>
        </w:rPr>
      </w:pPr>
    </w:p>
    <w:p w:rsidRDefault="0048580F" w:rsidP="0048580F" w:rsidR="0048580F" w:rsidRPr="007F70B4">
      <w:pPr>
        <w:numPr>
          <w:ilvl w:val="0"/>
          <w:numId w:val="33"/>
        </w:numPr>
        <w:tabs>
          <w:tab w:pos="1800" w:val="clear"/>
          <w:tab w:pos="180" w:val="num"/>
        </w:tabs>
        <w:overflowPunct/>
        <w:autoSpaceDE/>
        <w:autoSpaceDN/>
        <w:adjustRightInd/>
        <w:ind w:hanging="187" w:left="187"/>
        <w:jc w:val="both"/>
        <w:textAlignment w:val="auto"/>
        <w:rPr>
          <w:rFonts w:cs="Tahoma"/>
          <w:sz w:val="24"/>
          <w:szCs w:val="24"/>
        </w:rPr>
      </w:pPr>
      <w:r w:rsidRPr="007F70B4">
        <w:rPr>
          <w:rFonts w:cs="Tahoma"/>
          <w:sz w:val="24"/>
          <w:szCs w:val="24"/>
        </w:rPr>
        <w:t xml:space="preserve">dana </w:t>
      </w:r>
      <w:smartTag w:element="date" w:uri="urn:schemas-microsoft-com:office:smarttags">
        <w:smartTagPr>
          <w:attr w:val="2018" w:name="Year"/>
          <w:attr w:val="17" w:name="Day"/>
          <w:attr w:val="01" w:name="Month"/>
          <w:attr w:val="trans" w:name="ls"/>
        </w:smartTagPr>
        <w:r w:rsidRPr="007F70B4">
          <w:rPr>
            <w:rFonts w:cs="Tahoma"/>
            <w:sz w:val="24"/>
            <w:szCs w:val="24"/>
          </w:rPr>
          <w:t>17.01.2018.</w:t>
        </w:r>
      </w:smartTag>
      <w:r w:rsidRPr="007F70B4">
        <w:rPr>
          <w:rFonts w:cs="Tahoma"/>
          <w:sz w:val="24"/>
          <w:szCs w:val="24"/>
        </w:rPr>
        <w:t xml:space="preserve"> godine izvršio promjenu podataka u Državnom zavodu za statistiku, Klasa: 951-03/18-01/02, Ur.broj: 555-10-03-01-18-2;</w:t>
      </w:r>
    </w:p>
    <w:p w:rsidRDefault="0048580F" w:rsidP="0048580F" w:rsidR="0048580F" w:rsidRPr="007F70B4">
      <w:pPr>
        <w:jc w:val="both"/>
        <w:rPr>
          <w:rFonts w:cs="Tahoma"/>
          <w:sz w:val="24"/>
          <w:szCs w:val="24"/>
        </w:rPr>
      </w:pPr>
    </w:p>
    <w:p w:rsidRDefault="0048580F" w:rsidP="0048580F" w:rsidR="0048580F" w:rsidRPr="007F70B4">
      <w:pPr>
        <w:numPr>
          <w:ilvl w:val="0"/>
          <w:numId w:val="33"/>
        </w:numPr>
        <w:tabs>
          <w:tab w:pos="1800" w:val="clear"/>
          <w:tab w:pos="180" w:val="num"/>
        </w:tabs>
        <w:overflowPunct/>
        <w:autoSpaceDE/>
        <w:autoSpaceDN/>
        <w:adjustRightInd/>
        <w:ind w:hanging="180" w:left="180"/>
        <w:jc w:val="both"/>
        <w:textAlignment w:val="auto"/>
        <w:rPr>
          <w:rFonts w:cs="Tahoma"/>
          <w:sz w:val="24"/>
          <w:szCs w:val="24"/>
        </w:rPr>
      </w:pPr>
      <w:r w:rsidRPr="007F70B4">
        <w:rPr>
          <w:rFonts w:cs="Tahoma"/>
          <w:sz w:val="24"/>
          <w:szCs w:val="24"/>
          <w:lang w:val="pl-PL"/>
        </w:rPr>
        <w:t>poslovni  računa  preko kojeg  je dužnik poslovao je zatvoren;</w:t>
      </w:r>
    </w:p>
    <w:p w:rsidRDefault="0048580F" w:rsidP="0048580F" w:rsidR="0048580F" w:rsidRPr="007F70B4">
      <w:pPr>
        <w:jc w:val="both"/>
        <w:rPr>
          <w:rFonts w:cs="Tahoma"/>
          <w:sz w:val="24"/>
          <w:szCs w:val="24"/>
        </w:rPr>
      </w:pPr>
    </w:p>
    <w:p w:rsidRDefault="0048580F" w:rsidP="0048580F" w:rsidR="0048580F" w:rsidRPr="007F70B4">
      <w:pPr>
        <w:numPr>
          <w:ilvl w:val="0"/>
          <w:numId w:val="33"/>
        </w:numPr>
        <w:tabs>
          <w:tab w:pos="1800" w:val="clear"/>
          <w:tab w:pos="180" w:val="num"/>
        </w:tabs>
        <w:overflowPunct/>
        <w:autoSpaceDE/>
        <w:autoSpaceDN/>
        <w:adjustRightInd/>
        <w:ind w:hanging="180" w:left="180"/>
        <w:jc w:val="both"/>
        <w:textAlignment w:val="auto"/>
        <w:rPr>
          <w:rFonts w:cs="Tahoma"/>
          <w:sz w:val="24"/>
          <w:szCs w:val="24"/>
        </w:rPr>
      </w:pPr>
      <w:r w:rsidRPr="007F70B4">
        <w:rPr>
          <w:rFonts w:cs="Tahoma"/>
          <w:sz w:val="24"/>
          <w:szCs w:val="24"/>
        </w:rPr>
        <w:t xml:space="preserve">otvorio žiro račun u korist stečajnog dužnika kod Erste&amp;Steiermarkische Bank d.d. broj: </w:t>
      </w:r>
      <w:r w:rsidRPr="007F70B4">
        <w:rPr>
          <w:rFonts w:cs="Tahoma"/>
          <w:b/>
          <w:bCs/>
          <w:sz w:val="24"/>
          <w:szCs w:val="24"/>
        </w:rPr>
        <w:t>HR1924020061100857633;</w:t>
      </w:r>
    </w:p>
    <w:p w:rsidRDefault="0048580F" w:rsidP="0048580F" w:rsidR="0048580F" w:rsidRPr="00DB1506">
      <w:pPr>
        <w:jc w:val="both"/>
        <w:rPr>
          <w:rFonts w:cs="Tahoma"/>
          <w:sz w:val="16"/>
          <w:szCs w:val="16"/>
        </w:rPr>
      </w:pPr>
    </w:p>
    <w:p w:rsidRDefault="0048580F" w:rsidP="0048580F" w:rsidR="0048580F" w:rsidRPr="007F70B4">
      <w:pPr>
        <w:numPr>
          <w:ilvl w:val="0"/>
          <w:numId w:val="33"/>
        </w:numPr>
        <w:tabs>
          <w:tab w:pos="1800" w:val="clear"/>
          <w:tab w:pos="180" w:val="num"/>
        </w:tabs>
        <w:overflowPunct/>
        <w:autoSpaceDE/>
        <w:autoSpaceDN/>
        <w:adjustRightInd/>
        <w:ind w:hanging="180" w:left="180"/>
        <w:jc w:val="both"/>
        <w:textAlignment w:val="auto"/>
        <w:rPr>
          <w:rFonts w:cs="Tahoma"/>
          <w:sz w:val="24"/>
          <w:szCs w:val="24"/>
        </w:rPr>
      </w:pPr>
      <w:r w:rsidRPr="007F70B4">
        <w:rPr>
          <w:rFonts w:cs="Tahoma"/>
          <w:sz w:val="24"/>
          <w:szCs w:val="24"/>
        </w:rPr>
        <w:t xml:space="preserve">od Fine je dana </w:t>
      </w:r>
      <w:smartTag w:element="date" w:uri="urn:schemas-microsoft-com:office:smarttags">
        <w:smartTagPr>
          <w:attr w:val="2018" w:name="Year"/>
          <w:attr w:val="15" w:name="Day"/>
          <w:attr w:val="01" w:name="Month"/>
          <w:attr w:val="trans" w:name="ls"/>
        </w:smartTagPr>
        <w:r w:rsidRPr="007F70B4">
          <w:rPr>
            <w:rFonts w:cs="Tahoma"/>
            <w:sz w:val="24"/>
            <w:szCs w:val="24"/>
          </w:rPr>
          <w:t>15.01.2018.</w:t>
        </w:r>
      </w:smartTag>
      <w:r w:rsidRPr="007F70B4">
        <w:rPr>
          <w:rFonts w:cs="Tahoma"/>
          <w:sz w:val="24"/>
          <w:szCs w:val="24"/>
        </w:rPr>
        <w:t xml:space="preserve"> godine pribavio Potvrdu o blokadi računa i novčanih sredstava ovršenika iz koje je vidljivo da stečajni dužnik ima nepodmirene obveze po evidentiranim, a neizvršenim osnovama za plaćanje na dan </w:t>
      </w:r>
      <w:smartTag w:element="date" w:uri="urn:schemas-microsoft-com:office:smarttags">
        <w:smartTagPr>
          <w:attr w:val="2017" w:name="Year"/>
          <w:attr w:val="21" w:name="Day"/>
          <w:attr w:val="12" w:name="Month"/>
          <w:attr w:val="trans" w:name="ls"/>
        </w:smartTagPr>
        <w:r w:rsidRPr="007F70B4">
          <w:rPr>
            <w:rFonts w:cs="Tahoma"/>
            <w:sz w:val="24"/>
            <w:szCs w:val="24"/>
          </w:rPr>
          <w:t>21.12.2017.</w:t>
        </w:r>
      </w:smartTag>
      <w:r w:rsidRPr="007F70B4">
        <w:rPr>
          <w:rFonts w:cs="Tahoma"/>
          <w:sz w:val="24"/>
          <w:szCs w:val="24"/>
        </w:rPr>
        <w:t xml:space="preserve"> godine iznose </w:t>
      </w:r>
      <w:r w:rsidRPr="007F70B4">
        <w:rPr>
          <w:rFonts w:cs="Tahoma"/>
          <w:b/>
          <w:sz w:val="24"/>
          <w:szCs w:val="24"/>
        </w:rPr>
        <w:t xml:space="preserve">63.897,32 kn </w:t>
      </w:r>
      <w:r w:rsidRPr="007F70B4">
        <w:rPr>
          <w:rFonts w:cs="Tahoma"/>
          <w:sz w:val="24"/>
          <w:szCs w:val="24"/>
        </w:rPr>
        <w:t>(od toga</w:t>
      </w:r>
      <w:r w:rsidRPr="007F70B4">
        <w:rPr>
          <w:rFonts w:cs="Tahoma"/>
          <w:b/>
          <w:sz w:val="24"/>
          <w:szCs w:val="24"/>
        </w:rPr>
        <w:t xml:space="preserve"> </w:t>
      </w:r>
      <w:r w:rsidRPr="007F70B4">
        <w:rPr>
          <w:rFonts w:cs="Tahoma"/>
          <w:sz w:val="24"/>
          <w:szCs w:val="24"/>
        </w:rPr>
        <w:t xml:space="preserve">na ime glavnice 56.059,27 kn i kamata 7.838,05 kn), te da je </w:t>
      </w:r>
      <w:r w:rsidRPr="007F70B4">
        <w:rPr>
          <w:rFonts w:cs="Tahoma"/>
          <w:b/>
          <w:sz w:val="24"/>
          <w:szCs w:val="24"/>
        </w:rPr>
        <w:t>357</w:t>
      </w:r>
      <w:r w:rsidRPr="007F70B4">
        <w:rPr>
          <w:rFonts w:cs="Tahoma"/>
          <w:sz w:val="24"/>
          <w:szCs w:val="24"/>
        </w:rPr>
        <w:t xml:space="preserve"> dana u neprekidnoj blokadi zbog nepodmirenih osnova  za plaćanje evidentiranih u Očevidniku redoslijeda osnova za plaćanje;</w:t>
      </w:r>
    </w:p>
    <w:p w:rsidRDefault="0048580F" w:rsidP="0048580F" w:rsidR="0048580F" w:rsidRPr="007F70B4">
      <w:pPr>
        <w:jc w:val="both"/>
        <w:rPr>
          <w:rFonts w:cs="Tahoma"/>
          <w:sz w:val="24"/>
          <w:szCs w:val="24"/>
        </w:rPr>
      </w:pPr>
    </w:p>
    <w:p w:rsidRDefault="0048580F" w:rsidP="0048580F" w:rsidR="0048580F" w:rsidRPr="007F70B4">
      <w:pPr>
        <w:numPr>
          <w:ilvl w:val="0"/>
          <w:numId w:val="33"/>
        </w:numPr>
        <w:tabs>
          <w:tab w:pos="1800" w:val="clear"/>
          <w:tab w:pos="180" w:val="num"/>
        </w:tabs>
        <w:overflowPunct/>
        <w:autoSpaceDE/>
        <w:autoSpaceDN/>
        <w:adjustRightInd/>
        <w:ind w:hanging="180" w:left="180"/>
        <w:jc w:val="both"/>
        <w:textAlignment w:val="auto"/>
        <w:rPr>
          <w:rFonts w:cs="Tahoma"/>
          <w:sz w:val="24"/>
          <w:szCs w:val="24"/>
        </w:rPr>
      </w:pPr>
      <w:r w:rsidRPr="007F70B4">
        <w:rPr>
          <w:rFonts w:cs="Tahoma"/>
          <w:sz w:val="24"/>
          <w:szCs w:val="24"/>
        </w:rPr>
        <w:t xml:space="preserve">od RH, Državne geodetske uprave dana </w:t>
      </w:r>
      <w:smartTag w:element="date" w:uri="urn:schemas-microsoft-com:office:smarttags">
        <w:smartTagPr>
          <w:attr w:val="2018" w:name="Year"/>
          <w:attr w:val="17" w:name="Day"/>
          <w:attr w:val="01" w:name="Month"/>
          <w:attr w:val="trans" w:name="ls"/>
        </w:smartTagPr>
        <w:r w:rsidRPr="007F70B4">
          <w:rPr>
            <w:rFonts w:cs="Tahoma"/>
            <w:sz w:val="24"/>
            <w:szCs w:val="24"/>
          </w:rPr>
          <w:t>17.01.2018.</w:t>
        </w:r>
      </w:smartTag>
      <w:r w:rsidRPr="007F70B4">
        <w:rPr>
          <w:rFonts w:cs="Tahoma"/>
          <w:sz w:val="24"/>
          <w:szCs w:val="24"/>
        </w:rPr>
        <w:t xml:space="preserve"> godine pribavljeno je Uvjerenje KLASA: 932-01/18-02/471 URBROJ: 541-05-02-01/3-17-2, kojim se potvrđuje da stečajni dužnik nije upisan  u katastarski operat prema stanju podataka upisanih u službenoj evidenciji nositelja </w:t>
      </w:r>
      <w:r w:rsidRPr="007F70B4">
        <w:rPr>
          <w:rFonts w:cs="Tahoma"/>
          <w:sz w:val="24"/>
          <w:szCs w:val="24"/>
        </w:rPr>
        <w:lastRenderedPageBreak/>
        <w:t>prava na nekretninama koja se odnosi na područje Republike Hrvatske. Pretraga je izvršena po OIB-u stečajnog dužnika;</w:t>
      </w:r>
    </w:p>
    <w:p w:rsidRDefault="0048580F" w:rsidP="0048580F" w:rsidR="0048580F" w:rsidRPr="007F70B4">
      <w:pPr>
        <w:jc w:val="both"/>
        <w:rPr>
          <w:rFonts w:cs="Tahoma"/>
          <w:sz w:val="24"/>
          <w:szCs w:val="24"/>
        </w:rPr>
      </w:pPr>
    </w:p>
    <w:p w:rsidRDefault="0048580F" w:rsidP="0048580F" w:rsidR="0048580F" w:rsidRPr="007F70B4">
      <w:pPr>
        <w:numPr>
          <w:ilvl w:val="0"/>
          <w:numId w:val="33"/>
        </w:numPr>
        <w:tabs>
          <w:tab w:pos="1800" w:val="clear"/>
          <w:tab w:pos="180" w:val="num"/>
        </w:tabs>
        <w:overflowPunct/>
        <w:autoSpaceDE/>
        <w:autoSpaceDN/>
        <w:adjustRightInd/>
        <w:ind w:hanging="180" w:left="180"/>
        <w:jc w:val="both"/>
        <w:textAlignment w:val="auto"/>
        <w:rPr>
          <w:rFonts w:cs="Tahoma"/>
          <w:sz w:val="24"/>
          <w:szCs w:val="24"/>
        </w:rPr>
      </w:pPr>
      <w:r w:rsidRPr="007F70B4">
        <w:rPr>
          <w:rFonts w:cs="Tahoma"/>
          <w:sz w:val="24"/>
          <w:szCs w:val="24"/>
        </w:rPr>
        <w:t xml:space="preserve">od Gradskog ureda za katastar i geodetske poslove dana </w:t>
      </w:r>
      <w:smartTag w:element="date" w:uri="urn:schemas-microsoft-com:office:smarttags">
        <w:smartTagPr>
          <w:attr w:val="2018" w:name="Year"/>
          <w:attr w:val="12" w:name="Day"/>
          <w:attr w:val="01" w:name="Month"/>
          <w:attr w:val="trans" w:name="ls"/>
        </w:smartTagPr>
        <w:r w:rsidRPr="007F70B4">
          <w:rPr>
            <w:rFonts w:cs="Tahoma"/>
            <w:sz w:val="24"/>
            <w:szCs w:val="24"/>
          </w:rPr>
          <w:t>12.01.2018.</w:t>
        </w:r>
      </w:smartTag>
      <w:r w:rsidRPr="007F70B4">
        <w:rPr>
          <w:rFonts w:cs="Tahoma"/>
          <w:sz w:val="24"/>
          <w:szCs w:val="24"/>
        </w:rPr>
        <w:t xml:space="preserve"> godine pribavio je Uvjerenje KLASA: 935-08/18-01/693 URBROJ: 251-15-02-1-18-2, kojim se potvrđuje da stečajni dužnik nije upisan u katastarskom operatu na području za koje evidenciju  vodi Gradski ured za katastar i geodetske poslove;</w:t>
      </w:r>
    </w:p>
    <w:p w:rsidRDefault="0048580F" w:rsidP="0048580F" w:rsidR="0048580F" w:rsidRPr="007F70B4">
      <w:pPr>
        <w:jc w:val="both"/>
        <w:rPr>
          <w:rFonts w:cs="Tahoma"/>
          <w:sz w:val="24"/>
          <w:szCs w:val="24"/>
        </w:rPr>
      </w:pPr>
    </w:p>
    <w:p w:rsidRDefault="0048580F" w:rsidP="0048580F" w:rsidR="0048580F" w:rsidRPr="007F70B4">
      <w:pPr>
        <w:numPr>
          <w:ilvl w:val="0"/>
          <w:numId w:val="33"/>
        </w:numPr>
        <w:tabs>
          <w:tab w:pos="1800" w:val="clear"/>
          <w:tab w:pos="180" w:val="num"/>
        </w:tabs>
        <w:overflowPunct/>
        <w:autoSpaceDE/>
        <w:autoSpaceDN/>
        <w:adjustRightInd/>
        <w:ind w:hanging="180" w:left="180"/>
        <w:jc w:val="both"/>
        <w:textAlignment w:val="auto"/>
        <w:rPr>
          <w:rFonts w:cs="Tahoma"/>
          <w:sz w:val="24"/>
          <w:szCs w:val="24"/>
        </w:rPr>
      </w:pPr>
      <w:r w:rsidRPr="007F70B4">
        <w:rPr>
          <w:rFonts w:cs="Tahoma"/>
          <w:sz w:val="24"/>
          <w:szCs w:val="24"/>
        </w:rPr>
        <w:t xml:space="preserve">Od Općinskog građanskog suda u Zagrebu, Zemljišnoknjižnog odjela dana </w:t>
      </w:r>
      <w:smartTag w:element="date" w:uri="urn:schemas-microsoft-com:office:smarttags">
        <w:smartTagPr>
          <w:attr w:val="2018" w:name="Year"/>
          <w:attr w:val="18" w:name="Day"/>
          <w:attr w:val="01" w:name="Month"/>
          <w:attr w:val="trans" w:name="ls"/>
        </w:smartTagPr>
        <w:r w:rsidRPr="007F70B4">
          <w:rPr>
            <w:rFonts w:cs="Tahoma"/>
            <w:sz w:val="24"/>
            <w:szCs w:val="24"/>
          </w:rPr>
          <w:t>18.01.2018.</w:t>
        </w:r>
      </w:smartTag>
      <w:r w:rsidRPr="007F70B4">
        <w:rPr>
          <w:rFonts w:cs="Tahoma"/>
          <w:sz w:val="24"/>
          <w:szCs w:val="24"/>
        </w:rPr>
        <w:t xml:space="preserve"> godine pribavljena je POTVRDA kojom se potvrđuje da stečajni dužnik nije upisan kao vlasnik ili nositelj prava korištenja u zemljišnim knjigama i knjizi položenih ugovora čije je vođenje u nadležnosti zemljišnoknjižnog odjela Općinskog građanskog suda u Zagrebu, što se ne odnosi na stalne službe u Sesvetama, Dugom Selu i Svetom Ivanu Zelina. Navedena potvrda se odnosi na zemljišnoknjižne uloške koji se vode u digitalnom obliku i na knjigu položenih ugovora. O podacima  da li je stečajni dužnik vanknjižni vlasnik ili korisnik Općinski građanski sudu Zagrebu ne raspolaže;</w:t>
      </w:r>
    </w:p>
    <w:p w:rsidRDefault="0048580F" w:rsidP="0048580F" w:rsidR="0048580F" w:rsidRPr="007F70B4">
      <w:pPr>
        <w:jc w:val="both"/>
        <w:rPr>
          <w:rFonts w:cs="Tahoma"/>
          <w:sz w:val="24"/>
          <w:szCs w:val="24"/>
        </w:rPr>
      </w:pPr>
    </w:p>
    <w:p w:rsidRDefault="0048580F" w:rsidP="0048580F" w:rsidR="0048580F" w:rsidRPr="007F70B4">
      <w:pPr>
        <w:numPr>
          <w:ilvl w:val="0"/>
          <w:numId w:val="33"/>
        </w:numPr>
        <w:tabs>
          <w:tab w:pos="1800" w:val="clear"/>
          <w:tab w:pos="180" w:val="num"/>
        </w:tabs>
        <w:overflowPunct/>
        <w:autoSpaceDE/>
        <w:autoSpaceDN/>
        <w:adjustRightInd/>
        <w:ind w:hanging="180" w:left="180"/>
        <w:jc w:val="both"/>
        <w:textAlignment w:val="auto"/>
        <w:rPr>
          <w:rFonts w:cs="Tahoma"/>
          <w:sz w:val="24"/>
          <w:szCs w:val="24"/>
        </w:rPr>
      </w:pPr>
      <w:r w:rsidRPr="007F70B4">
        <w:rPr>
          <w:rFonts w:cs="Tahoma"/>
          <w:sz w:val="24"/>
          <w:szCs w:val="24"/>
        </w:rPr>
        <w:t xml:space="preserve">od stanice za tehnički pregled vozila Automehanika servisi STIP „AUTOMEHANIKA SERVISI“ iz Zagreba, Ulica kralja Zvonimira 25, pribavljeno je dana </w:t>
      </w:r>
      <w:smartTag w:element="date" w:uri="urn:schemas-microsoft-com:office:smarttags">
        <w:smartTagPr>
          <w:attr w:val="2018" w:name="Year"/>
          <w:attr w:val="12" w:name="Day"/>
          <w:attr w:val="01" w:name="Month"/>
          <w:attr w:val="trans" w:name="ls"/>
        </w:smartTagPr>
        <w:r w:rsidRPr="007F70B4">
          <w:rPr>
            <w:rFonts w:cs="Tahoma"/>
            <w:sz w:val="24"/>
            <w:szCs w:val="24"/>
          </w:rPr>
          <w:t>12.01.2018.</w:t>
        </w:r>
      </w:smartTag>
      <w:r w:rsidRPr="007F70B4">
        <w:rPr>
          <w:rFonts w:cs="Tahoma"/>
          <w:sz w:val="24"/>
          <w:szCs w:val="24"/>
        </w:rPr>
        <w:t xml:space="preserve"> godine Uvjerenje broj H022-U-00006-18  iz kojeg proizlazi da je prema službenoj evidenciji registracije cestovnih vozila stečajni dužnik  evidentiran kao vlasnik  vozila  </w:t>
      </w:r>
      <w:r w:rsidRPr="007F70B4">
        <w:rPr>
          <w:rFonts w:cs="Tahoma"/>
          <w:i/>
          <w:sz w:val="24"/>
          <w:szCs w:val="24"/>
          <w:u w:val="single"/>
        </w:rPr>
        <w:t xml:space="preserve">N1, marka PEUGEOT 2.2 HDI SANDUK 435L4, godina proizvodnje 2007, broj šasije VF3YDBMGC11168309, reg.oznaka ZG8159EN, odjavljeno dana </w:t>
      </w:r>
      <w:smartTag w:element="date" w:uri="urn:schemas-microsoft-com:office:smarttags">
        <w:smartTagPr>
          <w:attr w:val="2017" w:name="Year"/>
          <w:attr w:val="12" w:name="Day"/>
          <w:attr w:val="08" w:name="Month"/>
          <w:attr w:val="trans" w:name="ls"/>
        </w:smartTagPr>
        <w:r w:rsidRPr="007F70B4">
          <w:rPr>
            <w:rFonts w:cs="Tahoma"/>
            <w:i/>
            <w:sz w:val="24"/>
            <w:szCs w:val="24"/>
            <w:u w:val="single"/>
          </w:rPr>
          <w:t>12.08.2017.</w:t>
        </w:r>
      </w:smartTag>
      <w:r w:rsidRPr="007F70B4">
        <w:rPr>
          <w:rFonts w:cs="Tahoma"/>
          <w:i/>
          <w:sz w:val="24"/>
          <w:szCs w:val="24"/>
          <w:u w:val="single"/>
        </w:rPr>
        <w:t xml:space="preserve"> godine. Na vozilu je zabilježena mjera ograničenog raspolaganja dana </w:t>
      </w:r>
      <w:smartTag w:element="date" w:uri="urn:schemas-microsoft-com:office:smarttags">
        <w:smartTagPr>
          <w:attr w:val="2015" w:name="Year"/>
          <w:attr w:val="27" w:name="Day"/>
          <w:attr w:val="04" w:name="Month"/>
          <w:attr w:val="trans" w:name="ls"/>
        </w:smartTagPr>
        <w:r w:rsidRPr="007F70B4">
          <w:rPr>
            <w:rFonts w:cs="Tahoma"/>
            <w:i/>
            <w:sz w:val="24"/>
            <w:szCs w:val="24"/>
            <w:u w:val="single"/>
          </w:rPr>
          <w:t>27.04.2015.</w:t>
        </w:r>
      </w:smartTag>
      <w:r w:rsidRPr="007F70B4">
        <w:rPr>
          <w:rFonts w:cs="Tahoma"/>
          <w:i/>
          <w:sz w:val="24"/>
          <w:szCs w:val="24"/>
          <w:u w:val="single"/>
        </w:rPr>
        <w:t xml:space="preserve"> godine temeljem rješenja  o ovrsi;</w:t>
      </w:r>
    </w:p>
    <w:p w:rsidRDefault="0048580F" w:rsidP="0048580F" w:rsidR="0048580F" w:rsidRPr="007F70B4">
      <w:pPr>
        <w:jc w:val="both"/>
        <w:rPr>
          <w:rFonts w:cs="Tahoma"/>
          <w:sz w:val="24"/>
          <w:szCs w:val="24"/>
        </w:rPr>
      </w:pPr>
    </w:p>
    <w:p w:rsidRDefault="0048580F" w:rsidP="0048580F" w:rsidR="0048580F" w:rsidRPr="007F70B4">
      <w:pPr>
        <w:numPr>
          <w:ilvl w:val="0"/>
          <w:numId w:val="33"/>
        </w:numPr>
        <w:tabs>
          <w:tab w:pos="1800" w:val="clear"/>
          <w:tab w:pos="180" w:val="num"/>
        </w:tabs>
        <w:overflowPunct/>
        <w:autoSpaceDE/>
        <w:autoSpaceDN/>
        <w:adjustRightInd/>
        <w:ind w:hanging="180" w:left="180"/>
        <w:jc w:val="both"/>
        <w:textAlignment w:val="auto"/>
        <w:rPr>
          <w:rFonts w:cs="Tahoma"/>
          <w:sz w:val="24"/>
          <w:szCs w:val="24"/>
        </w:rPr>
      </w:pPr>
      <w:r w:rsidRPr="007F70B4">
        <w:rPr>
          <w:rFonts w:cs="Tahoma"/>
          <w:sz w:val="24"/>
          <w:szCs w:val="24"/>
        </w:rPr>
        <w:t xml:space="preserve">od  HZMO-a je dana </w:t>
      </w:r>
      <w:smartTag w:element="date" w:uri="urn:schemas-microsoft-com:office:smarttags">
        <w:smartTagPr>
          <w:attr w:val="2018" w:name="Year"/>
          <w:attr w:val="15" w:name="Day"/>
          <w:attr w:val="01" w:name="Month"/>
          <w:attr w:val="trans" w:name="ls"/>
        </w:smartTagPr>
        <w:r w:rsidRPr="007F70B4">
          <w:rPr>
            <w:rFonts w:cs="Tahoma"/>
            <w:sz w:val="24"/>
            <w:szCs w:val="24"/>
          </w:rPr>
          <w:t>15.01.2018.</w:t>
        </w:r>
      </w:smartTag>
      <w:r w:rsidRPr="007F70B4">
        <w:rPr>
          <w:rFonts w:cs="Tahoma"/>
          <w:sz w:val="24"/>
          <w:szCs w:val="24"/>
        </w:rPr>
        <w:t xml:space="preserve"> godine zatražio ispis 117. KLASA: 035-06/18-03/1 URBROJ: 341-25-11/6-18-81,  iz kojeg je vidljivo da je  na dan otvaranja stečajnog postupka evidentirano dvoje zaposlenih i  to Sviben Antonio i Sviben Jasenka – zakonski zastupnik društva do otvaranja stečajnog postupka;</w:t>
      </w:r>
    </w:p>
    <w:p w:rsidRDefault="0048580F" w:rsidP="0048580F" w:rsidR="0048580F" w:rsidRPr="007F70B4">
      <w:pPr>
        <w:jc w:val="both"/>
        <w:rPr>
          <w:rFonts w:cs="Tahoma"/>
          <w:sz w:val="24"/>
          <w:szCs w:val="24"/>
        </w:rPr>
      </w:pPr>
    </w:p>
    <w:p w:rsidRDefault="0048580F" w:rsidP="0048580F" w:rsidR="0048580F" w:rsidRPr="007F70B4">
      <w:pPr>
        <w:numPr>
          <w:ilvl w:val="0"/>
          <w:numId w:val="33"/>
        </w:numPr>
        <w:tabs>
          <w:tab w:pos="1800" w:val="clear"/>
          <w:tab w:pos="180" w:val="num"/>
        </w:tabs>
        <w:overflowPunct/>
        <w:autoSpaceDE/>
        <w:autoSpaceDN/>
        <w:adjustRightInd/>
        <w:ind w:hanging="180" w:left="180"/>
        <w:jc w:val="both"/>
        <w:textAlignment w:val="auto"/>
        <w:rPr>
          <w:rFonts w:cs="Tahoma"/>
          <w:sz w:val="24"/>
          <w:szCs w:val="24"/>
        </w:rPr>
      </w:pPr>
      <w:r w:rsidRPr="007F70B4">
        <w:rPr>
          <w:rFonts w:cs="Tahoma"/>
          <w:sz w:val="24"/>
          <w:szCs w:val="24"/>
        </w:rPr>
        <w:t xml:space="preserve">kao što je navedeno ranije, stečajni upravitelj nije uspio preuzeti dokumentaciju od bivšeg zakonskog zastupnika zbog već opisanih okolnosti, odnosno zaposlenik i odgovorna osoba u pravnoj osobi nisu potpisale otkaze ugovora o radu; </w:t>
      </w:r>
    </w:p>
    <w:p w:rsidRDefault="0048580F" w:rsidP="0048580F" w:rsidR="0048580F" w:rsidRPr="007F70B4">
      <w:pPr>
        <w:jc w:val="both"/>
        <w:rPr>
          <w:rFonts w:cs="Tahoma"/>
          <w:sz w:val="24"/>
          <w:szCs w:val="24"/>
        </w:rPr>
      </w:pPr>
    </w:p>
    <w:p w:rsidRDefault="0048580F" w:rsidP="0048580F" w:rsidR="0048580F" w:rsidRPr="007F70B4">
      <w:pPr>
        <w:numPr>
          <w:ilvl w:val="0"/>
          <w:numId w:val="33"/>
        </w:numPr>
        <w:tabs>
          <w:tab w:pos="1800" w:val="clear"/>
          <w:tab w:pos="180" w:val="num"/>
        </w:tabs>
        <w:overflowPunct/>
        <w:autoSpaceDE/>
        <w:autoSpaceDN/>
        <w:adjustRightInd/>
        <w:ind w:hanging="180" w:left="180"/>
        <w:jc w:val="both"/>
        <w:textAlignment w:val="auto"/>
        <w:rPr>
          <w:rFonts w:cs="Tahoma"/>
          <w:sz w:val="24"/>
          <w:szCs w:val="24"/>
        </w:rPr>
      </w:pPr>
      <w:r w:rsidRPr="007F70B4">
        <w:rPr>
          <w:rFonts w:cs="Tahoma"/>
          <w:sz w:val="24"/>
          <w:szCs w:val="24"/>
        </w:rPr>
        <w:t xml:space="preserve">iz istih razloga stečajni upravitelj nije uspio utvrditi iznos tražbina zaposlenika i bivših zaposlenika. U zakonskom roku prispjele su samo dvije tražbina višeg isplatnog reda i to </w:t>
      </w:r>
      <w:r w:rsidRPr="007F70B4">
        <w:rPr>
          <w:rFonts w:cs="Arial"/>
          <w:sz w:val="24"/>
          <w:szCs w:val="24"/>
        </w:rPr>
        <w:t xml:space="preserve">Financijske agencije, Zagreb, Ulica grada Vukovara 70 i RH, Ministarstva financija, Porezna uprava, Područni ured Zagreb, zastupane po ŽDO u Zagrebu. </w:t>
      </w:r>
      <w:r w:rsidRPr="007F70B4">
        <w:rPr>
          <w:rFonts w:cs="Tahoma"/>
          <w:sz w:val="24"/>
          <w:szCs w:val="24"/>
        </w:rPr>
        <w:t xml:space="preserve"> Prijava razlučnih i izlučnih prava, odnosno tražbina,  u ovome stečajnom postupku nema;</w:t>
      </w:r>
    </w:p>
    <w:p w:rsidRDefault="0048580F" w:rsidP="0048580F" w:rsidR="0048580F" w:rsidRPr="007F70B4">
      <w:pPr>
        <w:jc w:val="both"/>
        <w:rPr>
          <w:rFonts w:cs="Tahoma"/>
          <w:sz w:val="24"/>
          <w:szCs w:val="24"/>
        </w:rPr>
      </w:pPr>
    </w:p>
    <w:p w:rsidRDefault="0048580F" w:rsidP="0048580F" w:rsidR="0048580F" w:rsidRPr="007F70B4">
      <w:pPr>
        <w:numPr>
          <w:ilvl w:val="0"/>
          <w:numId w:val="33"/>
        </w:numPr>
        <w:tabs>
          <w:tab w:pos="1800" w:val="clear"/>
          <w:tab w:pos="180" w:val="left"/>
        </w:tabs>
        <w:overflowPunct/>
        <w:autoSpaceDE/>
        <w:autoSpaceDN/>
        <w:adjustRightInd/>
        <w:ind w:hanging="180" w:left="180"/>
        <w:jc w:val="both"/>
        <w:textAlignment w:val="auto"/>
        <w:rPr>
          <w:rFonts w:cs="Tahoma"/>
          <w:sz w:val="24"/>
          <w:szCs w:val="24"/>
        </w:rPr>
      </w:pPr>
      <w:r w:rsidRPr="007F70B4">
        <w:rPr>
          <w:rFonts w:cs="Tahoma"/>
          <w:sz w:val="24"/>
          <w:szCs w:val="24"/>
        </w:rPr>
        <w:t>Sačinio izvješće o gospodarskom položaju stečajnog dužnika, te o stanju stečajne mase i   prijedlozima za daljnji tijek postupka.</w:t>
      </w:r>
    </w:p>
    <w:p w:rsidRDefault="0048580F" w:rsidP="0048580F" w:rsidR="0048580F">
      <w:pPr>
        <w:tabs>
          <w:tab w:pos="180" w:val="left"/>
        </w:tabs>
        <w:jc w:val="both"/>
        <w:rPr>
          <w:rFonts w:cs="Tahoma"/>
        </w:rPr>
      </w:pPr>
    </w:p>
    <w:p w:rsidRDefault="0048580F" w:rsidP="0048580F" w:rsidR="0048580F">
      <w:pPr>
        <w:tabs>
          <w:tab w:pos="180" w:val="left"/>
        </w:tabs>
        <w:jc w:val="both"/>
        <w:rPr>
          <w:rFonts w:cs="Tahoma"/>
        </w:rPr>
      </w:pPr>
    </w:p>
    <w:p w:rsidRDefault="0048580F" w:rsidP="0048580F" w:rsidR="0048580F" w:rsidRPr="00F27FBC">
      <w:pPr>
        <w:ind w:firstLine="720"/>
        <w:rPr>
          <w:rFonts w:cs="Tahoma"/>
          <w:b/>
          <w:bCs/>
          <w:sz w:val="24"/>
          <w:szCs w:val="24"/>
          <w:lang w:val="pl-PL"/>
        </w:rPr>
      </w:pPr>
      <w:r w:rsidRPr="00F27FBC">
        <w:rPr>
          <w:rFonts w:cs="Tahoma"/>
          <w:b/>
          <w:bCs/>
          <w:sz w:val="24"/>
          <w:szCs w:val="24"/>
          <w:lang w:val="pl-PL"/>
        </w:rPr>
        <w:t>II. STANJE STEČAJNE MASE</w:t>
      </w:r>
    </w:p>
    <w:p w:rsidRDefault="0048580F" w:rsidP="0048580F" w:rsidR="0048580F" w:rsidRPr="00C11F4B">
      <w:pPr>
        <w:jc w:val="both"/>
        <w:rPr>
          <w:rFonts w:cs="Tahoma"/>
          <w:b/>
          <w:bCs/>
          <w:sz w:val="16"/>
          <w:szCs w:val="16"/>
        </w:rPr>
      </w:pPr>
    </w:p>
    <w:p w:rsidRDefault="0048580F" w:rsidP="0048580F" w:rsidR="0048580F" w:rsidRPr="007F70B4">
      <w:pPr>
        <w:pStyle w:val="Odlomakpopisa1"/>
        <w:spacing w:lineRule="auto" w:line="240" w:after="0"/>
        <w:ind w:left="0"/>
        <w:jc w:val="both"/>
        <w:rPr>
          <w:rFonts w:cs="Times New Roman" w:hAnsi="Times New Roman" w:ascii="Times New Roman"/>
          <w:bCs/>
          <w:sz w:val="24"/>
          <w:szCs w:val="24"/>
          <w:lang w:eastAsia="hr-HR"/>
        </w:rPr>
      </w:pPr>
      <w:r w:rsidRPr="007F70B4">
        <w:rPr>
          <w:rFonts w:cs="Times New Roman" w:hAnsi="Times New Roman" w:ascii="Times New Roman"/>
          <w:bCs/>
          <w:sz w:val="24"/>
          <w:szCs w:val="24"/>
          <w:lang w:eastAsia="hr-HR"/>
        </w:rPr>
        <w:t xml:space="preserve">Prema do sada dostupnoj dokumentaciji  vidljivo je da se dužnik vodi kao vlasnik vozila </w:t>
      </w:r>
      <w:r w:rsidRPr="007F70B4">
        <w:rPr>
          <w:rFonts w:cs="Times New Roman" w:hAnsi="Times New Roman" w:ascii="Times New Roman"/>
          <w:sz w:val="24"/>
          <w:szCs w:val="24"/>
          <w:lang w:eastAsia="hr-HR"/>
        </w:rPr>
        <w:t xml:space="preserve">PEUGEOT 2.2 HDI SANDUK 435L4, godina proizvodnje 2007, koje je odjavljeno i na kojem je zabilježena mjera ograničenog raspolaganja temeljem rješenja o ovrsi.  Stečajni upravitelj u ovome trenutku ne može potvrditi iz prije navedenih razloga da li se predmetno vozilo još uvijek </w:t>
      </w:r>
      <w:r w:rsidRPr="007F70B4">
        <w:rPr>
          <w:rFonts w:cs="Times New Roman" w:hAnsi="Times New Roman" w:ascii="Times New Roman"/>
          <w:sz w:val="24"/>
          <w:szCs w:val="24"/>
          <w:lang w:eastAsia="hr-HR"/>
        </w:rPr>
        <w:lastRenderedPageBreak/>
        <w:t>nalazi u posjedu stečajnog dužnika. S obzirom da se radi o vozilu starije godine proizvodnje na kojem postoji mjera ograničenog raspolaganja, može se zaključiti da unovčenje toga vozila ne bi značajnije obogatilo stečajnu masu.</w:t>
      </w:r>
    </w:p>
    <w:p w:rsidRDefault="0048580F" w:rsidP="0048580F" w:rsidR="0048580F" w:rsidRPr="007F70B4">
      <w:pPr>
        <w:pStyle w:val="Odlomakpopisa1"/>
        <w:spacing w:lineRule="auto" w:line="240" w:after="0"/>
        <w:ind w:left="0"/>
        <w:jc w:val="both"/>
        <w:rPr>
          <w:rFonts w:cs="Times New Roman" w:hAnsi="Times New Roman" w:ascii="Times New Roman"/>
          <w:b/>
          <w:bCs/>
          <w:sz w:val="24"/>
          <w:szCs w:val="24"/>
          <w:lang w:eastAsia="hr-HR"/>
        </w:rPr>
      </w:pPr>
    </w:p>
    <w:p w:rsidRDefault="0048580F" w:rsidP="0048580F" w:rsidR="0048580F" w:rsidRPr="007F70B4">
      <w:pPr>
        <w:pStyle w:val="Odlomakpopisa1"/>
        <w:spacing w:lineRule="auto" w:line="240" w:after="0"/>
        <w:ind w:left="0"/>
        <w:jc w:val="both"/>
        <w:rPr>
          <w:rFonts w:cs="Times New Roman" w:hAnsi="Times New Roman" w:ascii="Times New Roman"/>
          <w:b/>
          <w:bCs/>
          <w:sz w:val="24"/>
          <w:szCs w:val="24"/>
          <w:lang w:eastAsia="hr-HR"/>
        </w:rPr>
      </w:pPr>
    </w:p>
    <w:p w:rsidRDefault="0048580F" w:rsidP="0048580F" w:rsidR="0048580F" w:rsidRPr="007F70B4">
      <w:pPr>
        <w:pStyle w:val="Odlomakpopisa1"/>
        <w:spacing w:lineRule="auto" w:line="240" w:after="0"/>
        <w:ind w:left="0"/>
        <w:jc w:val="both"/>
        <w:rPr>
          <w:rFonts w:cs="Times New Roman" w:hAnsi="Times New Roman" w:ascii="Times New Roman"/>
          <w:b/>
          <w:bCs/>
          <w:sz w:val="24"/>
          <w:szCs w:val="24"/>
          <w:lang w:eastAsia="hr-HR"/>
        </w:rPr>
      </w:pPr>
    </w:p>
    <w:p w:rsidRDefault="0048580F" w:rsidP="0048580F" w:rsidR="0048580F" w:rsidRPr="007F70B4">
      <w:pPr>
        <w:pStyle w:val="Odlomakpopisa1"/>
        <w:spacing w:lineRule="auto" w:line="240" w:after="0"/>
        <w:ind w:firstLine="720" w:left="0"/>
        <w:jc w:val="both"/>
        <w:rPr>
          <w:rFonts w:cs="Times New Roman" w:hAnsi="Times New Roman" w:ascii="Times New Roman"/>
          <w:b/>
          <w:bCs/>
          <w:sz w:val="24"/>
          <w:szCs w:val="24"/>
          <w:lang w:eastAsia="hr-HR"/>
        </w:rPr>
      </w:pPr>
      <w:r w:rsidRPr="007F70B4">
        <w:rPr>
          <w:rFonts w:cs="Times New Roman" w:hAnsi="Times New Roman" w:ascii="Times New Roman"/>
          <w:b/>
          <w:bCs/>
          <w:sz w:val="24"/>
          <w:szCs w:val="24"/>
          <w:lang w:eastAsia="hr-HR"/>
        </w:rPr>
        <w:t xml:space="preserve">III. OBVEZE STEČAJNOG DUŽNIKA </w:t>
      </w:r>
    </w:p>
    <w:p w:rsidRDefault="0048580F" w:rsidP="0048580F" w:rsidR="0048580F">
      <w:pPr>
        <w:jc w:val="both"/>
        <w:rPr>
          <w:rFonts w:cs="Tahoma"/>
          <w:b/>
          <w:bCs/>
          <w:sz w:val="16"/>
          <w:szCs w:val="16"/>
        </w:rPr>
      </w:pPr>
    </w:p>
    <w:p w:rsidRDefault="0048580F" w:rsidP="0048580F" w:rsidR="0048580F" w:rsidRPr="004E33A9">
      <w:pPr>
        <w:jc w:val="both"/>
        <w:rPr>
          <w:rFonts w:cs="Tahoma"/>
          <w:b/>
          <w:bCs/>
          <w:sz w:val="16"/>
          <w:szCs w:val="16"/>
        </w:rPr>
      </w:pPr>
    </w:p>
    <w:tbl>
      <w:tblPr>
        <w:tblW w:type="dxa" w:w="9356"/>
        <w:tblLook w:val="01E0" w:noVBand="0" w:noHBand="0" w:lastColumn="1" w:firstColumn="1" w:lastRow="1" w:firstRow="1"/>
      </w:tblPr>
      <w:tblGrid>
        <w:gridCol w:w="7125"/>
        <w:gridCol w:w="1799"/>
        <w:gridCol w:w="432"/>
      </w:tblGrid>
      <w:tr w:rsidTr="00674544" w:rsidR="0048580F" w:rsidRPr="00F27FBC">
        <w:tc>
          <w:tcPr>
            <w:tcW w:type="dxa" w:w="7125"/>
          </w:tcPr>
          <w:p w:rsidRDefault="0048580F" w:rsidP="00674544" w:rsidR="0048580F" w:rsidRPr="00F27FBC">
            <w:pPr>
              <w:ind w:left="180"/>
              <w:jc w:val="both"/>
              <w:rPr>
                <w:rFonts w:cs="Tahoma"/>
              </w:rPr>
            </w:pPr>
            <w:r w:rsidRPr="00F27FBC">
              <w:rPr>
                <w:rFonts w:cs="Tahoma"/>
                <w:b/>
                <w:bCs/>
              </w:rPr>
              <w:t>a) Dospjeli nepodmireni troškovi od otvaranja stečajnog postupka</w:t>
            </w:r>
          </w:p>
        </w:tc>
        <w:tc>
          <w:tcPr>
            <w:tcW w:type="dxa" w:w="1799"/>
          </w:tcPr>
          <w:p w:rsidRDefault="0048580F" w:rsidP="00674544" w:rsidR="0048580F" w:rsidRPr="00F27FBC">
            <w:pPr>
              <w:jc w:val="right"/>
              <w:rPr>
                <w:rFonts w:cs="Tahoma"/>
              </w:rPr>
            </w:pPr>
            <w:r w:rsidRPr="007526A1">
              <w:rPr>
                <w:rFonts w:cs="Tahoma"/>
              </w:rPr>
              <w:fldChar w:fldCharType="begin"/>
            </w:r>
            <w:r w:rsidRPr="007526A1">
              <w:rPr>
                <w:rFonts w:cs="Tahoma"/>
              </w:rPr>
              <w:instrText xml:space="preserve"> =SUM(ABOVE) </w:instrText>
            </w:r>
            <w:r w:rsidRPr="007526A1">
              <w:rPr>
                <w:rFonts w:cs="Tahoma"/>
              </w:rPr>
              <w:fldChar w:fldCharType="separate"/>
            </w:r>
            <w:r w:rsidRPr="007526A1">
              <w:rPr>
                <w:rFonts w:cs="Tahoma"/>
              </w:rPr>
              <w:t>9.900,69</w:t>
            </w:r>
            <w:r w:rsidRPr="007526A1">
              <w:rPr>
                <w:rFonts w:cs="Tahoma"/>
              </w:rPr>
              <w:fldChar w:fldCharType="end"/>
            </w:r>
            <w:r w:rsidRPr="00F27FBC">
              <w:rPr>
                <w:rFonts w:cs="Tahoma"/>
              </w:rPr>
              <w:fldChar w:fldCharType="begin"/>
            </w:r>
            <w:r w:rsidRPr="00F27FBC">
              <w:rPr>
                <w:rFonts w:cs="Tahoma"/>
              </w:rPr>
              <w:instrText xml:space="preserve"> =SUM(ABOVE) </w:instrText>
            </w:r>
            <w:r w:rsidRPr="00F27FBC">
              <w:rPr>
                <w:rFonts w:cs="Tahoma"/>
              </w:rPr>
              <w:fldChar w:fldCharType="end"/>
            </w:r>
          </w:p>
        </w:tc>
        <w:tc>
          <w:tcPr>
            <w:tcW w:type="dxa" w:w="432"/>
          </w:tcPr>
          <w:p w:rsidRDefault="0048580F" w:rsidP="00674544" w:rsidR="0048580F" w:rsidRPr="00F27FBC">
            <w:pPr>
              <w:jc w:val="both"/>
              <w:rPr>
                <w:rFonts w:cs="Tahoma"/>
              </w:rPr>
            </w:pPr>
            <w:r w:rsidRPr="00F27FBC">
              <w:rPr>
                <w:rFonts w:cs="Tahoma"/>
              </w:rPr>
              <w:t>kn</w:t>
            </w:r>
          </w:p>
        </w:tc>
      </w:tr>
      <w:tr w:rsidTr="00674544" w:rsidR="0048580F" w:rsidRPr="00F27FBC">
        <w:tc>
          <w:tcPr>
            <w:tcW w:type="dxa" w:w="7125"/>
          </w:tcPr>
          <w:p w:rsidRDefault="0048580F" w:rsidP="00674544" w:rsidR="0048580F" w:rsidRPr="00F27FBC">
            <w:pPr>
              <w:jc w:val="both"/>
              <w:rPr>
                <w:rFonts w:cs="Tahoma"/>
              </w:rPr>
            </w:pPr>
            <w:r w:rsidRPr="00F27FBC">
              <w:rPr>
                <w:rFonts w:cs="Tahoma"/>
              </w:rPr>
              <w:t xml:space="preserve">   </w:t>
            </w:r>
            <w:r>
              <w:rPr>
                <w:rFonts w:cs="Tahoma"/>
              </w:rPr>
              <w:t xml:space="preserve">      </w:t>
            </w:r>
            <w:r w:rsidRPr="00F27FBC">
              <w:rPr>
                <w:rFonts w:cs="Tahoma"/>
              </w:rPr>
              <w:t xml:space="preserve">od </w:t>
            </w:r>
            <w:smartTag w:element="date" w:uri="urn:schemas-microsoft-com:office:smarttags">
              <w:smartTagPr>
                <w:attr w:val="trans" w:name="ls"/>
                <w:attr w:val="12" w:name="Month"/>
                <w:attr w:val="21" w:name="Day"/>
                <w:attr w:val="2017" w:name="Year"/>
              </w:smartTagPr>
              <w:r>
                <w:rPr>
                  <w:rFonts w:cs="Tahoma"/>
                </w:rPr>
                <w:t>21.12.2017</w:t>
              </w:r>
              <w:r w:rsidRPr="000E40D5">
                <w:rPr>
                  <w:rFonts w:cs="Tahoma"/>
                </w:rPr>
                <w:t>.</w:t>
              </w:r>
            </w:smartTag>
            <w:r w:rsidRPr="000E40D5">
              <w:rPr>
                <w:rFonts w:cs="Tahoma"/>
              </w:rPr>
              <w:t xml:space="preserve"> do </w:t>
            </w:r>
            <w:smartTag w:element="date" w:uri="urn:schemas-microsoft-com:office:smarttags">
              <w:smartTagPr>
                <w:attr w:val="trans" w:name="ls"/>
                <w:attr w:val="03" w:name="Month"/>
                <w:attr w:val="05" w:name="Day"/>
                <w:attr w:val="2018" w:name="Year"/>
              </w:smartTagPr>
              <w:r>
                <w:rPr>
                  <w:rFonts w:cs="Tahoma"/>
                </w:rPr>
                <w:t>05.03.2018.</w:t>
              </w:r>
            </w:smartTag>
            <w:r>
              <w:rPr>
                <w:rFonts w:cs="Tahoma"/>
              </w:rPr>
              <w:t xml:space="preserve"> </w:t>
            </w:r>
            <w:r w:rsidRPr="00F27FBC">
              <w:rPr>
                <w:rFonts w:cs="Tahoma"/>
              </w:rPr>
              <w:t xml:space="preserve">godine </w:t>
            </w:r>
          </w:p>
        </w:tc>
        <w:tc>
          <w:tcPr>
            <w:tcW w:type="dxa" w:w="1799"/>
          </w:tcPr>
          <w:p w:rsidRDefault="0048580F" w:rsidP="00674544" w:rsidR="0048580F" w:rsidRPr="00F27FBC">
            <w:pPr>
              <w:jc w:val="both"/>
              <w:rPr>
                <w:rFonts w:cs="Tahoma"/>
              </w:rPr>
            </w:pPr>
          </w:p>
        </w:tc>
        <w:tc>
          <w:tcPr>
            <w:tcW w:type="dxa" w:w="432"/>
          </w:tcPr>
          <w:p w:rsidRDefault="0048580F" w:rsidP="00674544" w:rsidR="0048580F" w:rsidRPr="00F27FBC">
            <w:pPr>
              <w:jc w:val="both"/>
              <w:rPr>
                <w:rFonts w:cs="Tahoma"/>
              </w:rPr>
            </w:pPr>
          </w:p>
        </w:tc>
      </w:tr>
    </w:tbl>
    <w:p w:rsidRDefault="0048580F" w:rsidP="0048580F" w:rsidR="0048580F">
      <w:pPr>
        <w:jc w:val="both"/>
        <w:rPr>
          <w:rFonts w:cs="Tahoma"/>
          <w:sz w:val="16"/>
          <w:szCs w:val="16"/>
        </w:rPr>
      </w:pPr>
    </w:p>
    <w:p w:rsidRDefault="0048580F" w:rsidP="0048580F" w:rsidR="0048580F" w:rsidRPr="00D00709">
      <w:pPr>
        <w:jc w:val="both"/>
        <w:rPr>
          <w:rFonts w:cs="Tahoma"/>
          <w:sz w:val="16"/>
          <w:szCs w:val="16"/>
        </w:rPr>
      </w:pPr>
    </w:p>
    <w:tbl>
      <w:tblPr>
        <w:tblW w:type="dxa" w:w="9356"/>
        <w:tblLook w:val="01E0" w:noVBand="0" w:noHBand="0" w:lastColumn="1" w:firstColumn="1" w:lastRow="1" w:firstRow="1"/>
      </w:tblPr>
      <w:tblGrid>
        <w:gridCol w:w="7125"/>
        <w:gridCol w:w="1799"/>
        <w:gridCol w:w="432"/>
      </w:tblGrid>
      <w:tr w:rsidTr="00674544" w:rsidR="0048580F" w:rsidRPr="00F27FBC">
        <w:tc>
          <w:tcPr>
            <w:tcW w:type="dxa" w:w="7125"/>
          </w:tcPr>
          <w:p w:rsidRDefault="0048580F" w:rsidP="00674544" w:rsidR="0048580F" w:rsidRPr="00F27FBC">
            <w:pPr>
              <w:ind w:left="180"/>
              <w:jc w:val="both"/>
              <w:rPr>
                <w:rFonts w:cs="Tahoma"/>
              </w:rPr>
            </w:pPr>
            <w:r w:rsidRPr="00F27FBC">
              <w:rPr>
                <w:rFonts w:cs="Tahoma"/>
                <w:b/>
                <w:bCs/>
              </w:rPr>
              <w:t>b) Planirani troškovi za naredno šest</w:t>
            </w:r>
            <w:r>
              <w:rPr>
                <w:rFonts w:cs="Tahoma"/>
                <w:b/>
                <w:bCs/>
              </w:rPr>
              <w:t xml:space="preserve"> </w:t>
            </w:r>
            <w:r w:rsidRPr="00F27FBC">
              <w:rPr>
                <w:rFonts w:cs="Tahoma"/>
                <w:b/>
                <w:bCs/>
              </w:rPr>
              <w:t>mjesečno razdoblje</w:t>
            </w:r>
          </w:p>
        </w:tc>
        <w:tc>
          <w:tcPr>
            <w:tcW w:type="dxa" w:w="1799"/>
          </w:tcPr>
          <w:p w:rsidRDefault="0048580F" w:rsidP="00674544" w:rsidR="0048580F" w:rsidRPr="00F27FBC">
            <w:pPr>
              <w:jc w:val="right"/>
              <w:rPr>
                <w:rFonts w:cs="Tahoma"/>
              </w:rPr>
            </w:pPr>
            <w:r w:rsidRPr="00911AB8">
              <w:rPr>
                <w:rFonts w:cs="Tahoma"/>
              </w:rPr>
              <w:fldChar w:fldCharType="begin"/>
            </w:r>
            <w:r w:rsidRPr="00911AB8">
              <w:rPr>
                <w:rFonts w:cs="Tahoma"/>
              </w:rPr>
              <w:instrText xml:space="preserve"> =SUM(ABOVE) </w:instrText>
            </w:r>
            <w:r w:rsidRPr="00911AB8">
              <w:rPr>
                <w:rFonts w:cs="Tahoma"/>
              </w:rPr>
              <w:fldChar w:fldCharType="separate"/>
            </w:r>
            <w:r>
              <w:rPr>
                <w:rFonts w:cs="Tahoma"/>
              </w:rPr>
              <w:t>25</w:t>
            </w:r>
            <w:r w:rsidRPr="00911AB8">
              <w:rPr>
                <w:rFonts w:cs="Tahoma"/>
              </w:rPr>
              <w:t>.500</w:t>
            </w:r>
            <w:r w:rsidRPr="00911AB8">
              <w:rPr>
                <w:rFonts w:cs="Tahoma"/>
              </w:rPr>
              <w:fldChar w:fldCharType="end"/>
            </w:r>
            <w:r w:rsidRPr="00911AB8">
              <w:rPr>
                <w:rFonts w:cs="Tahoma"/>
              </w:rPr>
              <w:t>,00</w:t>
            </w:r>
          </w:p>
        </w:tc>
        <w:tc>
          <w:tcPr>
            <w:tcW w:type="dxa" w:w="432"/>
          </w:tcPr>
          <w:p w:rsidRDefault="0048580F" w:rsidP="00674544" w:rsidR="0048580F" w:rsidRPr="00F27FBC">
            <w:pPr>
              <w:jc w:val="both"/>
              <w:rPr>
                <w:rFonts w:cs="Tahoma"/>
              </w:rPr>
            </w:pPr>
            <w:r w:rsidRPr="00F27FBC">
              <w:rPr>
                <w:rFonts w:cs="Tahoma"/>
              </w:rPr>
              <w:t>kn</w:t>
            </w:r>
          </w:p>
        </w:tc>
      </w:tr>
      <w:tr w:rsidTr="00674544" w:rsidR="0048580F" w:rsidRPr="00F27FBC">
        <w:tc>
          <w:tcPr>
            <w:tcW w:type="dxa" w:w="7125"/>
          </w:tcPr>
          <w:p w:rsidRDefault="0048580F" w:rsidP="00674544" w:rsidR="0048580F" w:rsidRPr="00F27FBC">
            <w:pPr>
              <w:jc w:val="both"/>
              <w:rPr>
                <w:rFonts w:cs="Tahoma"/>
              </w:rPr>
            </w:pPr>
            <w:r w:rsidRPr="00F27FBC">
              <w:rPr>
                <w:rFonts w:cs="Tahoma"/>
              </w:rPr>
              <w:t xml:space="preserve">   </w:t>
            </w:r>
            <w:r>
              <w:rPr>
                <w:rFonts w:cs="Tahoma"/>
              </w:rPr>
              <w:t xml:space="preserve">      </w:t>
            </w:r>
            <w:r w:rsidRPr="00F27FBC">
              <w:rPr>
                <w:rFonts w:cs="Tahoma"/>
              </w:rPr>
              <w:t xml:space="preserve">od </w:t>
            </w:r>
            <w:smartTag w:element="date" w:uri="urn:schemas-microsoft-com:office:smarttags">
              <w:smartTagPr>
                <w:attr w:val="trans" w:name="ls"/>
                <w:attr w:val="03" w:name="Month"/>
                <w:attr w:val="05" w:name="Day"/>
                <w:attr w:val="2018" w:name="Year"/>
              </w:smartTagPr>
              <w:r>
                <w:rPr>
                  <w:rFonts w:cs="Tahoma"/>
                </w:rPr>
                <w:t>05.03.2018</w:t>
              </w:r>
              <w:r w:rsidRPr="000E40D5">
                <w:rPr>
                  <w:rFonts w:cs="Tahoma"/>
                </w:rPr>
                <w:t>.</w:t>
              </w:r>
            </w:smartTag>
            <w:r w:rsidRPr="000E40D5">
              <w:rPr>
                <w:rFonts w:cs="Tahoma"/>
              </w:rPr>
              <w:t xml:space="preserve"> do </w:t>
            </w:r>
            <w:smartTag w:element="date" w:uri="urn:schemas-microsoft-com:office:smarttags">
              <w:smartTagPr>
                <w:attr w:val="trans" w:name="ls"/>
                <w:attr w:val="09" w:name="Month"/>
                <w:attr w:val="05" w:name="Day"/>
                <w:attr w:val="2018" w:name="Year"/>
              </w:smartTagPr>
              <w:r>
                <w:rPr>
                  <w:rFonts w:cs="Tahoma"/>
                </w:rPr>
                <w:t>05.09.</w:t>
              </w:r>
              <w:r w:rsidRPr="000E40D5">
                <w:rPr>
                  <w:rFonts w:cs="Tahoma"/>
                </w:rPr>
                <w:t>201</w:t>
              </w:r>
              <w:r>
                <w:rPr>
                  <w:rFonts w:cs="Tahoma"/>
                </w:rPr>
                <w:t>8.</w:t>
              </w:r>
            </w:smartTag>
            <w:r>
              <w:rPr>
                <w:rFonts w:cs="Tahoma"/>
              </w:rPr>
              <w:t xml:space="preserve"> </w:t>
            </w:r>
            <w:r w:rsidRPr="00F27FBC">
              <w:rPr>
                <w:rFonts w:cs="Tahoma"/>
              </w:rPr>
              <w:t>godine</w:t>
            </w:r>
          </w:p>
        </w:tc>
        <w:tc>
          <w:tcPr>
            <w:tcW w:type="dxa" w:w="1799"/>
          </w:tcPr>
          <w:p w:rsidRDefault="0048580F" w:rsidP="00674544" w:rsidR="0048580F" w:rsidRPr="00F27FBC">
            <w:pPr>
              <w:jc w:val="both"/>
              <w:rPr>
                <w:rFonts w:cs="Tahoma"/>
              </w:rPr>
            </w:pPr>
          </w:p>
        </w:tc>
        <w:tc>
          <w:tcPr>
            <w:tcW w:type="dxa" w:w="432"/>
          </w:tcPr>
          <w:p w:rsidRDefault="0048580F" w:rsidP="00674544" w:rsidR="0048580F" w:rsidRPr="00F27FBC">
            <w:pPr>
              <w:jc w:val="both"/>
              <w:rPr>
                <w:rFonts w:cs="Tahoma"/>
              </w:rPr>
            </w:pPr>
          </w:p>
        </w:tc>
      </w:tr>
    </w:tbl>
    <w:p w:rsidRDefault="0048580F" w:rsidP="0048580F" w:rsidR="0048580F">
      <w:pPr>
        <w:rPr>
          <w:rFonts w:cs="Tahoma"/>
          <w:sz w:val="16"/>
          <w:szCs w:val="16"/>
        </w:rPr>
      </w:pPr>
    </w:p>
    <w:p w:rsidRDefault="0048580F" w:rsidP="0048580F" w:rsidR="0048580F" w:rsidRPr="00D00709">
      <w:pPr>
        <w:rPr>
          <w:rFonts w:cs="Tahoma"/>
          <w:sz w:val="16"/>
          <w:szCs w:val="16"/>
        </w:rPr>
      </w:pPr>
    </w:p>
    <w:p w:rsidRDefault="0048580F" w:rsidP="0048580F" w:rsidR="0048580F" w:rsidRPr="00F27FBC">
      <w:pPr>
        <w:ind w:left="181"/>
        <w:jc w:val="both"/>
        <w:rPr>
          <w:rFonts w:cs="Tahoma"/>
          <w:b/>
          <w:bCs/>
        </w:rPr>
      </w:pPr>
      <w:r w:rsidRPr="00F27FBC">
        <w:rPr>
          <w:rFonts w:cs="Tahoma"/>
          <w:b/>
          <w:bCs/>
        </w:rPr>
        <w:t>c) Tražbine vjerovnika viših isplatnih redova</w:t>
      </w:r>
    </w:p>
    <w:p w:rsidRDefault="0048580F" w:rsidP="0048580F" w:rsidR="0048580F">
      <w:pPr>
        <w:ind w:left="181"/>
        <w:jc w:val="both"/>
        <w:rPr>
          <w:rFonts w:cs="Tahoma"/>
          <w:b/>
          <w:bCs/>
          <w:sz w:val="16"/>
          <w:szCs w:val="16"/>
        </w:rPr>
      </w:pPr>
    </w:p>
    <w:p w:rsidRDefault="0048580F" w:rsidP="0048580F" w:rsidR="0048580F">
      <w:pPr>
        <w:ind w:left="181"/>
        <w:jc w:val="both"/>
        <w:rPr>
          <w:rFonts w:cs="Tahoma"/>
          <w:b/>
          <w:bCs/>
          <w:sz w:val="16"/>
          <w:szCs w:val="16"/>
        </w:rPr>
      </w:pPr>
    </w:p>
    <w:p w:rsidRDefault="0048580F" w:rsidP="0048580F" w:rsidR="0048580F" w:rsidRPr="005E0059">
      <w:pPr>
        <w:ind w:firstLine="374"/>
        <w:jc w:val="both"/>
        <w:rPr>
          <w:rFonts w:cs="Arial"/>
          <w:u w:val="single"/>
        </w:rPr>
      </w:pPr>
      <w:r w:rsidRPr="005E0059">
        <w:rPr>
          <w:rFonts w:cs="Arial"/>
          <w:u w:val="single"/>
        </w:rPr>
        <w:t>Prijavljene tražbine</w:t>
      </w:r>
    </w:p>
    <w:p w:rsidRDefault="0048580F" w:rsidP="0048580F" w:rsidR="0048580F">
      <w:pPr>
        <w:ind w:left="181"/>
        <w:jc w:val="both"/>
        <w:rPr>
          <w:rFonts w:cs="Tahoma"/>
          <w:b/>
          <w:bCs/>
          <w:sz w:val="16"/>
          <w:szCs w:val="16"/>
        </w:rPr>
      </w:pPr>
    </w:p>
    <w:p w:rsidRDefault="0048580F" w:rsidP="0048580F" w:rsidR="0048580F" w:rsidRPr="00150619">
      <w:pPr>
        <w:ind w:left="181"/>
        <w:jc w:val="both"/>
        <w:rPr>
          <w:rFonts w:cs="Tahoma"/>
          <w:b/>
          <w:bCs/>
          <w:sz w:val="16"/>
          <w:szCs w:val="16"/>
        </w:rPr>
      </w:pPr>
    </w:p>
    <w:tbl>
      <w:tblPr>
        <w:tblW w:type="dxa" w:w="9362"/>
        <w:tblLook w:val="01E0" w:noVBand="0" w:noHBand="0" w:lastColumn="1" w:firstColumn="1" w:lastRow="1" w:firstRow="1"/>
      </w:tblPr>
      <w:tblGrid>
        <w:gridCol w:w="467"/>
        <w:gridCol w:w="6481"/>
        <w:gridCol w:w="1949"/>
        <w:gridCol w:w="465"/>
      </w:tblGrid>
      <w:tr w:rsidTr="00674544" w:rsidR="0048580F" w:rsidRPr="00090661">
        <w:tc>
          <w:tcPr>
            <w:tcW w:type="dxa" w:w="467"/>
          </w:tcPr>
          <w:p w:rsidRDefault="0048580F" w:rsidP="00674544" w:rsidR="0048580F" w:rsidRPr="00090661">
            <w:pPr>
              <w:jc w:val="center"/>
              <w:rPr>
                <w:rFonts w:cs="Tahoma"/>
                <w:b/>
              </w:rPr>
            </w:pPr>
            <w:r w:rsidRPr="00090661">
              <w:rPr>
                <w:rFonts w:cs="Tahoma"/>
                <w:b/>
              </w:rPr>
              <w:t>-</w:t>
            </w:r>
          </w:p>
        </w:tc>
        <w:tc>
          <w:tcPr>
            <w:tcW w:type="dxa" w:w="6481"/>
          </w:tcPr>
          <w:p w:rsidRDefault="0048580F" w:rsidP="00674544" w:rsidR="0048580F" w:rsidRPr="00090661">
            <w:pPr>
              <w:rPr>
                <w:rFonts w:cs="Tahoma"/>
                <w:b/>
              </w:rPr>
            </w:pPr>
            <w:r w:rsidRPr="00090661">
              <w:rPr>
                <w:rFonts w:cs="Tahoma"/>
                <w:b/>
              </w:rPr>
              <w:t xml:space="preserve">I  viši isplatni red      </w:t>
            </w:r>
            <w:r w:rsidRPr="00090661">
              <w:rPr>
                <w:rFonts w:cs="Tahoma"/>
                <w:b/>
              </w:rPr>
              <w:tab/>
            </w:r>
          </w:p>
        </w:tc>
        <w:tc>
          <w:tcPr>
            <w:tcW w:type="dxa" w:w="1949"/>
          </w:tcPr>
          <w:p w:rsidRDefault="0048580F" w:rsidP="00674544" w:rsidR="0048580F" w:rsidRPr="00090661">
            <w:pPr>
              <w:jc w:val="right"/>
              <w:rPr>
                <w:rFonts w:cs="Tahoma"/>
                <w:b/>
              </w:rPr>
            </w:pPr>
            <w:r w:rsidRPr="00090661">
              <w:rPr>
                <w:rFonts w:cs="Tahoma"/>
                <w:b/>
              </w:rPr>
              <w:t xml:space="preserve">    </w:t>
            </w:r>
          </w:p>
        </w:tc>
        <w:tc>
          <w:tcPr>
            <w:tcW w:type="dxa" w:w="465"/>
          </w:tcPr>
          <w:p w:rsidRDefault="0048580F" w:rsidP="00674544" w:rsidR="0048580F" w:rsidRPr="00090661">
            <w:pPr>
              <w:rPr>
                <w:rFonts w:cs="Tahoma"/>
                <w:b/>
              </w:rPr>
            </w:pPr>
          </w:p>
        </w:tc>
      </w:tr>
      <w:tr w:rsidTr="00674544" w:rsidR="0048580F" w:rsidRPr="005E0059">
        <w:tc>
          <w:tcPr>
            <w:tcW w:type="dxa" w:w="467"/>
          </w:tcPr>
          <w:p w:rsidRDefault="0048580F" w:rsidP="00674544" w:rsidR="0048580F" w:rsidRPr="005E0059">
            <w:pPr>
              <w:jc w:val="center"/>
              <w:rPr>
                <w:rFonts w:cs="Tahoma"/>
                <w:sz w:val="16"/>
                <w:szCs w:val="16"/>
              </w:rPr>
            </w:pPr>
          </w:p>
        </w:tc>
        <w:tc>
          <w:tcPr>
            <w:tcW w:type="dxa" w:w="6481"/>
          </w:tcPr>
          <w:p w:rsidRDefault="0048580F" w:rsidP="00674544" w:rsidR="0048580F" w:rsidRPr="005E0059">
            <w:pPr>
              <w:rPr>
                <w:rFonts w:cs="Tahoma"/>
                <w:sz w:val="16"/>
                <w:szCs w:val="16"/>
              </w:rPr>
            </w:pPr>
          </w:p>
        </w:tc>
        <w:tc>
          <w:tcPr>
            <w:tcW w:type="dxa" w:w="1949"/>
          </w:tcPr>
          <w:p w:rsidRDefault="0048580F" w:rsidP="00674544" w:rsidR="0048580F" w:rsidRPr="005E0059">
            <w:pPr>
              <w:jc w:val="right"/>
              <w:rPr>
                <w:rFonts w:cs="Tahoma"/>
                <w:sz w:val="16"/>
                <w:szCs w:val="16"/>
              </w:rPr>
            </w:pPr>
          </w:p>
        </w:tc>
        <w:tc>
          <w:tcPr>
            <w:tcW w:type="dxa" w:w="465"/>
          </w:tcPr>
          <w:p w:rsidRDefault="0048580F" w:rsidP="00674544" w:rsidR="0048580F" w:rsidRPr="005E0059">
            <w:pPr>
              <w:rPr>
                <w:rFonts w:cs="Tahoma"/>
                <w:sz w:val="16"/>
                <w:szCs w:val="16"/>
              </w:rPr>
            </w:pPr>
          </w:p>
        </w:tc>
      </w:tr>
      <w:tr w:rsidTr="00674544" w:rsidR="0048580F" w:rsidRPr="00F27FBC">
        <w:tc>
          <w:tcPr>
            <w:tcW w:type="dxa" w:w="467"/>
          </w:tcPr>
          <w:p w:rsidRDefault="0048580F" w:rsidP="00674544" w:rsidR="0048580F" w:rsidRPr="00F27FBC">
            <w:pPr>
              <w:jc w:val="both"/>
              <w:rPr>
                <w:rFonts w:cs="Tahoma"/>
              </w:rPr>
            </w:pPr>
          </w:p>
        </w:tc>
        <w:tc>
          <w:tcPr>
            <w:tcW w:type="dxa" w:w="8895"/>
            <w:gridSpan w:val="3"/>
          </w:tcPr>
          <w:p w:rsidRDefault="0048580F" w:rsidP="00674544" w:rsidR="0048580F" w:rsidRPr="00F27FBC">
            <w:pPr>
              <w:jc w:val="both"/>
              <w:rPr>
                <w:rFonts w:cs="Tahoma"/>
              </w:rPr>
            </w:pPr>
            <w:r>
              <w:rPr>
                <w:rFonts w:cs="Tahoma"/>
              </w:rPr>
              <w:t>Nijedna tražbina zaposlenika i bivših zaposlenika nije zaprimljena, a zbog  neraspolaganja sa potrebnom dokumentacijom stečajni upravitelj nije mogao sam utvrditi i izračunati iste.</w:t>
            </w:r>
          </w:p>
        </w:tc>
      </w:tr>
    </w:tbl>
    <w:p w:rsidRDefault="0048580F" w:rsidP="007F70B4" w:rsidR="0048580F">
      <w:pPr>
        <w:jc w:val="both"/>
        <w:rPr>
          <w:rFonts w:cs="Tahoma"/>
          <w:b/>
          <w:bCs/>
          <w:sz w:val="16"/>
          <w:szCs w:val="16"/>
        </w:rPr>
      </w:pPr>
    </w:p>
    <w:p w:rsidRDefault="0048580F" w:rsidP="0048580F" w:rsidR="0048580F">
      <w:pPr>
        <w:ind w:left="181"/>
        <w:jc w:val="both"/>
        <w:rPr>
          <w:rFonts w:cs="Tahoma"/>
          <w:b/>
          <w:bCs/>
          <w:sz w:val="16"/>
          <w:szCs w:val="16"/>
        </w:rPr>
      </w:pPr>
    </w:p>
    <w:p w:rsidRDefault="0048580F" w:rsidP="0048580F" w:rsidR="0048580F">
      <w:pPr>
        <w:ind w:left="181"/>
        <w:jc w:val="both"/>
        <w:rPr>
          <w:rFonts w:cs="Tahoma"/>
          <w:b/>
          <w:bCs/>
          <w:sz w:val="16"/>
          <w:szCs w:val="16"/>
        </w:rPr>
      </w:pPr>
    </w:p>
    <w:tbl>
      <w:tblPr>
        <w:tblW w:type="dxa" w:w="9362"/>
        <w:tblLook w:val="01E0" w:noVBand="0" w:noHBand="0" w:lastColumn="1" w:firstColumn="1" w:lastRow="1" w:firstRow="1"/>
      </w:tblPr>
      <w:tblGrid>
        <w:gridCol w:w="467"/>
        <w:gridCol w:w="6481"/>
        <w:gridCol w:w="1949"/>
        <w:gridCol w:w="465"/>
      </w:tblGrid>
      <w:tr w:rsidTr="00674544" w:rsidR="0048580F" w:rsidRPr="00090661">
        <w:tc>
          <w:tcPr>
            <w:tcW w:type="dxa" w:w="467"/>
          </w:tcPr>
          <w:p w:rsidRDefault="0048580F" w:rsidP="00674544" w:rsidR="0048580F" w:rsidRPr="00090661">
            <w:pPr>
              <w:jc w:val="center"/>
              <w:rPr>
                <w:rFonts w:cs="Tahoma"/>
                <w:b/>
              </w:rPr>
            </w:pPr>
            <w:r w:rsidRPr="00090661">
              <w:rPr>
                <w:rFonts w:cs="Tahoma"/>
                <w:b/>
              </w:rPr>
              <w:t>-</w:t>
            </w:r>
          </w:p>
        </w:tc>
        <w:tc>
          <w:tcPr>
            <w:tcW w:type="dxa" w:w="6481"/>
          </w:tcPr>
          <w:p w:rsidRDefault="0048580F" w:rsidP="00674544" w:rsidR="0048580F" w:rsidRPr="00090661">
            <w:pPr>
              <w:rPr>
                <w:rFonts w:cs="Tahoma"/>
                <w:b/>
              </w:rPr>
            </w:pPr>
            <w:r w:rsidRPr="00090661">
              <w:rPr>
                <w:rFonts w:cs="Tahoma"/>
                <w:b/>
              </w:rPr>
              <w:t xml:space="preserve">II viši isplatni red      </w:t>
            </w:r>
          </w:p>
        </w:tc>
        <w:tc>
          <w:tcPr>
            <w:tcW w:type="dxa" w:w="1949"/>
          </w:tcPr>
          <w:p w:rsidRDefault="0048580F" w:rsidP="00674544" w:rsidR="0048580F" w:rsidRPr="00090661">
            <w:pPr>
              <w:jc w:val="right"/>
              <w:rPr>
                <w:rFonts w:cs="Tahoma"/>
                <w:b/>
              </w:rPr>
            </w:pPr>
          </w:p>
        </w:tc>
        <w:tc>
          <w:tcPr>
            <w:tcW w:type="dxa" w:w="465"/>
          </w:tcPr>
          <w:p w:rsidRDefault="0048580F" w:rsidP="00674544" w:rsidR="0048580F" w:rsidRPr="00090661">
            <w:pPr>
              <w:rPr>
                <w:rFonts w:cs="Tahoma"/>
                <w:b/>
              </w:rPr>
            </w:pPr>
          </w:p>
        </w:tc>
      </w:tr>
      <w:tr w:rsidTr="00674544" w:rsidR="0048580F" w:rsidRPr="005E0059">
        <w:tc>
          <w:tcPr>
            <w:tcW w:type="dxa" w:w="467"/>
          </w:tcPr>
          <w:p w:rsidRDefault="0048580F" w:rsidP="00674544" w:rsidR="0048580F" w:rsidRPr="005E0059">
            <w:pPr>
              <w:jc w:val="center"/>
              <w:rPr>
                <w:rFonts w:cs="Tahoma"/>
                <w:sz w:val="16"/>
                <w:szCs w:val="16"/>
              </w:rPr>
            </w:pPr>
          </w:p>
        </w:tc>
        <w:tc>
          <w:tcPr>
            <w:tcW w:type="dxa" w:w="6481"/>
          </w:tcPr>
          <w:p w:rsidRDefault="0048580F" w:rsidP="00674544" w:rsidR="0048580F" w:rsidRPr="005E0059">
            <w:pPr>
              <w:rPr>
                <w:rFonts w:cs="Tahoma"/>
                <w:sz w:val="16"/>
                <w:szCs w:val="16"/>
              </w:rPr>
            </w:pPr>
          </w:p>
        </w:tc>
        <w:tc>
          <w:tcPr>
            <w:tcW w:type="dxa" w:w="1949"/>
          </w:tcPr>
          <w:p w:rsidRDefault="0048580F" w:rsidP="00674544" w:rsidR="0048580F" w:rsidRPr="005E0059">
            <w:pPr>
              <w:jc w:val="right"/>
              <w:rPr>
                <w:rFonts w:cs="Tahoma"/>
                <w:sz w:val="16"/>
                <w:szCs w:val="16"/>
              </w:rPr>
            </w:pPr>
          </w:p>
        </w:tc>
        <w:tc>
          <w:tcPr>
            <w:tcW w:type="dxa" w:w="465"/>
          </w:tcPr>
          <w:p w:rsidRDefault="0048580F" w:rsidP="00674544" w:rsidR="0048580F" w:rsidRPr="005E0059">
            <w:pPr>
              <w:rPr>
                <w:rFonts w:cs="Tahoma"/>
                <w:sz w:val="16"/>
                <w:szCs w:val="16"/>
              </w:rPr>
            </w:pPr>
          </w:p>
        </w:tc>
      </w:tr>
      <w:tr w:rsidTr="00674544" w:rsidR="0048580F" w:rsidRPr="00F27FBC">
        <w:tc>
          <w:tcPr>
            <w:tcW w:type="dxa" w:w="467"/>
          </w:tcPr>
          <w:p w:rsidRDefault="0048580F" w:rsidP="00674544" w:rsidR="0048580F" w:rsidRPr="00F27FBC">
            <w:pPr>
              <w:jc w:val="center"/>
              <w:rPr>
                <w:rFonts w:cs="Tahoma"/>
              </w:rPr>
            </w:pPr>
            <w:r>
              <w:rPr>
                <w:rFonts w:cs="Tahoma"/>
              </w:rPr>
              <w:t>-</w:t>
            </w:r>
          </w:p>
        </w:tc>
        <w:tc>
          <w:tcPr>
            <w:tcW w:type="dxa" w:w="6481"/>
          </w:tcPr>
          <w:p w:rsidRDefault="0048580F" w:rsidP="00674544" w:rsidR="0048580F" w:rsidRPr="00F27FBC">
            <w:pPr>
              <w:rPr>
                <w:rFonts w:cs="Tahoma"/>
              </w:rPr>
            </w:pPr>
            <w:r>
              <w:rPr>
                <w:rFonts w:cs="Arial"/>
              </w:rPr>
              <w:t>Financijska agencija, Zagreb, Ulica grada Vukovara 70</w:t>
            </w:r>
          </w:p>
        </w:tc>
        <w:tc>
          <w:tcPr>
            <w:tcW w:type="dxa" w:w="1949"/>
          </w:tcPr>
          <w:p w:rsidRDefault="0048580F" w:rsidP="00674544" w:rsidR="0048580F">
            <w:pPr>
              <w:jc w:val="right"/>
              <w:rPr>
                <w:rFonts w:cs="Tahoma"/>
              </w:rPr>
            </w:pPr>
            <w:r>
              <w:rPr>
                <w:rFonts w:cs="Arial"/>
              </w:rPr>
              <w:t>652,09</w:t>
            </w:r>
          </w:p>
        </w:tc>
        <w:tc>
          <w:tcPr>
            <w:tcW w:type="dxa" w:w="465"/>
          </w:tcPr>
          <w:p w:rsidRDefault="0048580F" w:rsidP="00674544" w:rsidR="0048580F" w:rsidRPr="00F27FBC">
            <w:pPr>
              <w:rPr>
                <w:rFonts w:cs="Tahoma"/>
              </w:rPr>
            </w:pPr>
            <w:r>
              <w:rPr>
                <w:rFonts w:cs="Tahoma"/>
              </w:rPr>
              <w:t>kn</w:t>
            </w:r>
          </w:p>
        </w:tc>
      </w:tr>
      <w:tr w:rsidTr="00674544" w:rsidR="0048580F" w:rsidRPr="00F27FBC">
        <w:tc>
          <w:tcPr>
            <w:tcW w:type="dxa" w:w="467"/>
          </w:tcPr>
          <w:p w:rsidRDefault="0048580F" w:rsidP="00674544" w:rsidR="0048580F">
            <w:pPr>
              <w:jc w:val="center"/>
              <w:rPr>
                <w:rFonts w:cs="Tahoma"/>
              </w:rPr>
            </w:pPr>
            <w:r>
              <w:rPr>
                <w:rFonts w:cs="Tahoma"/>
              </w:rPr>
              <w:t>-</w:t>
            </w:r>
          </w:p>
        </w:tc>
        <w:tc>
          <w:tcPr>
            <w:tcW w:type="dxa" w:w="6481"/>
          </w:tcPr>
          <w:p w:rsidRDefault="0048580F" w:rsidP="00674544" w:rsidR="0048580F">
            <w:pPr>
              <w:rPr>
                <w:rFonts w:cs="Arial"/>
              </w:rPr>
            </w:pPr>
            <w:r>
              <w:rPr>
                <w:rFonts w:cs="Arial"/>
              </w:rPr>
              <w:t>RH, Ministarstvo financija, Porezna uprava, Područni ured Zagreb, zastupan po ŽDO u Zagrebu</w:t>
            </w:r>
          </w:p>
        </w:tc>
        <w:tc>
          <w:tcPr>
            <w:tcW w:type="dxa" w:w="1949"/>
          </w:tcPr>
          <w:p w:rsidRDefault="0048580F" w:rsidP="00674544" w:rsidR="0048580F">
            <w:pPr>
              <w:jc w:val="right"/>
              <w:rPr>
                <w:rFonts w:cs="Arial"/>
              </w:rPr>
            </w:pPr>
            <w:r>
              <w:rPr>
                <w:rFonts w:cs="Arial"/>
              </w:rPr>
              <w:t>95.248,72</w:t>
            </w:r>
          </w:p>
        </w:tc>
        <w:tc>
          <w:tcPr>
            <w:tcW w:type="dxa" w:w="465"/>
          </w:tcPr>
          <w:p w:rsidRDefault="0048580F" w:rsidP="00674544" w:rsidR="0048580F">
            <w:pPr>
              <w:rPr>
                <w:rFonts w:cs="Tahoma"/>
              </w:rPr>
            </w:pPr>
            <w:r>
              <w:rPr>
                <w:rFonts w:cs="Tahoma"/>
              </w:rPr>
              <w:t>kn</w:t>
            </w:r>
          </w:p>
        </w:tc>
      </w:tr>
    </w:tbl>
    <w:p w:rsidRDefault="0048580F" w:rsidP="0048580F" w:rsidR="0048580F">
      <w:pPr>
        <w:ind w:left="181"/>
        <w:jc w:val="both"/>
        <w:rPr>
          <w:rFonts w:cs="Tahoma"/>
          <w:b/>
          <w:bCs/>
          <w:sz w:val="16"/>
          <w:szCs w:val="16"/>
        </w:rPr>
      </w:pPr>
    </w:p>
    <w:p w:rsidRDefault="0048580F" w:rsidP="0048580F" w:rsidR="0048580F" w:rsidRPr="00150619">
      <w:pPr>
        <w:ind w:left="181"/>
        <w:jc w:val="both"/>
        <w:rPr>
          <w:rFonts w:cs="Tahoma"/>
          <w:b/>
          <w:bCs/>
          <w:sz w:val="16"/>
          <w:szCs w:val="16"/>
        </w:rPr>
      </w:pPr>
    </w:p>
    <w:p w:rsidRDefault="0048580F" w:rsidP="0048580F" w:rsidR="0048580F">
      <w:pPr>
        <w:jc w:val="both"/>
        <w:rPr>
          <w:rFonts w:cs="Arial"/>
        </w:rPr>
      </w:pPr>
      <w:r>
        <w:rPr>
          <w:rFonts w:cs="Arial"/>
        </w:rPr>
        <w:t xml:space="preserve">Do dana pisanja izvješća tražbine nije bilo moguće obraditi. Iste će se obraditi i dostaviti naknadno.  </w:t>
      </w:r>
    </w:p>
    <w:p w:rsidRDefault="0048580F" w:rsidP="0048580F" w:rsidR="0048580F">
      <w:pPr>
        <w:jc w:val="both"/>
        <w:rPr>
          <w:rFonts w:cs="Arial"/>
        </w:rPr>
      </w:pPr>
    </w:p>
    <w:p w:rsidRDefault="0048580F" w:rsidP="0048580F" w:rsidR="0048580F" w:rsidRPr="00B70533">
      <w:pPr>
        <w:jc w:val="both"/>
        <w:rPr>
          <w:rFonts w:cs="Arial"/>
          <w:b/>
          <w:sz w:val="16"/>
          <w:szCs w:val="16"/>
        </w:rPr>
      </w:pPr>
    </w:p>
    <w:p w:rsidRDefault="0048580F" w:rsidP="0048580F" w:rsidR="0048580F" w:rsidRPr="00F27FBC">
      <w:pPr>
        <w:ind w:right="-108"/>
        <w:jc w:val="center"/>
        <w:rPr>
          <w:rFonts w:cs="Tahoma"/>
          <w:b/>
          <w:bCs/>
        </w:rPr>
      </w:pPr>
      <w:r w:rsidRPr="00F27FBC">
        <w:rPr>
          <w:rFonts w:cs="Tahoma"/>
          <w:b/>
          <w:bCs/>
        </w:rPr>
        <w:t xml:space="preserve">Rekapitulacija ukupno utvrđenih </w:t>
      </w:r>
      <w:r>
        <w:rPr>
          <w:rFonts w:cs="Tahoma"/>
          <w:b/>
          <w:bCs/>
        </w:rPr>
        <w:t>obveza</w:t>
      </w:r>
      <w:r w:rsidRPr="00F27FBC">
        <w:rPr>
          <w:rFonts w:cs="Tahoma"/>
          <w:b/>
          <w:bCs/>
        </w:rPr>
        <w:t xml:space="preserve"> </w:t>
      </w:r>
      <w:r>
        <w:rPr>
          <w:rFonts w:cs="Tahoma"/>
          <w:b/>
          <w:bCs/>
        </w:rPr>
        <w:t xml:space="preserve">stečajnog </w:t>
      </w:r>
      <w:r w:rsidRPr="00F27FBC">
        <w:rPr>
          <w:rFonts w:cs="Tahoma"/>
          <w:b/>
          <w:bCs/>
        </w:rPr>
        <w:t>dužnika:</w:t>
      </w:r>
    </w:p>
    <w:p w:rsidRDefault="0048580F" w:rsidP="0048580F" w:rsidR="0048580F" w:rsidRPr="005E0059">
      <w:pPr>
        <w:jc w:val="both"/>
        <w:rPr>
          <w:rFonts w:cs="Tahoma"/>
          <w:sz w:val="16"/>
          <w:szCs w:val="16"/>
        </w:rPr>
      </w:pPr>
    </w:p>
    <w:tbl>
      <w:tblPr>
        <w:tblW w:type="dxa" w:w="948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466"/>
        <w:gridCol w:w="6267"/>
        <w:gridCol w:w="2313"/>
        <w:gridCol w:w="440"/>
      </w:tblGrid>
      <w:tr w:rsidTr="00674544" w:rsidR="0048580F" w:rsidRPr="00F27FBC">
        <w:tc>
          <w:tcPr>
            <w:tcW w:type="dxa" w:w="466"/>
            <w:tcBorders>
              <w:top w:space="0" w:sz="4" w:color="auto" w:val="single"/>
              <w:left w:space="0" w:sz="4" w:color="auto" w:val="single"/>
              <w:bottom w:space="0" w:sz="4" w:color="auto" w:val="single"/>
              <w:right w:space="0" w:sz="4" w:color="auto" w:val="single"/>
            </w:tcBorders>
          </w:tcPr>
          <w:p w:rsidRDefault="0048580F" w:rsidP="00674544" w:rsidR="0048580F" w:rsidRPr="00F27FBC">
            <w:pPr>
              <w:jc w:val="center"/>
              <w:rPr>
                <w:rFonts w:cs="Tahoma"/>
              </w:rPr>
            </w:pPr>
            <w:r w:rsidRPr="00F27FBC">
              <w:rPr>
                <w:rFonts w:cs="Tahoma"/>
              </w:rPr>
              <w:t>-</w:t>
            </w:r>
          </w:p>
        </w:tc>
        <w:tc>
          <w:tcPr>
            <w:tcW w:type="dxa" w:w="6267"/>
            <w:tcBorders>
              <w:top w:space="0" w:sz="4" w:color="auto" w:val="single"/>
              <w:left w:space="0" w:sz="4" w:color="auto" w:val="single"/>
              <w:bottom w:space="0" w:sz="4" w:color="auto" w:val="single"/>
              <w:right w:space="0" w:sz="4" w:color="auto" w:val="single"/>
            </w:tcBorders>
          </w:tcPr>
          <w:p w:rsidRDefault="0048580F" w:rsidP="00674544" w:rsidR="0048580F">
            <w:pPr>
              <w:rPr>
                <w:rFonts w:cs="Tahoma"/>
                <w:bCs/>
              </w:rPr>
            </w:pPr>
            <w:r w:rsidRPr="002B7946">
              <w:rPr>
                <w:rFonts w:cs="Tahoma"/>
                <w:bCs/>
              </w:rPr>
              <w:t>Dospjeli nepodmireni troškovi od otvaranja stečajnog postupka</w:t>
            </w:r>
            <w:r>
              <w:rPr>
                <w:rFonts w:cs="Tahoma"/>
                <w:bCs/>
              </w:rPr>
              <w:t xml:space="preserve"> </w:t>
            </w:r>
          </w:p>
          <w:p w:rsidRDefault="0048580F" w:rsidP="00674544" w:rsidR="0048580F" w:rsidRPr="00016490">
            <w:pPr>
              <w:rPr>
                <w:rFonts w:cs="Tahoma"/>
              </w:rPr>
            </w:pPr>
            <w:r w:rsidRPr="00016490">
              <w:rPr>
                <w:rFonts w:cs="Tahoma"/>
              </w:rPr>
              <w:t xml:space="preserve">od </w:t>
            </w:r>
            <w:smartTag w:element="date" w:uri="urn:schemas-microsoft-com:office:smarttags">
              <w:smartTagPr>
                <w:attr w:val="trans" w:name="ls"/>
                <w:attr w:val="12" w:name="Month"/>
                <w:attr w:val="21" w:name="Day"/>
                <w:attr w:val="2017" w:name="Year"/>
              </w:smartTagPr>
              <w:r>
                <w:rPr>
                  <w:rFonts w:cs="Tahoma"/>
                </w:rPr>
                <w:t>21.12.2017</w:t>
              </w:r>
              <w:r w:rsidRPr="000E40D5">
                <w:rPr>
                  <w:rFonts w:cs="Tahoma"/>
                </w:rPr>
                <w:t>.</w:t>
              </w:r>
            </w:smartTag>
            <w:r w:rsidRPr="000E40D5">
              <w:rPr>
                <w:rFonts w:cs="Tahoma"/>
              </w:rPr>
              <w:t xml:space="preserve"> do </w:t>
            </w:r>
            <w:smartTag w:element="date" w:uri="urn:schemas-microsoft-com:office:smarttags">
              <w:smartTagPr>
                <w:attr w:val="trans" w:name="ls"/>
                <w:attr w:val="03" w:name="Month"/>
                <w:attr w:val="05" w:name="Day"/>
                <w:attr w:val="2018" w:name="Year"/>
              </w:smartTagPr>
              <w:r>
                <w:rPr>
                  <w:rFonts w:cs="Tahoma"/>
                </w:rPr>
                <w:t>05.03.2018</w:t>
              </w:r>
              <w:r w:rsidRPr="00016490">
                <w:rPr>
                  <w:rFonts w:cs="Tahoma"/>
                </w:rPr>
                <w:t>.</w:t>
              </w:r>
            </w:smartTag>
            <w:r w:rsidRPr="00016490">
              <w:rPr>
                <w:rFonts w:cs="Tahoma"/>
              </w:rPr>
              <w:t xml:space="preserve"> godine</w:t>
            </w:r>
          </w:p>
        </w:tc>
        <w:tc>
          <w:tcPr>
            <w:tcW w:type="dxa" w:w="2313"/>
            <w:tcBorders>
              <w:top w:space="0" w:sz="4" w:color="auto" w:val="single"/>
              <w:left w:space="0" w:sz="4" w:color="auto" w:val="single"/>
              <w:bottom w:space="0" w:sz="4" w:color="auto" w:val="single"/>
              <w:right w:val="nil"/>
            </w:tcBorders>
          </w:tcPr>
          <w:p w:rsidRDefault="0048580F" w:rsidP="00674544" w:rsidR="0048580F" w:rsidRPr="00663EF8">
            <w:pPr>
              <w:jc w:val="right"/>
              <w:rPr>
                <w:rFonts w:cs="Tahoma"/>
              </w:rPr>
            </w:pPr>
            <w:r w:rsidRPr="007526A1">
              <w:rPr>
                <w:rFonts w:cs="Tahoma"/>
              </w:rPr>
              <w:fldChar w:fldCharType="begin"/>
            </w:r>
            <w:r w:rsidRPr="007526A1">
              <w:rPr>
                <w:rFonts w:cs="Tahoma"/>
              </w:rPr>
              <w:instrText xml:space="preserve"> =SUM(ABOVE) </w:instrText>
            </w:r>
            <w:r w:rsidRPr="007526A1">
              <w:rPr>
                <w:rFonts w:cs="Tahoma"/>
              </w:rPr>
              <w:fldChar w:fldCharType="separate"/>
            </w:r>
            <w:r w:rsidRPr="007526A1">
              <w:rPr>
                <w:rFonts w:cs="Tahoma"/>
              </w:rPr>
              <w:t>9.900,69</w:t>
            </w:r>
            <w:r w:rsidRPr="007526A1">
              <w:rPr>
                <w:rFonts w:cs="Tahoma"/>
              </w:rPr>
              <w:fldChar w:fldCharType="end"/>
            </w:r>
          </w:p>
        </w:tc>
        <w:tc>
          <w:tcPr>
            <w:tcW w:type="dxa" w:w="440"/>
            <w:tcBorders>
              <w:top w:space="0" w:sz="4" w:color="auto" w:val="single"/>
              <w:left w:val="nil"/>
              <w:bottom w:space="0" w:sz="4" w:color="auto" w:val="single"/>
              <w:right w:space="0" w:sz="4" w:color="auto" w:val="single"/>
            </w:tcBorders>
          </w:tcPr>
          <w:p w:rsidRDefault="0048580F" w:rsidP="00674544" w:rsidR="0048580F" w:rsidRPr="00F27FBC">
            <w:pPr>
              <w:rPr>
                <w:rFonts w:cs="Tahoma"/>
              </w:rPr>
            </w:pPr>
            <w:r w:rsidRPr="00F27FBC">
              <w:rPr>
                <w:rFonts w:cs="Tahoma"/>
              </w:rPr>
              <w:t>kn</w:t>
            </w:r>
          </w:p>
        </w:tc>
      </w:tr>
      <w:tr w:rsidTr="00674544" w:rsidR="0048580F" w:rsidRPr="00F27FBC">
        <w:tc>
          <w:tcPr>
            <w:tcW w:type="dxa" w:w="466"/>
            <w:tcBorders>
              <w:top w:space="0" w:sz="4" w:color="auto" w:val="single"/>
              <w:left w:space="0" w:sz="4" w:color="auto" w:val="single"/>
              <w:bottom w:space="0" w:sz="4" w:color="auto" w:val="single"/>
              <w:right w:space="0" w:sz="4" w:color="auto" w:val="single"/>
            </w:tcBorders>
          </w:tcPr>
          <w:p w:rsidRDefault="0048580F" w:rsidP="00674544" w:rsidR="0048580F" w:rsidRPr="00F27FBC">
            <w:pPr>
              <w:jc w:val="center"/>
              <w:rPr>
                <w:rFonts w:cs="Tahoma"/>
              </w:rPr>
            </w:pPr>
            <w:r w:rsidRPr="00F27FBC">
              <w:rPr>
                <w:rFonts w:cs="Tahoma"/>
              </w:rPr>
              <w:t>-</w:t>
            </w:r>
          </w:p>
        </w:tc>
        <w:tc>
          <w:tcPr>
            <w:tcW w:type="dxa" w:w="6267"/>
            <w:tcBorders>
              <w:top w:space="0" w:sz="4" w:color="auto" w:val="single"/>
              <w:left w:space="0" w:sz="4" w:color="auto" w:val="single"/>
              <w:bottom w:space="0" w:sz="4" w:color="auto" w:val="single"/>
              <w:right w:space="0" w:sz="4" w:color="auto" w:val="single"/>
            </w:tcBorders>
          </w:tcPr>
          <w:p w:rsidRDefault="0048580F" w:rsidP="00674544" w:rsidR="0048580F">
            <w:pPr>
              <w:rPr>
                <w:rFonts w:cs="Tahoma"/>
                <w:bCs/>
              </w:rPr>
            </w:pPr>
            <w:r w:rsidRPr="002B7946">
              <w:rPr>
                <w:rFonts w:cs="Tahoma"/>
                <w:bCs/>
              </w:rPr>
              <w:t>Planirani troškovi za naredno šestmjesečno razdoblje</w:t>
            </w:r>
          </w:p>
          <w:p w:rsidRDefault="0048580F" w:rsidP="00674544" w:rsidR="0048580F" w:rsidRPr="00016490">
            <w:pPr>
              <w:rPr>
                <w:rFonts w:cs="Tahoma"/>
              </w:rPr>
            </w:pPr>
            <w:r w:rsidRPr="00016490">
              <w:rPr>
                <w:rFonts w:cs="Tahoma"/>
              </w:rPr>
              <w:t xml:space="preserve">od </w:t>
            </w:r>
            <w:smartTag w:element="date" w:uri="urn:schemas-microsoft-com:office:smarttags">
              <w:smartTagPr>
                <w:attr w:val="trans" w:name="ls"/>
                <w:attr w:val="03" w:name="Month"/>
                <w:attr w:val="05" w:name="Day"/>
                <w:attr w:val="2018" w:name="Year"/>
              </w:smartTagPr>
              <w:r>
                <w:rPr>
                  <w:rFonts w:cs="Tahoma"/>
                </w:rPr>
                <w:t>05.03.2018</w:t>
              </w:r>
              <w:r w:rsidRPr="00016490">
                <w:rPr>
                  <w:rFonts w:cs="Tahoma"/>
                </w:rPr>
                <w:t>.</w:t>
              </w:r>
            </w:smartTag>
            <w:r w:rsidRPr="00016490">
              <w:rPr>
                <w:rFonts w:cs="Tahoma"/>
              </w:rPr>
              <w:t xml:space="preserve"> do </w:t>
            </w:r>
            <w:smartTag w:element="date" w:uri="urn:schemas-microsoft-com:office:smarttags">
              <w:smartTagPr>
                <w:attr w:val="trans" w:name="ls"/>
                <w:attr w:val="09" w:name="Month"/>
                <w:attr w:val="05" w:name="Day"/>
                <w:attr w:val="2018" w:name="Year"/>
              </w:smartTagPr>
              <w:r>
                <w:rPr>
                  <w:rFonts w:cs="Tahoma"/>
                </w:rPr>
                <w:t>05.09.2018</w:t>
              </w:r>
              <w:r w:rsidRPr="00016490">
                <w:rPr>
                  <w:rFonts w:cs="Tahoma"/>
                </w:rPr>
                <w:t>.</w:t>
              </w:r>
            </w:smartTag>
            <w:r w:rsidRPr="00016490">
              <w:rPr>
                <w:rFonts w:cs="Tahoma"/>
              </w:rPr>
              <w:t xml:space="preserve"> godine</w:t>
            </w:r>
          </w:p>
        </w:tc>
        <w:tc>
          <w:tcPr>
            <w:tcW w:type="dxa" w:w="2313"/>
            <w:tcBorders>
              <w:top w:space="0" w:sz="4" w:color="auto" w:val="single"/>
              <w:left w:space="0" w:sz="4" w:color="auto" w:val="single"/>
              <w:bottom w:space="0" w:sz="4" w:color="auto" w:val="single"/>
              <w:right w:val="nil"/>
            </w:tcBorders>
          </w:tcPr>
          <w:p w:rsidRDefault="0048580F" w:rsidP="00674544" w:rsidR="0048580F" w:rsidRPr="00663EF8">
            <w:pPr>
              <w:jc w:val="right"/>
              <w:rPr>
                <w:rFonts w:cs="Tahoma"/>
              </w:rPr>
            </w:pPr>
            <w:r w:rsidRPr="00911AB8">
              <w:rPr>
                <w:rFonts w:cs="Tahoma"/>
              </w:rPr>
              <w:fldChar w:fldCharType="begin"/>
            </w:r>
            <w:r w:rsidRPr="00911AB8">
              <w:rPr>
                <w:rFonts w:cs="Tahoma"/>
              </w:rPr>
              <w:instrText xml:space="preserve"> =SUM(ABOVE) </w:instrText>
            </w:r>
            <w:r w:rsidRPr="00911AB8">
              <w:rPr>
                <w:rFonts w:cs="Tahoma"/>
              </w:rPr>
              <w:fldChar w:fldCharType="separate"/>
            </w:r>
            <w:r>
              <w:rPr>
                <w:rFonts w:cs="Tahoma"/>
              </w:rPr>
              <w:t>25</w:t>
            </w:r>
            <w:r w:rsidRPr="00911AB8">
              <w:rPr>
                <w:rFonts w:cs="Tahoma"/>
              </w:rPr>
              <w:t>.500</w:t>
            </w:r>
            <w:r w:rsidRPr="00911AB8">
              <w:rPr>
                <w:rFonts w:cs="Tahoma"/>
              </w:rPr>
              <w:fldChar w:fldCharType="end"/>
            </w:r>
            <w:r w:rsidRPr="00911AB8">
              <w:rPr>
                <w:rFonts w:cs="Tahoma"/>
              </w:rPr>
              <w:t>,00</w:t>
            </w:r>
          </w:p>
        </w:tc>
        <w:tc>
          <w:tcPr>
            <w:tcW w:type="dxa" w:w="440"/>
            <w:tcBorders>
              <w:top w:space="0" w:sz="4" w:color="auto" w:val="single"/>
              <w:left w:val="nil"/>
              <w:bottom w:space="0" w:sz="4" w:color="auto" w:val="single"/>
              <w:right w:space="0" w:sz="4" w:color="auto" w:val="single"/>
            </w:tcBorders>
          </w:tcPr>
          <w:p w:rsidRDefault="0048580F" w:rsidP="00674544" w:rsidR="0048580F" w:rsidRPr="00F27FBC">
            <w:pPr>
              <w:rPr>
                <w:rFonts w:cs="Tahoma"/>
              </w:rPr>
            </w:pPr>
            <w:r w:rsidRPr="00F27FBC">
              <w:rPr>
                <w:rFonts w:cs="Tahoma"/>
              </w:rPr>
              <w:t>kn</w:t>
            </w:r>
          </w:p>
        </w:tc>
      </w:tr>
      <w:tr w:rsidTr="00674544" w:rsidR="0048580F" w:rsidRPr="00F27FBC">
        <w:tc>
          <w:tcPr>
            <w:tcW w:type="dxa" w:w="466"/>
            <w:tcBorders>
              <w:top w:space="0" w:sz="4" w:color="auto" w:val="single"/>
              <w:left w:space="0" w:sz="4" w:color="auto" w:val="single"/>
              <w:bottom w:space="0" w:sz="4" w:color="auto" w:val="single"/>
              <w:right w:space="0" w:sz="4" w:color="auto" w:val="single"/>
            </w:tcBorders>
          </w:tcPr>
          <w:p w:rsidRDefault="0048580F" w:rsidP="00674544" w:rsidR="0048580F" w:rsidRPr="00F27FBC">
            <w:pPr>
              <w:jc w:val="center"/>
              <w:rPr>
                <w:rFonts w:cs="Tahoma"/>
              </w:rPr>
            </w:pPr>
            <w:r>
              <w:rPr>
                <w:rFonts w:cs="Tahoma"/>
              </w:rPr>
              <w:t>-</w:t>
            </w:r>
          </w:p>
        </w:tc>
        <w:tc>
          <w:tcPr>
            <w:tcW w:type="dxa" w:w="6267"/>
            <w:tcBorders>
              <w:top w:space="0" w:sz="4" w:color="auto" w:val="single"/>
              <w:left w:space="0" w:sz="4" w:color="auto" w:val="single"/>
              <w:bottom w:space="0" w:sz="4" w:color="auto" w:val="single"/>
              <w:right w:space="0" w:sz="4" w:color="auto" w:val="single"/>
            </w:tcBorders>
          </w:tcPr>
          <w:p w:rsidRDefault="0048580F" w:rsidP="00674544" w:rsidR="0048580F" w:rsidRPr="002B7946">
            <w:pPr>
              <w:rPr>
                <w:rFonts w:cs="Tahoma"/>
                <w:bCs/>
              </w:rPr>
            </w:pPr>
            <w:r>
              <w:rPr>
                <w:rFonts w:cs="Tahoma"/>
                <w:bCs/>
              </w:rPr>
              <w:t>II viši isplatni red</w:t>
            </w:r>
          </w:p>
        </w:tc>
        <w:tc>
          <w:tcPr>
            <w:tcW w:type="dxa" w:w="2313"/>
            <w:tcBorders>
              <w:top w:space="0" w:sz="4" w:color="auto" w:val="single"/>
              <w:left w:space="0" w:sz="4" w:color="auto" w:val="single"/>
              <w:bottom w:space="0" w:sz="4" w:color="auto" w:val="single"/>
              <w:right w:val="nil"/>
            </w:tcBorders>
          </w:tcPr>
          <w:p w:rsidRDefault="0048580F" w:rsidP="00674544" w:rsidR="0048580F" w:rsidRPr="00911AB8">
            <w:pPr>
              <w:jc w:val="right"/>
              <w:rPr>
                <w:rFonts w:cs="Tahoma"/>
              </w:rPr>
            </w:pPr>
            <w:r>
              <w:rPr>
                <w:rFonts w:cs="Arial"/>
              </w:rPr>
              <w:fldChar w:fldCharType="begin"/>
            </w:r>
            <w:r>
              <w:rPr>
                <w:rFonts w:cs="Arial"/>
              </w:rPr>
              <w:instrText xml:space="preserve"> =SUM(ABOVE) </w:instrText>
            </w:r>
            <w:r>
              <w:rPr>
                <w:rFonts w:cs="Arial"/>
              </w:rPr>
              <w:fldChar w:fldCharType="separate"/>
            </w:r>
            <w:r>
              <w:rPr>
                <w:rFonts w:cs="Arial"/>
                <w:noProof/>
              </w:rPr>
              <w:t>95.900,81</w:t>
            </w:r>
            <w:r>
              <w:rPr>
                <w:rFonts w:cs="Arial"/>
              </w:rPr>
              <w:fldChar w:fldCharType="end"/>
            </w:r>
          </w:p>
        </w:tc>
        <w:tc>
          <w:tcPr>
            <w:tcW w:type="dxa" w:w="440"/>
            <w:tcBorders>
              <w:top w:space="0" w:sz="4" w:color="auto" w:val="single"/>
              <w:left w:val="nil"/>
              <w:bottom w:space="0" w:sz="4" w:color="auto" w:val="single"/>
              <w:right w:space="0" w:sz="4" w:color="auto" w:val="single"/>
            </w:tcBorders>
          </w:tcPr>
          <w:p w:rsidRDefault="0048580F" w:rsidP="00674544" w:rsidR="0048580F" w:rsidRPr="00F27FBC">
            <w:pPr>
              <w:rPr>
                <w:rFonts w:cs="Tahoma"/>
              </w:rPr>
            </w:pPr>
            <w:r>
              <w:rPr>
                <w:rFonts w:cs="Tahoma"/>
              </w:rPr>
              <w:t>kn</w:t>
            </w:r>
          </w:p>
        </w:tc>
      </w:tr>
      <w:tr w:rsidTr="00674544" w:rsidR="0048580F" w:rsidRPr="00F27FBC">
        <w:tc>
          <w:tcPr>
            <w:tcW w:type="dxa" w:w="466"/>
            <w:tcBorders>
              <w:top w:space="0" w:sz="4" w:color="auto" w:val="single"/>
              <w:left w:space="0" w:sz="4" w:color="auto" w:val="single"/>
              <w:bottom w:space="0" w:sz="4" w:color="auto" w:val="single"/>
              <w:right w:val="nil"/>
            </w:tcBorders>
          </w:tcPr>
          <w:p w:rsidRDefault="0048580F" w:rsidP="00674544" w:rsidR="0048580F" w:rsidRPr="00F27FBC">
            <w:pPr>
              <w:jc w:val="center"/>
              <w:rPr>
                <w:rFonts w:cs="Tahoma"/>
              </w:rPr>
            </w:pPr>
          </w:p>
        </w:tc>
        <w:tc>
          <w:tcPr>
            <w:tcW w:type="dxa" w:w="6267"/>
            <w:tcBorders>
              <w:top w:space="0" w:sz="4" w:color="auto" w:val="single"/>
              <w:left w:val="nil"/>
              <w:bottom w:space="0" w:sz="4" w:color="auto" w:val="single"/>
              <w:right w:space="0" w:sz="4" w:color="auto" w:val="single"/>
            </w:tcBorders>
          </w:tcPr>
          <w:p w:rsidRDefault="0048580F" w:rsidP="00674544" w:rsidR="0048580F" w:rsidRPr="002B7946">
            <w:pPr>
              <w:rPr>
                <w:rFonts w:cs="Tahoma"/>
                <w:b/>
              </w:rPr>
            </w:pPr>
            <w:r w:rsidRPr="002B7946">
              <w:rPr>
                <w:rFonts w:cs="Tahoma"/>
                <w:b/>
              </w:rPr>
              <w:t>Ukupno:</w:t>
            </w:r>
          </w:p>
        </w:tc>
        <w:tc>
          <w:tcPr>
            <w:tcW w:type="dxa" w:w="2313"/>
            <w:tcBorders>
              <w:top w:space="0" w:sz="4" w:color="auto" w:val="single"/>
              <w:left w:space="0" w:sz="4" w:color="auto" w:val="single"/>
              <w:bottom w:space="0" w:sz="4" w:color="auto" w:val="single"/>
              <w:right w:val="nil"/>
            </w:tcBorders>
          </w:tcPr>
          <w:p w:rsidRDefault="0048580F" w:rsidP="00674544" w:rsidR="0048580F" w:rsidRPr="002B7946">
            <w:pPr>
              <w:jc w:val="right"/>
              <w:rPr>
                <w:rFonts w:cs="Tahoma"/>
                <w:b/>
              </w:rPr>
            </w:pPr>
            <w:r>
              <w:rPr>
                <w:rFonts w:cs="Tahoma"/>
                <w:b/>
              </w:rPr>
              <w:fldChar w:fldCharType="begin"/>
            </w:r>
            <w:r>
              <w:rPr>
                <w:rFonts w:cs="Tahoma"/>
                <w:b/>
              </w:rPr>
              <w:instrText xml:space="preserve"> =SUM(ABOVE) </w:instrText>
            </w:r>
            <w:r>
              <w:rPr>
                <w:rFonts w:cs="Tahoma"/>
                <w:b/>
              </w:rPr>
              <w:fldChar w:fldCharType="separate"/>
            </w:r>
            <w:r>
              <w:rPr>
                <w:rFonts w:cs="Tahoma"/>
                <w:b/>
                <w:noProof/>
              </w:rPr>
              <w:t>131.301,5</w:t>
            </w:r>
            <w:r>
              <w:rPr>
                <w:rFonts w:cs="Tahoma"/>
                <w:b/>
              </w:rPr>
              <w:fldChar w:fldCharType="end"/>
            </w:r>
            <w:r>
              <w:rPr>
                <w:rFonts w:cs="Tahoma"/>
                <w:b/>
              </w:rPr>
              <w:t>0</w:t>
            </w:r>
          </w:p>
        </w:tc>
        <w:tc>
          <w:tcPr>
            <w:tcW w:type="dxa" w:w="440"/>
            <w:tcBorders>
              <w:top w:space="0" w:sz="4" w:color="auto" w:val="single"/>
              <w:left w:val="nil"/>
              <w:bottom w:space="0" w:sz="4" w:color="auto" w:val="single"/>
              <w:right w:space="0" w:sz="4" w:color="auto" w:val="single"/>
            </w:tcBorders>
          </w:tcPr>
          <w:p w:rsidRDefault="0048580F" w:rsidP="00674544" w:rsidR="0048580F" w:rsidRPr="002B7946">
            <w:pPr>
              <w:rPr>
                <w:rFonts w:cs="Tahoma"/>
                <w:b/>
              </w:rPr>
            </w:pPr>
            <w:r w:rsidRPr="002B7946">
              <w:rPr>
                <w:rFonts w:cs="Tahoma"/>
                <w:b/>
              </w:rPr>
              <w:t>kn</w:t>
            </w:r>
          </w:p>
        </w:tc>
      </w:tr>
    </w:tbl>
    <w:p w:rsidRDefault="0048580F" w:rsidP="0048580F" w:rsidR="0048580F">
      <w:pPr>
        <w:pStyle w:val="Odlomakpopisa1"/>
        <w:tabs>
          <w:tab w:pos="360" w:val="left"/>
        </w:tabs>
        <w:spacing w:lineRule="auto" w:line="240" w:after="0"/>
        <w:ind w:left="0"/>
        <w:jc w:val="both"/>
        <w:rPr>
          <w:rFonts w:cs="Tahoma"/>
          <w:b/>
          <w:bCs/>
        </w:rPr>
      </w:pPr>
    </w:p>
    <w:tbl>
      <w:tblPr>
        <w:tblW w:type="dxa" w:w="9362"/>
        <w:tblLook w:val="01E0" w:noVBand="0" w:noHBand="0" w:lastColumn="1" w:firstColumn="1" w:lastRow="1" w:firstRow="1"/>
      </w:tblPr>
      <w:tblGrid>
        <w:gridCol w:w="9362"/>
      </w:tblGrid>
      <w:tr w:rsidTr="00674544" w:rsidR="0048580F">
        <w:tc>
          <w:tcPr>
            <w:tcW w:type="dxa" w:w="9362"/>
          </w:tcPr>
          <w:p w:rsidRDefault="0048580F" w:rsidP="00674544" w:rsidR="0048580F">
            <w:pPr>
              <w:jc w:val="right"/>
              <w:rPr>
                <w:rFonts w:cs="Arial"/>
              </w:rPr>
            </w:pPr>
          </w:p>
        </w:tc>
      </w:tr>
    </w:tbl>
    <w:p w:rsidRDefault="0048580F" w:rsidP="0048580F" w:rsidR="0048580F">
      <w:pPr>
        <w:pStyle w:val="Odlomakpopisa1"/>
        <w:tabs>
          <w:tab w:pos="360" w:val="left"/>
        </w:tabs>
        <w:spacing w:lineRule="auto" w:line="240" w:after="0"/>
        <w:ind w:left="0"/>
        <w:jc w:val="both"/>
        <w:rPr>
          <w:rFonts w:cs="Tahoma"/>
          <w:b/>
          <w:bCs/>
        </w:rPr>
      </w:pPr>
    </w:p>
    <w:p w:rsidRDefault="0048580F" w:rsidP="0048580F" w:rsidR="0048580F" w:rsidRPr="00F27FBC">
      <w:pPr>
        <w:rPr>
          <w:rFonts w:cs="Tahoma"/>
          <w:b/>
          <w:bCs/>
          <w:sz w:val="24"/>
          <w:szCs w:val="24"/>
          <w:lang w:val="pl-PL"/>
        </w:rPr>
      </w:pPr>
      <w:r w:rsidRPr="00F27FBC">
        <w:rPr>
          <w:rFonts w:cs="Tahoma"/>
          <w:b/>
          <w:bCs/>
          <w:sz w:val="24"/>
          <w:szCs w:val="24"/>
          <w:lang w:val="pl-PL"/>
        </w:rPr>
        <w:t>III.   RADNJE KOJE ĆE SE PODUZETI U NAREDNOM RAZDOBLJU</w:t>
      </w:r>
    </w:p>
    <w:p w:rsidRDefault="0048580F" w:rsidP="0048580F" w:rsidR="0048580F">
      <w:pPr>
        <w:ind w:left="360"/>
        <w:jc w:val="both"/>
        <w:rPr>
          <w:rFonts w:cs="Tahoma"/>
          <w:sz w:val="16"/>
          <w:szCs w:val="16"/>
          <w:lang w:val="pl-PL"/>
        </w:rPr>
      </w:pPr>
    </w:p>
    <w:p w:rsidRDefault="0048580F" w:rsidP="0048580F" w:rsidR="0048580F">
      <w:pPr>
        <w:ind w:left="360"/>
        <w:jc w:val="both"/>
        <w:rPr>
          <w:rFonts w:cs="Tahoma"/>
          <w:sz w:val="16"/>
          <w:szCs w:val="16"/>
          <w:lang w:val="pl-PL"/>
        </w:rPr>
      </w:pPr>
    </w:p>
    <w:p w:rsidRDefault="0048580F" w:rsidP="0048580F" w:rsidR="0048580F" w:rsidRPr="007F70B4">
      <w:pPr>
        <w:ind w:left="360"/>
        <w:jc w:val="both"/>
        <w:rPr>
          <w:rFonts w:cs="Tahoma"/>
          <w:sz w:val="24"/>
          <w:szCs w:val="24"/>
          <w:lang w:val="pl-PL"/>
        </w:rPr>
      </w:pPr>
      <w:r w:rsidRPr="007F70B4">
        <w:rPr>
          <w:rFonts w:cs="Tahoma"/>
          <w:sz w:val="24"/>
          <w:szCs w:val="24"/>
          <w:lang w:val="pl-PL"/>
        </w:rPr>
        <w:t xml:space="preserve">Iz analize imovine i obaveza gospodarski položaj ovog stečajnog dužnika je takav da nema nikakvih uvjeta za nastavak poslovanja, ni izradu stečajnog plana. </w:t>
      </w:r>
    </w:p>
    <w:p w:rsidRDefault="0048580F" w:rsidP="0048580F" w:rsidR="0048580F" w:rsidRPr="007F70B4">
      <w:pPr>
        <w:ind w:left="360"/>
        <w:jc w:val="both"/>
        <w:rPr>
          <w:rFonts w:cs="Arial"/>
          <w:sz w:val="24"/>
          <w:szCs w:val="24"/>
        </w:rPr>
      </w:pPr>
      <w:r w:rsidRPr="007F70B4">
        <w:rPr>
          <w:rFonts w:cs="Arial"/>
          <w:sz w:val="24"/>
          <w:szCs w:val="24"/>
        </w:rPr>
        <w:t xml:space="preserve">Isto tako, iz javne dokumentacije dostupne stečajnom upravitelju; katastar, zemljišne knjige  Općinskog građanskog suda u Zagrebu, uvjerenje Automehanike, te podatke HZMO-a, može se zaključiti da stečajni dužnik nema realnih izvora iz kojih bi prihodovao novčana sredstva neophodna za podmirenje kako dospjelih, tako i budućih troškova stečajnog postupka, pa su </w:t>
      </w:r>
      <w:r w:rsidRPr="007F70B4">
        <w:rPr>
          <w:rFonts w:cs="Arial"/>
          <w:sz w:val="24"/>
          <w:szCs w:val="24"/>
        </w:rPr>
        <w:lastRenderedPageBreak/>
        <w:t>se već sada stekli uvjeti da se stečajni postupak obustavi i zaključi temeljem čl. 293. Stečajnog zakona zbog nedostatnosti stečajne mase.</w:t>
      </w:r>
    </w:p>
    <w:p w:rsidRDefault="0048580F" w:rsidP="0048580F" w:rsidR="0048580F" w:rsidRPr="007F70B4">
      <w:pPr>
        <w:ind w:left="360"/>
        <w:jc w:val="both"/>
        <w:rPr>
          <w:rFonts w:cs="Arial"/>
          <w:sz w:val="24"/>
          <w:szCs w:val="24"/>
        </w:rPr>
      </w:pPr>
      <w:r w:rsidRPr="007F70B4">
        <w:rPr>
          <w:rFonts w:cs="Arial"/>
          <w:sz w:val="24"/>
          <w:szCs w:val="24"/>
        </w:rPr>
        <w:t>Eventualni sudski postupci nakon obustave i zaključenja voditi</w:t>
      </w:r>
      <w:r w:rsidRPr="008A04DC">
        <w:rPr>
          <w:rFonts w:cs="Arial"/>
        </w:rPr>
        <w:t xml:space="preserve"> </w:t>
      </w:r>
      <w:r w:rsidRPr="007F70B4">
        <w:rPr>
          <w:rFonts w:cs="Arial"/>
          <w:sz w:val="24"/>
          <w:szCs w:val="24"/>
        </w:rPr>
        <w:t>će se u postupku nad stečajnom masom.</w:t>
      </w:r>
    </w:p>
    <w:p w:rsidRDefault="008E7C3F" w:rsidP="0048580F" w:rsidR="008E7C3F" w:rsidRPr="007F70B4">
      <w:pPr>
        <w:jc w:val="both"/>
        <w:rPr>
          <w:sz w:val="24"/>
          <w:szCs w:val="24"/>
        </w:rPr>
      </w:pPr>
    </w:p>
    <w:p w:rsidRDefault="008B28EF" w:rsidP="00BB6FEA" w:rsidR="00BB6FEA" w:rsidRPr="000462E0">
      <w:pPr>
        <w:ind w:firstLine="720"/>
        <w:jc w:val="both"/>
        <w:rPr>
          <w:sz w:val="24"/>
          <w:szCs w:val="24"/>
        </w:rPr>
      </w:pPr>
      <w:r w:rsidRPr="000462E0">
        <w:rPr>
          <w:sz w:val="24"/>
          <w:szCs w:val="24"/>
        </w:rPr>
        <w:t>Sud</w:t>
      </w:r>
      <w:r w:rsidR="00BB6FEA" w:rsidRPr="000462E0">
        <w:rPr>
          <w:sz w:val="24"/>
          <w:szCs w:val="24"/>
        </w:rPr>
        <w:t xml:space="preserve"> upoznaje nazočne da prema čl. 106. st 1. SZ pravo glasa imaju stečajni vjerovnici čije su tražbine utvrđene. Pravo glasa imaju i vjerovnici osporenih tražbina</w:t>
      </w:r>
      <w:r w:rsidR="00723D06" w:rsidRPr="000462E0">
        <w:rPr>
          <w:sz w:val="24"/>
          <w:szCs w:val="24"/>
        </w:rPr>
        <w:t>,</w:t>
      </w:r>
      <w:r w:rsidR="00BB6FEA" w:rsidRPr="000462E0">
        <w:rPr>
          <w:sz w:val="24"/>
          <w:szCs w:val="24"/>
        </w:rPr>
        <w:t xml:space="preserve"> ako postojanje svoje tražbine dokazuju ovršnom ispravom, osim ako se javnom ili javno</w:t>
      </w:r>
      <w:r w:rsidR="00723D06" w:rsidRPr="000462E0">
        <w:rPr>
          <w:sz w:val="24"/>
          <w:szCs w:val="24"/>
        </w:rPr>
        <w:t xml:space="preserve"> </w:t>
      </w:r>
      <w:r w:rsidR="00BB6FEA" w:rsidRPr="000462E0">
        <w:rPr>
          <w:sz w:val="24"/>
          <w:szCs w:val="24"/>
        </w:rPr>
        <w:t>ovjerovljenom ispravom ne dokaž</w:t>
      </w:r>
      <w:r w:rsidR="00723D06" w:rsidRPr="000462E0">
        <w:rPr>
          <w:sz w:val="24"/>
          <w:szCs w:val="24"/>
        </w:rPr>
        <w:t>e prestanak postojanja tražbine, no u ovom konkretnom stečajnom postupku nad navedenim dužnikom nema osporenih tražbina.</w:t>
      </w:r>
      <w:r w:rsidR="00BB6FEA" w:rsidRPr="000462E0">
        <w:rPr>
          <w:sz w:val="24"/>
          <w:szCs w:val="24"/>
        </w:rPr>
        <w:t xml:space="preserve"> </w:t>
      </w:r>
    </w:p>
    <w:p w:rsidRDefault="00BB6FEA" w:rsidP="00BB6FEA" w:rsidR="00BB6FEA" w:rsidRPr="000462E0">
      <w:pPr>
        <w:ind w:firstLine="720"/>
        <w:jc w:val="both"/>
        <w:rPr>
          <w:sz w:val="24"/>
          <w:szCs w:val="24"/>
        </w:rPr>
      </w:pPr>
    </w:p>
    <w:p w:rsidRDefault="00BB6FEA" w:rsidP="00BB6FEA" w:rsidR="00BB6FEA" w:rsidRPr="000462E0">
      <w:pPr>
        <w:ind w:firstLine="720"/>
        <w:jc w:val="both"/>
        <w:rPr>
          <w:sz w:val="24"/>
          <w:szCs w:val="24"/>
        </w:rPr>
      </w:pPr>
      <w:r w:rsidRPr="000462E0">
        <w:rPr>
          <w:sz w:val="24"/>
          <w:szCs w:val="24"/>
        </w:rPr>
        <w:t xml:space="preserve"> Na temelju odredbe </w:t>
      </w:r>
      <w:r w:rsidR="00725E76" w:rsidRPr="000462E0">
        <w:rPr>
          <w:sz w:val="24"/>
          <w:szCs w:val="24"/>
        </w:rPr>
        <w:t>čl. 105</w:t>
      </w:r>
      <w:r w:rsidRPr="000462E0">
        <w:rPr>
          <w:sz w:val="24"/>
          <w:szCs w:val="24"/>
        </w:rPr>
        <w:t>. st. 2. SZ</w:t>
      </w:r>
      <w:r w:rsidR="00954230" w:rsidRPr="000462E0">
        <w:rPr>
          <w:sz w:val="24"/>
          <w:szCs w:val="24"/>
        </w:rPr>
        <w:t>-a</w:t>
      </w:r>
      <w:r w:rsidRPr="000462E0">
        <w:rPr>
          <w:sz w:val="24"/>
          <w:szCs w:val="24"/>
        </w:rPr>
        <w:t xml:space="preserve"> smatra se da je na skupštini vjerovnika odluka donesena ako zbroj iznosa tražbina stečajnih vjerovnika koji su glasovali za neku odluku iznosi više od zbroja iznosa tražbina vjerovnika koji su glasovali protiv te odluke. </w:t>
      </w:r>
    </w:p>
    <w:p w:rsidRDefault="00F85D7A" w:rsidP="008E7C3F" w:rsidR="00F85D7A" w:rsidRPr="000462E0">
      <w:pPr>
        <w:jc w:val="both"/>
        <w:rPr>
          <w:sz w:val="24"/>
          <w:szCs w:val="24"/>
        </w:rPr>
      </w:pPr>
    </w:p>
    <w:p w:rsidRDefault="008B28EF" w:rsidP="00BB6FEA" w:rsidR="00F51E4F" w:rsidRPr="000462E0">
      <w:pPr>
        <w:ind w:firstLine="720"/>
        <w:jc w:val="both"/>
        <w:rPr>
          <w:sz w:val="24"/>
          <w:szCs w:val="24"/>
        </w:rPr>
      </w:pPr>
      <w:r w:rsidRPr="000462E0">
        <w:rPr>
          <w:sz w:val="24"/>
          <w:szCs w:val="24"/>
        </w:rPr>
        <w:t>Sud</w:t>
      </w:r>
      <w:r w:rsidR="00BB6FEA" w:rsidRPr="000462E0">
        <w:rPr>
          <w:sz w:val="24"/>
          <w:szCs w:val="24"/>
        </w:rPr>
        <w:t xml:space="preserve"> obavještava vjerovnike kako će se glasovati dizanj</w:t>
      </w:r>
      <w:r w:rsidRPr="000462E0">
        <w:rPr>
          <w:sz w:val="24"/>
          <w:szCs w:val="24"/>
        </w:rPr>
        <w:t>em ruke. Nakon glasovanja  sud</w:t>
      </w:r>
      <w:r w:rsidR="00BB6FEA" w:rsidRPr="000462E0">
        <w:rPr>
          <w:sz w:val="24"/>
          <w:szCs w:val="24"/>
        </w:rPr>
        <w:t xml:space="preserve"> će objaviti rezultate glasovanja. </w:t>
      </w:r>
    </w:p>
    <w:p w:rsidRDefault="008B28EF" w:rsidP="00A67D61" w:rsidR="008B28EF" w:rsidRPr="000462E0">
      <w:pPr>
        <w:jc w:val="both"/>
        <w:rPr>
          <w:bCs/>
          <w:sz w:val="24"/>
          <w:szCs w:val="24"/>
        </w:rPr>
      </w:pPr>
    </w:p>
    <w:p w:rsidRDefault="008B28EF" w:rsidP="00F85D7A" w:rsidR="008B28EF" w:rsidRPr="000462E0">
      <w:pPr>
        <w:ind w:firstLine="720"/>
        <w:jc w:val="both"/>
        <w:rPr>
          <w:bCs/>
          <w:sz w:val="24"/>
          <w:szCs w:val="24"/>
        </w:rPr>
      </w:pPr>
    </w:p>
    <w:p w:rsidRDefault="00AA6F70" w:rsidP="00F85D7A" w:rsidR="00E83264" w:rsidRPr="000462E0">
      <w:pPr>
        <w:ind w:firstLine="720"/>
        <w:jc w:val="both"/>
        <w:rPr>
          <w:bCs/>
          <w:sz w:val="24"/>
          <w:szCs w:val="24"/>
        </w:rPr>
      </w:pPr>
      <w:r w:rsidRPr="000462E0">
        <w:rPr>
          <w:bCs/>
          <w:sz w:val="24"/>
          <w:szCs w:val="24"/>
        </w:rPr>
        <w:t>Stečajni vjerovnici</w:t>
      </w:r>
      <w:r w:rsidR="00C51FFA" w:rsidRPr="000462E0">
        <w:rPr>
          <w:bCs/>
          <w:sz w:val="24"/>
          <w:szCs w:val="24"/>
        </w:rPr>
        <w:t xml:space="preserve"> </w:t>
      </w:r>
      <w:r w:rsidR="00862E38" w:rsidRPr="000462E0">
        <w:rPr>
          <w:bCs/>
          <w:sz w:val="24"/>
          <w:szCs w:val="24"/>
        </w:rPr>
        <w:t>jednoglasno</w:t>
      </w:r>
      <w:r w:rsidR="00E12C38" w:rsidRPr="000462E0">
        <w:rPr>
          <w:bCs/>
          <w:sz w:val="24"/>
          <w:szCs w:val="24"/>
        </w:rPr>
        <w:t xml:space="preserve"> </w:t>
      </w:r>
      <w:r w:rsidR="00E83264" w:rsidRPr="000462E0">
        <w:rPr>
          <w:bCs/>
          <w:sz w:val="24"/>
          <w:szCs w:val="24"/>
        </w:rPr>
        <w:t>donos</w:t>
      </w:r>
      <w:r w:rsidRPr="000462E0">
        <w:rPr>
          <w:bCs/>
          <w:sz w:val="24"/>
          <w:szCs w:val="24"/>
        </w:rPr>
        <w:t>e</w:t>
      </w:r>
      <w:r w:rsidR="00E83264" w:rsidRPr="000462E0">
        <w:rPr>
          <w:bCs/>
          <w:sz w:val="24"/>
          <w:szCs w:val="24"/>
        </w:rPr>
        <w:t xml:space="preserve"> sl</w:t>
      </w:r>
      <w:r w:rsidR="00853FF6" w:rsidRPr="000462E0">
        <w:rPr>
          <w:bCs/>
          <w:sz w:val="24"/>
          <w:szCs w:val="24"/>
        </w:rPr>
        <w:t>jedeće</w:t>
      </w:r>
      <w:r w:rsidR="00C51FFA" w:rsidRPr="000462E0">
        <w:rPr>
          <w:bCs/>
          <w:sz w:val="24"/>
          <w:szCs w:val="24"/>
        </w:rPr>
        <w:t>:</w:t>
      </w:r>
    </w:p>
    <w:p w:rsidRDefault="00853FF6" w:rsidP="00A956F1" w:rsidR="00853FF6" w:rsidRPr="000462E0">
      <w:pPr>
        <w:ind w:firstLine="720"/>
        <w:jc w:val="both"/>
        <w:rPr>
          <w:bCs/>
          <w:sz w:val="24"/>
          <w:szCs w:val="24"/>
        </w:rPr>
      </w:pPr>
      <w:r w:rsidRPr="000462E0">
        <w:rPr>
          <w:bCs/>
          <w:sz w:val="24"/>
          <w:szCs w:val="24"/>
        </w:rPr>
        <w:t xml:space="preserve"> </w:t>
      </w:r>
    </w:p>
    <w:p w:rsidRDefault="00853FF6" w:rsidP="00853FF6" w:rsidR="00853FF6" w:rsidRPr="000462E0">
      <w:pPr>
        <w:jc w:val="center"/>
        <w:rPr>
          <w:bCs/>
          <w:sz w:val="24"/>
          <w:szCs w:val="24"/>
        </w:rPr>
      </w:pPr>
      <w:r w:rsidRPr="000462E0">
        <w:rPr>
          <w:bCs/>
          <w:sz w:val="24"/>
          <w:szCs w:val="24"/>
        </w:rPr>
        <w:t xml:space="preserve">O D L U K E </w:t>
      </w:r>
    </w:p>
    <w:p w:rsidRDefault="00521AEE" w:rsidP="004A38B4" w:rsidR="00521AEE" w:rsidRPr="000462E0">
      <w:pPr>
        <w:jc w:val="center"/>
        <w:rPr>
          <w:sz w:val="24"/>
          <w:szCs w:val="24"/>
        </w:rPr>
      </w:pPr>
    </w:p>
    <w:p w:rsidRDefault="0048580F" w:rsidP="0048580F" w:rsidR="0048580F" w:rsidRPr="007F70B4">
      <w:pPr>
        <w:numPr>
          <w:ilvl w:val="0"/>
          <w:numId w:val="34"/>
        </w:numPr>
        <w:overflowPunct/>
        <w:autoSpaceDE/>
        <w:autoSpaceDN/>
        <w:adjustRightInd/>
        <w:jc w:val="both"/>
        <w:textAlignment w:val="auto"/>
        <w:rPr>
          <w:rFonts w:cs="Tahoma"/>
          <w:sz w:val="24"/>
          <w:szCs w:val="24"/>
          <w:lang w:val="pl-PL"/>
        </w:rPr>
      </w:pPr>
      <w:r w:rsidRPr="007F70B4">
        <w:rPr>
          <w:rFonts w:cs="Tahoma"/>
          <w:sz w:val="24"/>
          <w:szCs w:val="24"/>
          <w:lang w:val="pl-PL"/>
        </w:rPr>
        <w:t>Prihvaća se izvješće stečajnog upravitelja u odnosu na radnje koje je učinio u dosadašnjem tijeku postupka, a vezano uz utvrđivanje stečajne mase, te financijsko izvješće,</w:t>
      </w:r>
    </w:p>
    <w:p w:rsidRDefault="0048580F" w:rsidP="0048580F" w:rsidR="0048580F">
      <w:pPr>
        <w:numPr>
          <w:ilvl w:val="0"/>
          <w:numId w:val="34"/>
        </w:numPr>
        <w:overflowPunct/>
        <w:autoSpaceDE/>
        <w:autoSpaceDN/>
        <w:adjustRightInd/>
        <w:jc w:val="both"/>
        <w:textAlignment w:val="auto"/>
        <w:rPr>
          <w:rFonts w:cs="Arial"/>
          <w:sz w:val="24"/>
          <w:szCs w:val="24"/>
        </w:rPr>
      </w:pPr>
      <w:r w:rsidRPr="007F70B4">
        <w:rPr>
          <w:rFonts w:cs="Tahoma"/>
          <w:sz w:val="24"/>
          <w:szCs w:val="24"/>
          <w:lang w:val="pl-PL"/>
        </w:rPr>
        <w:t xml:space="preserve">Da se </w:t>
      </w:r>
      <w:r w:rsidRPr="007F70B4">
        <w:rPr>
          <w:rFonts w:cs="Arial"/>
          <w:sz w:val="24"/>
          <w:szCs w:val="24"/>
        </w:rPr>
        <w:t>da suglasnost stečajnom upravitelju da predloži stečajnom sudu zakazivanje ročišta za obustavu i zaključenje stečajnog postupka temeljem čl. 293. Stečajnog zakona, na kojem će se stečajni vjerovnici, vjerovnici stečajne mase  i sam stečajni upravitelj izjasniti o njegovom prijedlogu.</w:t>
      </w:r>
    </w:p>
    <w:p w:rsidRDefault="007F70B4" w:rsidP="0048580F" w:rsidR="007F70B4" w:rsidRPr="007F70B4">
      <w:pPr>
        <w:numPr>
          <w:ilvl w:val="0"/>
          <w:numId w:val="34"/>
        </w:numPr>
        <w:overflowPunct/>
        <w:autoSpaceDE/>
        <w:autoSpaceDN/>
        <w:adjustRightInd/>
        <w:jc w:val="both"/>
        <w:textAlignment w:val="auto"/>
        <w:rPr>
          <w:rFonts w:cs="Arial"/>
          <w:sz w:val="24"/>
          <w:szCs w:val="24"/>
        </w:rPr>
      </w:pPr>
      <w:r>
        <w:rPr>
          <w:rFonts w:cs="Arial"/>
          <w:sz w:val="24"/>
          <w:szCs w:val="24"/>
        </w:rPr>
        <w:t xml:space="preserve">Predlaže se pozvati vjerovnike koji se protive obustavi i zaključenju postupka da solidarno uplate predujam od 20.000,00 kn. </w:t>
      </w:r>
    </w:p>
    <w:p w:rsidRDefault="008E7C3F" w:rsidP="008E7C3F" w:rsidR="008E7C3F" w:rsidRPr="007F70B4">
      <w:pPr>
        <w:ind w:left="360"/>
        <w:rPr>
          <w:i/>
          <w:sz w:val="24"/>
          <w:szCs w:val="24"/>
          <w:lang w:val="pl-PL"/>
        </w:rPr>
      </w:pPr>
    </w:p>
    <w:p w:rsidRDefault="00521AEE" w:rsidP="00895E2C" w:rsidR="00521AEE" w:rsidRPr="000462E0">
      <w:pPr>
        <w:rPr>
          <w:sz w:val="24"/>
          <w:szCs w:val="24"/>
        </w:rPr>
      </w:pPr>
    </w:p>
    <w:p w:rsidRDefault="004A38B4" w:rsidP="004A38B4" w:rsidR="00853FF6" w:rsidRPr="000462E0">
      <w:pPr>
        <w:jc w:val="center"/>
        <w:rPr>
          <w:bCs/>
          <w:sz w:val="24"/>
          <w:szCs w:val="24"/>
        </w:rPr>
      </w:pPr>
      <w:r w:rsidRPr="000462E0">
        <w:rPr>
          <w:bCs/>
          <w:sz w:val="24"/>
          <w:szCs w:val="24"/>
        </w:rPr>
        <w:t>D</w:t>
      </w:r>
      <w:r w:rsidR="00853FF6" w:rsidRPr="000462E0">
        <w:rPr>
          <w:bCs/>
          <w:sz w:val="24"/>
          <w:szCs w:val="24"/>
        </w:rPr>
        <w:t>ovršeno u</w:t>
      </w:r>
      <w:r w:rsidR="00862E38" w:rsidRPr="000462E0">
        <w:rPr>
          <w:bCs/>
          <w:color w:val="FF0000"/>
          <w:sz w:val="24"/>
          <w:szCs w:val="24"/>
        </w:rPr>
        <w:t xml:space="preserve"> </w:t>
      </w:r>
      <w:r w:rsidR="007F70B4">
        <w:rPr>
          <w:bCs/>
          <w:sz w:val="24"/>
          <w:szCs w:val="24"/>
        </w:rPr>
        <w:t>10:07</w:t>
      </w:r>
      <w:r w:rsidR="00E14047" w:rsidRPr="000462E0">
        <w:rPr>
          <w:bCs/>
          <w:sz w:val="24"/>
          <w:szCs w:val="24"/>
        </w:rPr>
        <w:t xml:space="preserve"> </w:t>
      </w:r>
      <w:r w:rsidR="00862E38" w:rsidRPr="000462E0">
        <w:rPr>
          <w:bCs/>
          <w:sz w:val="24"/>
          <w:szCs w:val="24"/>
        </w:rPr>
        <w:t>sati</w:t>
      </w:r>
    </w:p>
    <w:p w:rsidRDefault="00FF4310" w:rsidP="00895E2C" w:rsidR="00FF4310" w:rsidRPr="000462E0">
      <w:pPr>
        <w:rPr>
          <w:bCs/>
          <w:sz w:val="24"/>
          <w:szCs w:val="24"/>
        </w:rPr>
      </w:pPr>
    </w:p>
    <w:p w:rsidRDefault="008B28EF" w:rsidP="00853FF6" w:rsidR="00853FF6" w:rsidRPr="000462E0">
      <w:pPr>
        <w:jc w:val="center"/>
        <w:rPr>
          <w:bCs/>
          <w:sz w:val="24"/>
          <w:szCs w:val="24"/>
        </w:rPr>
      </w:pPr>
      <w:r w:rsidRPr="000462E0">
        <w:rPr>
          <w:bCs/>
          <w:sz w:val="24"/>
          <w:szCs w:val="24"/>
        </w:rPr>
        <w:t xml:space="preserve">   </w:t>
      </w:r>
      <w:r w:rsidR="001B2756" w:rsidRPr="000462E0">
        <w:rPr>
          <w:bCs/>
          <w:sz w:val="24"/>
          <w:szCs w:val="24"/>
        </w:rPr>
        <w:t>S</w:t>
      </w:r>
      <w:r w:rsidR="00037E28" w:rsidRPr="000462E0">
        <w:rPr>
          <w:bCs/>
          <w:sz w:val="24"/>
          <w:szCs w:val="24"/>
        </w:rPr>
        <w:t>udac</w:t>
      </w:r>
      <w:r w:rsidR="00F85D7A" w:rsidRPr="000462E0">
        <w:rPr>
          <w:bCs/>
          <w:sz w:val="24"/>
          <w:szCs w:val="24"/>
        </w:rPr>
        <w:t>:</w:t>
      </w:r>
    </w:p>
    <w:p w:rsidRDefault="008B28EF" w:rsidP="00B754B4" w:rsidR="003E49B9" w:rsidRPr="000462E0">
      <w:pPr>
        <w:rPr>
          <w:bCs/>
          <w:sz w:val="24"/>
          <w:szCs w:val="24"/>
        </w:rPr>
      </w:pPr>
      <w:r w:rsidRPr="000462E0">
        <w:rPr>
          <w:bCs/>
          <w:sz w:val="24"/>
          <w:szCs w:val="24"/>
        </w:rPr>
        <w:t xml:space="preserve">                                                                Vesna Sremac Šoštar</w:t>
      </w:r>
    </w:p>
    <w:p w:rsidRDefault="00853FF6" w:rsidP="00853FF6" w:rsidR="00853FF6" w:rsidRPr="000462E0">
      <w:pPr>
        <w:jc w:val="center"/>
        <w:rPr>
          <w:bCs/>
          <w:sz w:val="24"/>
          <w:szCs w:val="24"/>
        </w:rPr>
      </w:pPr>
    </w:p>
    <w:p w:rsidRDefault="00853FF6" w:rsidP="00853FF6" w:rsidR="00853FF6" w:rsidRPr="000462E0">
      <w:pPr>
        <w:jc w:val="center"/>
        <w:rPr>
          <w:bCs/>
          <w:sz w:val="24"/>
          <w:szCs w:val="24"/>
        </w:rPr>
      </w:pPr>
      <w:r w:rsidRPr="000462E0">
        <w:rPr>
          <w:bCs/>
          <w:sz w:val="24"/>
          <w:szCs w:val="24"/>
        </w:rPr>
        <w:t>Zapisničar</w:t>
      </w:r>
      <w:r w:rsidR="00F85D7A" w:rsidRPr="000462E0">
        <w:rPr>
          <w:bCs/>
          <w:sz w:val="24"/>
          <w:szCs w:val="24"/>
        </w:rPr>
        <w:t>:</w:t>
      </w:r>
    </w:p>
    <w:p w:rsidRDefault="008B28EF" w:rsidP="00853FF6" w:rsidR="008B28EF" w:rsidRPr="000462E0">
      <w:pPr>
        <w:jc w:val="center"/>
        <w:rPr>
          <w:bCs/>
          <w:sz w:val="24"/>
          <w:szCs w:val="24"/>
        </w:rPr>
      </w:pPr>
      <w:r w:rsidRPr="000462E0">
        <w:rPr>
          <w:bCs/>
          <w:sz w:val="24"/>
          <w:szCs w:val="24"/>
        </w:rPr>
        <w:t>Matea Bizjak</w:t>
      </w:r>
    </w:p>
    <w:p w:rsidRDefault="00853FF6" w:rsidP="00853FF6" w:rsidR="00853FF6" w:rsidRPr="000462E0">
      <w:pPr>
        <w:jc w:val="center"/>
        <w:rPr>
          <w:bCs/>
          <w:sz w:val="24"/>
          <w:szCs w:val="24"/>
        </w:rPr>
      </w:pPr>
    </w:p>
    <w:p w:rsidRDefault="003E49B9" w:rsidP="00853FF6" w:rsidR="003E49B9" w:rsidRPr="000462E0">
      <w:pPr>
        <w:jc w:val="center"/>
        <w:rPr>
          <w:bCs/>
          <w:sz w:val="24"/>
          <w:szCs w:val="24"/>
        </w:rPr>
      </w:pPr>
    </w:p>
    <w:p w:rsidRDefault="00037E28" w:rsidP="00954230" w:rsidR="003E49B9" w:rsidRPr="000462E0">
      <w:pPr>
        <w:jc w:val="both"/>
        <w:rPr>
          <w:bCs/>
          <w:sz w:val="24"/>
          <w:szCs w:val="24"/>
        </w:rPr>
      </w:pPr>
      <w:r w:rsidRPr="000462E0">
        <w:rPr>
          <w:bCs/>
          <w:sz w:val="24"/>
          <w:szCs w:val="24"/>
        </w:rPr>
        <w:t>Stečajni upravitelj</w:t>
      </w:r>
      <w:r w:rsidR="00F85D7A" w:rsidRPr="000462E0">
        <w:rPr>
          <w:bCs/>
          <w:sz w:val="24"/>
          <w:szCs w:val="24"/>
        </w:rPr>
        <w:t>:</w:t>
      </w:r>
      <w:r w:rsidRPr="000462E0">
        <w:rPr>
          <w:bCs/>
          <w:sz w:val="24"/>
          <w:szCs w:val="24"/>
        </w:rPr>
        <w:tab/>
      </w:r>
      <w:r w:rsidRPr="000462E0">
        <w:rPr>
          <w:bCs/>
          <w:sz w:val="24"/>
          <w:szCs w:val="24"/>
        </w:rPr>
        <w:tab/>
      </w:r>
      <w:r w:rsidRPr="000462E0">
        <w:rPr>
          <w:bCs/>
          <w:sz w:val="24"/>
          <w:szCs w:val="24"/>
        </w:rPr>
        <w:tab/>
      </w:r>
      <w:r w:rsidRPr="000462E0">
        <w:rPr>
          <w:bCs/>
          <w:sz w:val="24"/>
          <w:szCs w:val="24"/>
        </w:rPr>
        <w:tab/>
      </w:r>
      <w:r w:rsidRPr="000462E0">
        <w:rPr>
          <w:bCs/>
          <w:sz w:val="24"/>
          <w:szCs w:val="24"/>
        </w:rPr>
        <w:tab/>
      </w:r>
      <w:r w:rsidRPr="000462E0">
        <w:rPr>
          <w:bCs/>
          <w:sz w:val="24"/>
          <w:szCs w:val="24"/>
        </w:rPr>
        <w:tab/>
      </w:r>
      <w:r w:rsidRPr="000462E0">
        <w:rPr>
          <w:bCs/>
          <w:sz w:val="24"/>
          <w:szCs w:val="24"/>
        </w:rPr>
        <w:tab/>
        <w:t xml:space="preserve">  </w:t>
      </w:r>
    </w:p>
    <w:p w:rsidRDefault="008B28EF" w:rsidP="00852B0D" w:rsidR="008B28EF" w:rsidRPr="000462E0">
      <w:pPr>
        <w:rPr>
          <w:bCs/>
          <w:sz w:val="24"/>
          <w:szCs w:val="24"/>
        </w:rPr>
      </w:pPr>
    </w:p>
    <w:p w:rsidRDefault="008B28EF" w:rsidP="00852B0D" w:rsidR="008B28EF" w:rsidRPr="000462E0">
      <w:pPr>
        <w:rPr>
          <w:bCs/>
          <w:sz w:val="24"/>
          <w:szCs w:val="24"/>
        </w:rPr>
      </w:pPr>
    </w:p>
    <w:p w:rsidRDefault="00853FF6" w:rsidP="00852B0D" w:rsidR="00853FF6" w:rsidRPr="000462E0">
      <w:pPr>
        <w:rPr>
          <w:bCs/>
          <w:sz w:val="24"/>
          <w:szCs w:val="24"/>
        </w:rPr>
      </w:pPr>
      <w:r w:rsidRPr="000462E0">
        <w:rPr>
          <w:bCs/>
          <w:sz w:val="24"/>
          <w:szCs w:val="24"/>
        </w:rPr>
        <w:t>Stečajni vjerovnici</w:t>
      </w:r>
      <w:r w:rsidR="00F85D7A" w:rsidRPr="000462E0">
        <w:rPr>
          <w:bCs/>
          <w:sz w:val="24"/>
          <w:szCs w:val="24"/>
        </w:rPr>
        <w:t>:</w:t>
      </w:r>
    </w:p>
    <w:p w:rsidRDefault="00F85D7A" w:rsidP="00F85D7A" w:rsidR="00F85D7A" w:rsidRPr="000462E0">
      <w:pPr>
        <w:rPr>
          <w:bCs/>
          <w:sz w:val="24"/>
          <w:szCs w:val="24"/>
        </w:rPr>
      </w:pPr>
    </w:p>
    <w:p w:rsidRDefault="00B754B4" w:rsidP="00B754B4" w:rsidR="00B754B4" w:rsidRPr="000462E0">
      <w:pPr>
        <w:rPr>
          <w:bCs/>
          <w:sz w:val="24"/>
          <w:szCs w:val="24"/>
        </w:rPr>
      </w:pPr>
    </w:p>
    <w:sectPr w:rsidSect="001E0404" w:rsidR="00B754B4" w:rsidRPr="000462E0">
      <w:pgSz w:h="15840" w:w="12240"/>
      <w:pgMar w:gutter="0" w:footer="709" w:header="709" w:left="1418" w:bottom="958" w:right="1418"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67E9" w:rsidR="00AE67E9">
      <w:r>
        <w:separator/>
      </w:r>
    </w:p>
  </w:endnote>
  <w:endnote w:id="0" w:type="continuationSeparator">
    <w:p w:rsidRDefault="00AE67E9" w:rsidR="00AE67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Lucida Sans Unicode">
    <w:panose1 w:val="020B0602030504020204"/>
    <w:charset w:val="EE"/>
    <w:family w:val="swiss"/>
    <w:pitch w:val="variable"/>
    <w:sig w:csb1="00000000" w:csb0="000000BF" w:usb3="00000000" w:usb2="00000000" w:usb1="0000396B" w:usb0="80000AFF"/>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StarSymbol">
    <w:altName w:val="Times New Roman"/>
    <w:panose1 w:val="00000000000000000000"/>
    <w:charset w:val="00"/>
    <w:family w:val="auto"/>
    <w:notTrueType/>
    <w:pitch w:val="default"/>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67E9" w:rsidR="00AE67E9">
      <w:r>
        <w:separator/>
      </w:r>
    </w:p>
  </w:footnote>
  <w:footnote w:id="0" w:type="continuationSeparator">
    <w:p w:rsidRDefault="00AE67E9" w:rsidR="00AE67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67E9" w:rsidP="00D81A44" w:rsidR="00AE67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E67E9" w:rsidR="00AE67E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67E9" w:rsidP="00D81A44" w:rsidR="00AE67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D2CD9">
      <w:rPr>
        <w:rStyle w:val="Brojstranice"/>
        <w:noProof/>
      </w:rPr>
      <w:t>8</w:t>
    </w:r>
    <w:r>
      <w:rPr>
        <w:rStyle w:val="Brojstranice"/>
      </w:rPr>
      <w:fldChar w:fldCharType="end"/>
    </w:r>
  </w:p>
  <w:p w:rsidRDefault="00AE67E9" w:rsidP="00AA1621" w:rsidR="00AE67E9" w:rsidRPr="00AA1621">
    <w:pPr>
      <w:pStyle w:val="Zaglavlje"/>
      <w:jc w:val="right"/>
      <w:rPr>
        <w:sz w:val="22"/>
        <w:szCs w:val="22"/>
      </w:rPr>
    </w:pPr>
    <w:r>
      <w:rPr>
        <w:bCs/>
        <w:sz w:val="22"/>
        <w:szCs w:val="22"/>
      </w:rPr>
      <w:t>48. St-5035/16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521F8"/>
    <w:multiLevelType w:val="hybridMultilevel"/>
    <w:tmpl w:val="F5F07E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25E7DCE"/>
    <w:multiLevelType w:val="hybridMultilevel"/>
    <w:tmpl w:val="7FC060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916F6"/>
    <w:multiLevelType w:val="hybridMultilevel"/>
    <w:tmpl w:val="8B829F8E"/>
    <w:lvl w:tplc="F8C8C8BC"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E423D3F"/>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4">
    <w:nsid w:val="13FC5B81"/>
    <w:multiLevelType w:val="multilevel"/>
    <w:tmpl w:val="5378A998"/>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5">
    <w:nsid w:val="15C13E16"/>
    <w:multiLevelType w:val="hybridMultilevel"/>
    <w:tmpl w:val="9948C8FC"/>
    <w:lvl w:tplc="FFF27F2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80A7020"/>
    <w:multiLevelType w:val="hybridMultilevel"/>
    <w:tmpl w:val="6CF0BC04"/>
    <w:lvl w:tplc="6E38E2A4" w:ilvl="0">
      <w:start w:val="5"/>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8120D34"/>
    <w:multiLevelType w:val="multilevel"/>
    <w:tmpl w:val="79DEDCF4"/>
    <w:lvl w:ilvl="0">
      <w:start w:val="1"/>
      <w:numFmt w:val="upperRoman"/>
      <w:lvlText w:val="%1."/>
      <w:lvlJc w:val="lef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36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8">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9">
    <w:nsid w:val="1B0E183F"/>
    <w:multiLevelType w:val="hybridMultilevel"/>
    <w:tmpl w:val="E3EA430E"/>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0">
    <w:nsid w:val="22B5339A"/>
    <w:multiLevelType w:val="hybridMultilevel"/>
    <w:tmpl w:val="3F760D28"/>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A2202E6"/>
    <w:multiLevelType w:val="hybridMultilevel"/>
    <w:tmpl w:val="B8226B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AD90254"/>
    <w:multiLevelType w:val="hybridMultilevel"/>
    <w:tmpl w:val="D8887500"/>
    <w:lvl w:tplc="041A000F" w:ilvl="0">
      <w:start w:val="1"/>
      <w:numFmt w:val="decimal"/>
      <w:lvlText w:val="%1."/>
      <w:lvlJc w:val="left"/>
      <w:pPr>
        <w:ind w:hanging="360" w:left="72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DC768F2"/>
    <w:multiLevelType w:val="hybridMultilevel"/>
    <w:tmpl w:val="BB2AC640"/>
    <w:lvl w:tplc="13C0F2E4" w:ilvl="0">
      <w:start w:val="17"/>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5C33EAA"/>
    <w:multiLevelType w:val="hybridMultilevel"/>
    <w:tmpl w:val="94F4BB5A"/>
    <w:lvl w:tplc="8ECA45C8" w:ilvl="0">
      <w:start w:val="1"/>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36D010A5"/>
    <w:multiLevelType w:val="hybridMultilevel"/>
    <w:tmpl w:val="011AB424"/>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7">
    <w:nsid w:val="385B4868"/>
    <w:multiLevelType w:val="hybridMultilevel"/>
    <w:tmpl w:val="EFF65D0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DA774F4"/>
    <w:multiLevelType w:val="hybridMultilevel"/>
    <w:tmpl w:val="B3EA90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0D578C1"/>
    <w:multiLevelType w:val="hybridMultilevel"/>
    <w:tmpl w:val="8C08BB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50D4E41"/>
    <w:multiLevelType w:val="hybridMultilevel"/>
    <w:tmpl w:val="9DAC7114"/>
    <w:lvl w:tplc="82208EE2"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87F0004"/>
    <w:multiLevelType w:val="hybridMultilevel"/>
    <w:tmpl w:val="80CEF8B6"/>
    <w:lvl w:tplc="2362DEB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4D451D1C"/>
    <w:multiLevelType w:val="hybridMultilevel"/>
    <w:tmpl w:val="0256F6CA"/>
    <w:lvl w:tplc="9BC42C68"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E986FE8"/>
    <w:multiLevelType w:val="hybridMultilevel"/>
    <w:tmpl w:val="D6C4BC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5009391F"/>
    <w:multiLevelType w:val="hybridMultilevel"/>
    <w:tmpl w:val="524EEC44"/>
    <w:lvl w:tplc="22883D98" w:ilvl="0">
      <w:start w:val="16"/>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50201E7F"/>
    <w:multiLevelType w:val="multilevel"/>
    <w:tmpl w:val="5DAA9576"/>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26">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7">
    <w:nsid w:val="54D545BA"/>
    <w:multiLevelType w:val="hybridMultilevel"/>
    <w:tmpl w:val="408CCA9E"/>
    <w:lvl w:tplc="C6E02E58" w:ilvl="0">
      <w:start w:val="4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5ADC7A74"/>
    <w:multiLevelType w:val="hybridMultilevel"/>
    <w:tmpl w:val="F2B232C2"/>
    <w:lvl w:tplc="20E0B4DC"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BF75E5C"/>
    <w:multiLevelType w:val="multilevel"/>
    <w:tmpl w:val="9F200A72"/>
    <w:lvl w:ilvl="0">
      <w:start w:val="1"/>
      <w:numFmt w:val="decimal"/>
      <w:lvlText w:val="%1."/>
      <w:lvlJc w:val="left"/>
      <w:pPr>
        <w:ind w:hanging="360" w:left="720"/>
      </w:pPr>
      <w:rPr>
        <w:rFonts w:hint="default"/>
      </w:rPr>
    </w:lvl>
    <w:lvl w:ilvl="1">
      <w:start w:val="1"/>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30">
    <w:nsid w:val="63627221"/>
    <w:multiLevelType w:val="hybridMultilevel"/>
    <w:tmpl w:val="AAF876B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6D5E715C"/>
    <w:multiLevelType w:val="hybridMultilevel"/>
    <w:tmpl w:val="CA9083E4"/>
    <w:lvl w:tplc="1EA27ADC" w:ilvl="0">
      <w:start w:val="17"/>
      <w:numFmt w:val="bullet"/>
      <w:lvlText w:val="-"/>
      <w:lvlJc w:val="left"/>
      <w:pPr>
        <w:ind w:hanging="360" w:left="720"/>
      </w:pPr>
      <w:rPr>
        <w:rFonts w:cs="Times New Roman" w:eastAsia="Lucida Sans Unicode"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73CA63EC"/>
    <w:multiLevelType w:val="hybridMultilevel"/>
    <w:tmpl w:val="C2F82E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4CC7C30"/>
    <w:multiLevelType w:val="hybridMultilevel"/>
    <w:tmpl w:val="469E6D6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8"/>
  </w:num>
  <w:num w:numId="2">
    <w:abstractNumId w:val="20"/>
  </w:num>
  <w:num w:numId="3">
    <w:abstractNumId w:val="14"/>
  </w:num>
  <w:num w:numId="4">
    <w:abstractNumId w:val="19"/>
  </w:num>
  <w:num w:numId="5">
    <w:abstractNumId w:val="5"/>
  </w:num>
  <w:num w:numId="6">
    <w:abstractNumId w:val="33"/>
  </w:num>
  <w:num w:numId="7">
    <w:abstractNumId w:val="2"/>
  </w:num>
  <w:num w:numId="8">
    <w:abstractNumId w:val="30"/>
  </w:num>
  <w:num w:numId="9">
    <w:abstractNumId w:val="23"/>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
  </w:num>
  <w:num w:numId="14">
    <w:abstractNumId w:val="16"/>
  </w:num>
  <w:num w:numId="15">
    <w:abstractNumId w:val="4"/>
  </w:num>
  <w:num w:numId="16">
    <w:abstractNumId w:val="25"/>
  </w:num>
  <w:num w:numId="17">
    <w:abstractNumId w:val="28"/>
  </w:num>
  <w:num w:numId="18">
    <w:abstractNumId w:val="0"/>
  </w:num>
  <w:num w:numId="19">
    <w:abstractNumId w:val="27"/>
  </w:num>
  <w:num w:numId="20">
    <w:abstractNumId w:val="31"/>
  </w:num>
  <w:num w:numId="21">
    <w:abstractNumId w:val="13"/>
  </w:num>
  <w:num w:numId="22">
    <w:abstractNumId w:val="15"/>
  </w:num>
  <w:num w:numId="23">
    <w:abstractNumId w:val="24"/>
  </w:num>
  <w:num w:numId="24">
    <w:abstractNumId w:val="6"/>
  </w:num>
  <w:num w:numId="25">
    <w:abstractNumId w:val="12"/>
  </w:num>
  <w:num w:numId="26">
    <w:abstractNumId w:val="10"/>
  </w:num>
  <w:num w:numId="27">
    <w:abstractNumId w:val="11"/>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22"/>
  </w:num>
  <w:num w:numId="31">
    <w:abstractNumId w:val="32"/>
  </w:num>
  <w:num w:numId="32">
    <w:abstractNumId w:val="26"/>
  </w:num>
  <w:num w:numId="33">
    <w:abstractNumId w:val="9"/>
  </w:num>
  <w:num w:numId="34">
    <w:abstractNumId w:val="3"/>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11BA0"/>
    <w:rsid w:val="00014DED"/>
    <w:rsid w:val="0001698E"/>
    <w:rsid w:val="0002148E"/>
    <w:rsid w:val="00021C8C"/>
    <w:rsid w:val="000232A5"/>
    <w:rsid w:val="00027B30"/>
    <w:rsid w:val="000322B1"/>
    <w:rsid w:val="0003629C"/>
    <w:rsid w:val="00037E28"/>
    <w:rsid w:val="000462E0"/>
    <w:rsid w:val="000556B6"/>
    <w:rsid w:val="00056C8A"/>
    <w:rsid w:val="00057A5A"/>
    <w:rsid w:val="00064134"/>
    <w:rsid w:val="0007058D"/>
    <w:rsid w:val="00071633"/>
    <w:rsid w:val="00094AB4"/>
    <w:rsid w:val="00094AE9"/>
    <w:rsid w:val="00095ADF"/>
    <w:rsid w:val="000A3575"/>
    <w:rsid w:val="000B3B1B"/>
    <w:rsid w:val="000B796B"/>
    <w:rsid w:val="000C7FFA"/>
    <w:rsid w:val="000D28B2"/>
    <w:rsid w:val="000D6BA8"/>
    <w:rsid w:val="000D7DFE"/>
    <w:rsid w:val="000E1538"/>
    <w:rsid w:val="000E2A06"/>
    <w:rsid w:val="000E3266"/>
    <w:rsid w:val="000E7ADD"/>
    <w:rsid w:val="000F0EBC"/>
    <w:rsid w:val="000F1C78"/>
    <w:rsid w:val="000F4ADA"/>
    <w:rsid w:val="001001FB"/>
    <w:rsid w:val="00103804"/>
    <w:rsid w:val="0010502C"/>
    <w:rsid w:val="0010553E"/>
    <w:rsid w:val="0010567A"/>
    <w:rsid w:val="00105802"/>
    <w:rsid w:val="00107F5E"/>
    <w:rsid w:val="0011067C"/>
    <w:rsid w:val="0011161B"/>
    <w:rsid w:val="001139BC"/>
    <w:rsid w:val="00115992"/>
    <w:rsid w:val="00117D8C"/>
    <w:rsid w:val="00122870"/>
    <w:rsid w:val="00126497"/>
    <w:rsid w:val="00127F65"/>
    <w:rsid w:val="001300AF"/>
    <w:rsid w:val="001314BD"/>
    <w:rsid w:val="00150D16"/>
    <w:rsid w:val="00155D26"/>
    <w:rsid w:val="00164375"/>
    <w:rsid w:val="00166167"/>
    <w:rsid w:val="00172D60"/>
    <w:rsid w:val="00175846"/>
    <w:rsid w:val="00182244"/>
    <w:rsid w:val="001876F9"/>
    <w:rsid w:val="00192476"/>
    <w:rsid w:val="001A16C9"/>
    <w:rsid w:val="001B1357"/>
    <w:rsid w:val="001B2756"/>
    <w:rsid w:val="001B2FB3"/>
    <w:rsid w:val="001B7518"/>
    <w:rsid w:val="001B7A0E"/>
    <w:rsid w:val="001C50EF"/>
    <w:rsid w:val="001D6014"/>
    <w:rsid w:val="001E0404"/>
    <w:rsid w:val="001E1576"/>
    <w:rsid w:val="001E1FBD"/>
    <w:rsid w:val="001F34B5"/>
    <w:rsid w:val="0021069A"/>
    <w:rsid w:val="002106B6"/>
    <w:rsid w:val="00217B3D"/>
    <w:rsid w:val="00237320"/>
    <w:rsid w:val="00240B29"/>
    <w:rsid w:val="00242371"/>
    <w:rsid w:val="002439E9"/>
    <w:rsid w:val="002505ED"/>
    <w:rsid w:val="00257A66"/>
    <w:rsid w:val="00271ADD"/>
    <w:rsid w:val="0027653E"/>
    <w:rsid w:val="002956CD"/>
    <w:rsid w:val="002A3A8D"/>
    <w:rsid w:val="002A6ACD"/>
    <w:rsid w:val="002A6D1A"/>
    <w:rsid w:val="002B262D"/>
    <w:rsid w:val="002B3C8C"/>
    <w:rsid w:val="002C04C6"/>
    <w:rsid w:val="002C45E2"/>
    <w:rsid w:val="002D3EE7"/>
    <w:rsid w:val="002E0852"/>
    <w:rsid w:val="002E59B3"/>
    <w:rsid w:val="002F1C90"/>
    <w:rsid w:val="003039DD"/>
    <w:rsid w:val="003144DF"/>
    <w:rsid w:val="00316A33"/>
    <w:rsid w:val="0032019A"/>
    <w:rsid w:val="00320681"/>
    <w:rsid w:val="003216AA"/>
    <w:rsid w:val="00322042"/>
    <w:rsid w:val="003220FD"/>
    <w:rsid w:val="0032364C"/>
    <w:rsid w:val="003378F8"/>
    <w:rsid w:val="003408B0"/>
    <w:rsid w:val="003418FE"/>
    <w:rsid w:val="00345545"/>
    <w:rsid w:val="003505A9"/>
    <w:rsid w:val="00385DE7"/>
    <w:rsid w:val="003860E0"/>
    <w:rsid w:val="00396443"/>
    <w:rsid w:val="003A5728"/>
    <w:rsid w:val="003A6002"/>
    <w:rsid w:val="003B020D"/>
    <w:rsid w:val="003C5DCB"/>
    <w:rsid w:val="003C6A5D"/>
    <w:rsid w:val="003E1FDA"/>
    <w:rsid w:val="003E49B9"/>
    <w:rsid w:val="003E4BFA"/>
    <w:rsid w:val="003E5674"/>
    <w:rsid w:val="003F00DA"/>
    <w:rsid w:val="003F01CF"/>
    <w:rsid w:val="003F4A7C"/>
    <w:rsid w:val="00407F8C"/>
    <w:rsid w:val="00410609"/>
    <w:rsid w:val="004113B8"/>
    <w:rsid w:val="00411D1B"/>
    <w:rsid w:val="00412E8B"/>
    <w:rsid w:val="00413DAB"/>
    <w:rsid w:val="00427B12"/>
    <w:rsid w:val="00427BF5"/>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8580F"/>
    <w:rsid w:val="0049076A"/>
    <w:rsid w:val="00497572"/>
    <w:rsid w:val="004A38B4"/>
    <w:rsid w:val="004B35A8"/>
    <w:rsid w:val="004E0DCB"/>
    <w:rsid w:val="004E2E52"/>
    <w:rsid w:val="004E3BB6"/>
    <w:rsid w:val="00515C65"/>
    <w:rsid w:val="005168BE"/>
    <w:rsid w:val="00521AEE"/>
    <w:rsid w:val="0052515C"/>
    <w:rsid w:val="0053166F"/>
    <w:rsid w:val="00536010"/>
    <w:rsid w:val="00540890"/>
    <w:rsid w:val="005501AB"/>
    <w:rsid w:val="005568C5"/>
    <w:rsid w:val="00556E6A"/>
    <w:rsid w:val="00567070"/>
    <w:rsid w:val="00577C20"/>
    <w:rsid w:val="00587DBA"/>
    <w:rsid w:val="005A1B42"/>
    <w:rsid w:val="005B000E"/>
    <w:rsid w:val="005C04B1"/>
    <w:rsid w:val="005C6799"/>
    <w:rsid w:val="005E3E42"/>
    <w:rsid w:val="005E5D9C"/>
    <w:rsid w:val="00611B77"/>
    <w:rsid w:val="006165AE"/>
    <w:rsid w:val="00623BBA"/>
    <w:rsid w:val="00631C0B"/>
    <w:rsid w:val="00632F42"/>
    <w:rsid w:val="00634789"/>
    <w:rsid w:val="00636A2A"/>
    <w:rsid w:val="00640018"/>
    <w:rsid w:val="0064196D"/>
    <w:rsid w:val="00643DBE"/>
    <w:rsid w:val="006471B8"/>
    <w:rsid w:val="00650286"/>
    <w:rsid w:val="006528D4"/>
    <w:rsid w:val="006607A1"/>
    <w:rsid w:val="00663853"/>
    <w:rsid w:val="006640D9"/>
    <w:rsid w:val="006643F6"/>
    <w:rsid w:val="00671107"/>
    <w:rsid w:val="00684164"/>
    <w:rsid w:val="00693832"/>
    <w:rsid w:val="00696EA1"/>
    <w:rsid w:val="006A4FAF"/>
    <w:rsid w:val="006B0CE1"/>
    <w:rsid w:val="006B22FB"/>
    <w:rsid w:val="006B2B2C"/>
    <w:rsid w:val="006C32ED"/>
    <w:rsid w:val="006C47AB"/>
    <w:rsid w:val="006D3496"/>
    <w:rsid w:val="006F2F2E"/>
    <w:rsid w:val="006F3E6F"/>
    <w:rsid w:val="0070654E"/>
    <w:rsid w:val="00715157"/>
    <w:rsid w:val="0071633C"/>
    <w:rsid w:val="00723D06"/>
    <w:rsid w:val="00725E76"/>
    <w:rsid w:val="007265E7"/>
    <w:rsid w:val="00733A1C"/>
    <w:rsid w:val="00736E2D"/>
    <w:rsid w:val="00742688"/>
    <w:rsid w:val="00752DB8"/>
    <w:rsid w:val="00753FA5"/>
    <w:rsid w:val="0075543A"/>
    <w:rsid w:val="00756047"/>
    <w:rsid w:val="0076080B"/>
    <w:rsid w:val="00762A0F"/>
    <w:rsid w:val="007657B8"/>
    <w:rsid w:val="00766E12"/>
    <w:rsid w:val="00775953"/>
    <w:rsid w:val="007762AC"/>
    <w:rsid w:val="0077792F"/>
    <w:rsid w:val="0078250E"/>
    <w:rsid w:val="00784B13"/>
    <w:rsid w:val="007B2E1E"/>
    <w:rsid w:val="007B3A1D"/>
    <w:rsid w:val="007C305A"/>
    <w:rsid w:val="007C6B1D"/>
    <w:rsid w:val="007D2A47"/>
    <w:rsid w:val="007E612B"/>
    <w:rsid w:val="007E6827"/>
    <w:rsid w:val="007F34F0"/>
    <w:rsid w:val="007F70B4"/>
    <w:rsid w:val="007F72CE"/>
    <w:rsid w:val="0080559F"/>
    <w:rsid w:val="00805B00"/>
    <w:rsid w:val="00806FDD"/>
    <w:rsid w:val="0082501F"/>
    <w:rsid w:val="0083259F"/>
    <w:rsid w:val="00852B0D"/>
    <w:rsid w:val="00853FF6"/>
    <w:rsid w:val="00860BCD"/>
    <w:rsid w:val="00862E38"/>
    <w:rsid w:val="008770DE"/>
    <w:rsid w:val="00887483"/>
    <w:rsid w:val="0089076F"/>
    <w:rsid w:val="00895E2C"/>
    <w:rsid w:val="008A286D"/>
    <w:rsid w:val="008A69BD"/>
    <w:rsid w:val="008B25B6"/>
    <w:rsid w:val="008B28EF"/>
    <w:rsid w:val="008B7B64"/>
    <w:rsid w:val="008D6A10"/>
    <w:rsid w:val="008E7C3F"/>
    <w:rsid w:val="008E7D0C"/>
    <w:rsid w:val="008F2000"/>
    <w:rsid w:val="008F276F"/>
    <w:rsid w:val="008F3350"/>
    <w:rsid w:val="008F629C"/>
    <w:rsid w:val="0090196B"/>
    <w:rsid w:val="00902467"/>
    <w:rsid w:val="009045A8"/>
    <w:rsid w:val="009270EA"/>
    <w:rsid w:val="00935ABA"/>
    <w:rsid w:val="00950CAB"/>
    <w:rsid w:val="00952ED3"/>
    <w:rsid w:val="00954230"/>
    <w:rsid w:val="009548EE"/>
    <w:rsid w:val="00954A54"/>
    <w:rsid w:val="00954EEB"/>
    <w:rsid w:val="009574C6"/>
    <w:rsid w:val="00957EA2"/>
    <w:rsid w:val="00957EA3"/>
    <w:rsid w:val="00965131"/>
    <w:rsid w:val="00967E1C"/>
    <w:rsid w:val="00970469"/>
    <w:rsid w:val="00971100"/>
    <w:rsid w:val="009857F6"/>
    <w:rsid w:val="009874FB"/>
    <w:rsid w:val="009935C4"/>
    <w:rsid w:val="009A16CE"/>
    <w:rsid w:val="009A20AC"/>
    <w:rsid w:val="009A5C23"/>
    <w:rsid w:val="009B1B66"/>
    <w:rsid w:val="009B4223"/>
    <w:rsid w:val="009C3ED2"/>
    <w:rsid w:val="009C4493"/>
    <w:rsid w:val="009C65DC"/>
    <w:rsid w:val="009C7DA4"/>
    <w:rsid w:val="009E0988"/>
    <w:rsid w:val="009E2E3B"/>
    <w:rsid w:val="009E45DF"/>
    <w:rsid w:val="009F3B2D"/>
    <w:rsid w:val="00A00232"/>
    <w:rsid w:val="00A04A7E"/>
    <w:rsid w:val="00A05409"/>
    <w:rsid w:val="00A100DB"/>
    <w:rsid w:val="00A15B8A"/>
    <w:rsid w:val="00A170F3"/>
    <w:rsid w:val="00A21F03"/>
    <w:rsid w:val="00A325D0"/>
    <w:rsid w:val="00A36CB7"/>
    <w:rsid w:val="00A50A56"/>
    <w:rsid w:val="00A57D3D"/>
    <w:rsid w:val="00A61BA8"/>
    <w:rsid w:val="00A62D78"/>
    <w:rsid w:val="00A62E84"/>
    <w:rsid w:val="00A63425"/>
    <w:rsid w:val="00A661F9"/>
    <w:rsid w:val="00A67D61"/>
    <w:rsid w:val="00A721A3"/>
    <w:rsid w:val="00A741C4"/>
    <w:rsid w:val="00A80F37"/>
    <w:rsid w:val="00A82AF3"/>
    <w:rsid w:val="00A84154"/>
    <w:rsid w:val="00A956F1"/>
    <w:rsid w:val="00A95AC1"/>
    <w:rsid w:val="00AA0037"/>
    <w:rsid w:val="00AA0670"/>
    <w:rsid w:val="00AA1621"/>
    <w:rsid w:val="00AA6F70"/>
    <w:rsid w:val="00AB0A43"/>
    <w:rsid w:val="00AB50AD"/>
    <w:rsid w:val="00AD5297"/>
    <w:rsid w:val="00AD60F1"/>
    <w:rsid w:val="00AE029A"/>
    <w:rsid w:val="00AE17A8"/>
    <w:rsid w:val="00AE1F14"/>
    <w:rsid w:val="00AE3986"/>
    <w:rsid w:val="00AE67E9"/>
    <w:rsid w:val="00AE6CDD"/>
    <w:rsid w:val="00AF0288"/>
    <w:rsid w:val="00AF470C"/>
    <w:rsid w:val="00B054B7"/>
    <w:rsid w:val="00B20591"/>
    <w:rsid w:val="00B21F0F"/>
    <w:rsid w:val="00B31B55"/>
    <w:rsid w:val="00B3704A"/>
    <w:rsid w:val="00B409A9"/>
    <w:rsid w:val="00B418A2"/>
    <w:rsid w:val="00B47E22"/>
    <w:rsid w:val="00B52E80"/>
    <w:rsid w:val="00B57D98"/>
    <w:rsid w:val="00B70245"/>
    <w:rsid w:val="00B72F7D"/>
    <w:rsid w:val="00B754B4"/>
    <w:rsid w:val="00B768EB"/>
    <w:rsid w:val="00B77E51"/>
    <w:rsid w:val="00B832CD"/>
    <w:rsid w:val="00B84F6E"/>
    <w:rsid w:val="00B9298E"/>
    <w:rsid w:val="00B97A43"/>
    <w:rsid w:val="00BA0317"/>
    <w:rsid w:val="00BA2A64"/>
    <w:rsid w:val="00BA4CA1"/>
    <w:rsid w:val="00BA4F1D"/>
    <w:rsid w:val="00BA720D"/>
    <w:rsid w:val="00BB6FEA"/>
    <w:rsid w:val="00BB724E"/>
    <w:rsid w:val="00BC267A"/>
    <w:rsid w:val="00BD16F0"/>
    <w:rsid w:val="00BD6B2A"/>
    <w:rsid w:val="00BE4401"/>
    <w:rsid w:val="00BF2A3C"/>
    <w:rsid w:val="00BF5E8F"/>
    <w:rsid w:val="00C00CB9"/>
    <w:rsid w:val="00C01153"/>
    <w:rsid w:val="00C10BD0"/>
    <w:rsid w:val="00C16FA1"/>
    <w:rsid w:val="00C17518"/>
    <w:rsid w:val="00C33711"/>
    <w:rsid w:val="00C4060F"/>
    <w:rsid w:val="00C43F60"/>
    <w:rsid w:val="00C51FFA"/>
    <w:rsid w:val="00C53191"/>
    <w:rsid w:val="00C55CA7"/>
    <w:rsid w:val="00C5738C"/>
    <w:rsid w:val="00C62BA1"/>
    <w:rsid w:val="00C66564"/>
    <w:rsid w:val="00C6781E"/>
    <w:rsid w:val="00C76C38"/>
    <w:rsid w:val="00C80D91"/>
    <w:rsid w:val="00C84365"/>
    <w:rsid w:val="00C92264"/>
    <w:rsid w:val="00C96A33"/>
    <w:rsid w:val="00C97B33"/>
    <w:rsid w:val="00CA127D"/>
    <w:rsid w:val="00CA1B1B"/>
    <w:rsid w:val="00CA654C"/>
    <w:rsid w:val="00CB1126"/>
    <w:rsid w:val="00CC043F"/>
    <w:rsid w:val="00CC6233"/>
    <w:rsid w:val="00CD08D4"/>
    <w:rsid w:val="00CD665A"/>
    <w:rsid w:val="00CD6682"/>
    <w:rsid w:val="00CD6DA1"/>
    <w:rsid w:val="00CD77D6"/>
    <w:rsid w:val="00CE18BE"/>
    <w:rsid w:val="00CE5F1E"/>
    <w:rsid w:val="00D02135"/>
    <w:rsid w:val="00D02FBA"/>
    <w:rsid w:val="00D079BA"/>
    <w:rsid w:val="00D10138"/>
    <w:rsid w:val="00D139D8"/>
    <w:rsid w:val="00D161B7"/>
    <w:rsid w:val="00D201C9"/>
    <w:rsid w:val="00D228E9"/>
    <w:rsid w:val="00D30B3A"/>
    <w:rsid w:val="00D4581C"/>
    <w:rsid w:val="00D465EB"/>
    <w:rsid w:val="00D473DB"/>
    <w:rsid w:val="00D5235F"/>
    <w:rsid w:val="00D64163"/>
    <w:rsid w:val="00D648A2"/>
    <w:rsid w:val="00D81A44"/>
    <w:rsid w:val="00D863E3"/>
    <w:rsid w:val="00D87E28"/>
    <w:rsid w:val="00D93283"/>
    <w:rsid w:val="00D936C5"/>
    <w:rsid w:val="00DB1F86"/>
    <w:rsid w:val="00DB3BD0"/>
    <w:rsid w:val="00DB4623"/>
    <w:rsid w:val="00DB5D14"/>
    <w:rsid w:val="00DB73D0"/>
    <w:rsid w:val="00DC454F"/>
    <w:rsid w:val="00DC6824"/>
    <w:rsid w:val="00DD2CD9"/>
    <w:rsid w:val="00DD3673"/>
    <w:rsid w:val="00DD446A"/>
    <w:rsid w:val="00DE3C06"/>
    <w:rsid w:val="00DE42DD"/>
    <w:rsid w:val="00DE4305"/>
    <w:rsid w:val="00DF067D"/>
    <w:rsid w:val="00DF0ABA"/>
    <w:rsid w:val="00DF0F9D"/>
    <w:rsid w:val="00DF1CEC"/>
    <w:rsid w:val="00DF39D4"/>
    <w:rsid w:val="00DF5C9C"/>
    <w:rsid w:val="00DF6AA5"/>
    <w:rsid w:val="00E0343E"/>
    <w:rsid w:val="00E12C38"/>
    <w:rsid w:val="00E14047"/>
    <w:rsid w:val="00E151F7"/>
    <w:rsid w:val="00E16B11"/>
    <w:rsid w:val="00E2147D"/>
    <w:rsid w:val="00E215D9"/>
    <w:rsid w:val="00E21E10"/>
    <w:rsid w:val="00E32948"/>
    <w:rsid w:val="00E3359D"/>
    <w:rsid w:val="00E47FFC"/>
    <w:rsid w:val="00E5533F"/>
    <w:rsid w:val="00E60601"/>
    <w:rsid w:val="00E609FF"/>
    <w:rsid w:val="00E723C2"/>
    <w:rsid w:val="00E750DF"/>
    <w:rsid w:val="00E80198"/>
    <w:rsid w:val="00E83264"/>
    <w:rsid w:val="00E8564F"/>
    <w:rsid w:val="00E87BD5"/>
    <w:rsid w:val="00E92205"/>
    <w:rsid w:val="00E9495D"/>
    <w:rsid w:val="00EA2D5B"/>
    <w:rsid w:val="00EA2F22"/>
    <w:rsid w:val="00EA41CA"/>
    <w:rsid w:val="00EA56D6"/>
    <w:rsid w:val="00EA6EF6"/>
    <w:rsid w:val="00EA785C"/>
    <w:rsid w:val="00EC5C8B"/>
    <w:rsid w:val="00EC6767"/>
    <w:rsid w:val="00ED0CBC"/>
    <w:rsid w:val="00EE2B60"/>
    <w:rsid w:val="00EE7BBD"/>
    <w:rsid w:val="00EF7314"/>
    <w:rsid w:val="00F0381D"/>
    <w:rsid w:val="00F04D43"/>
    <w:rsid w:val="00F13B4F"/>
    <w:rsid w:val="00F20413"/>
    <w:rsid w:val="00F20710"/>
    <w:rsid w:val="00F220C6"/>
    <w:rsid w:val="00F252DE"/>
    <w:rsid w:val="00F25380"/>
    <w:rsid w:val="00F323F3"/>
    <w:rsid w:val="00F417DF"/>
    <w:rsid w:val="00F42616"/>
    <w:rsid w:val="00F4289F"/>
    <w:rsid w:val="00F47CE6"/>
    <w:rsid w:val="00F51E4F"/>
    <w:rsid w:val="00F66B98"/>
    <w:rsid w:val="00F72112"/>
    <w:rsid w:val="00F764AF"/>
    <w:rsid w:val="00F825E0"/>
    <w:rsid w:val="00F85D7A"/>
    <w:rsid w:val="00F87AB5"/>
    <w:rsid w:val="00F950BC"/>
    <w:rsid w:val="00F972B8"/>
    <w:rsid w:val="00FA0C8A"/>
    <w:rsid w:val="00FA7018"/>
    <w:rsid w:val="00FC23EC"/>
    <w:rsid w:val="00FC68D4"/>
    <w:rsid w:val="00FD76F3"/>
    <w:rsid w:val="00FE3415"/>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dat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5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1"/>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Bezproreda1" w:type="paragraph">
    <w:name w:val="Bez proreda1"/>
    <w:qFormat/>
    <w:rsid w:val="009A20AC"/>
    <w:pPr>
      <w:suppressAutoHyphens/>
      <w:autoSpaceDN w:val="false"/>
      <w:spacing w:after="80"/>
    </w:pPr>
    <w:rPr>
      <w:rFonts w:hAnsi="Calibri" w:ascii="Calibri"/>
      <w:sz w:val="22"/>
      <w:szCs w:val="22"/>
      <w:lang w:eastAsia="en-US"/>
    </w:rPr>
  </w:style>
  <w:style w:customStyle="true" w:styleId="Odlomakpopisa1" w:type="paragraph">
    <w:name w:val="Odlomak popisa1"/>
    <w:basedOn w:val="Normal"/>
    <w:rsid w:val="0048580F"/>
    <w:pPr>
      <w:overflowPunct/>
      <w:autoSpaceDE/>
      <w:autoSpaceDN/>
      <w:adjustRightInd/>
      <w:spacing w:lineRule="auto" w:line="276" w:after="200"/>
      <w:ind w:left="720"/>
      <w:textAlignment w:val="auto"/>
    </w:pPr>
    <w:rPr>
      <w:rFonts w:cs="Calibri" w:eastAsia="SimSun"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Bezproreda1" w:type="paragraph">
    <w:name w:val="Bez proreda1"/>
    <w:qFormat/>
    <w:rsid w:val="009A20AC"/>
    <w:pPr>
      <w:suppressAutoHyphens/>
      <w:autoSpaceDN w:val="0"/>
      <w:spacing w:after="80"/>
    </w:pPr>
    <w:rPr>
      <w:rFonts w:ascii="Calibri" w:hAnsi="Calibri"/>
      <w:sz w:val="22"/>
      <w:szCs w:val="22"/>
      <w:lang w:eastAsia="en-US"/>
    </w:rPr>
  </w:style>
  <w:style w:customStyle="1" w:styleId="Odlomakpopisa1" w:type="paragraph">
    <w:name w:val="Odlomak popisa1"/>
    <w:basedOn w:val="Normal"/>
    <w:rsid w:val="0048580F"/>
    <w:pPr>
      <w:overflowPunct/>
      <w:autoSpaceDE/>
      <w:autoSpaceDN/>
      <w:adjustRightInd/>
      <w:spacing w:after="200" w:line="276" w:lineRule="auto"/>
      <w:ind w:left="720"/>
      <w:textAlignment w:val="auto"/>
    </w:pPr>
    <w:rPr>
      <w:rFonts w:ascii="Calibri" w:cs="Calibri" w:eastAsia="SimSun"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5. ožujka 2018.</izvorni_sadrzaj>
    <derivirana_varijabla naziv="DomainObject.StvarniPocetakDatum_1">5. ožujka 2018.</derivirana_varijabla>
  </DomainObject.StvarniPocetakDatum>
  <DomainObject.StvarniZavrsetakDatum>
    <izvorni_sadrzaj>5. ožujka 2018.</izvorni_sadrzaj>
    <derivirana_varijabla naziv="DomainObject.StvarniZavrsetakDatum_1">5. ožujka 2018.</derivirana_varijabla>
  </DomainObject.StvarniZavrsetakDatum>
  <DomainObject.PlaniraniZavrsetakDatum>
    <izvorni_sadrzaj>5. ožujka 2018.</izvorni_sadrzaj>
    <derivirana_varijabla naziv="DomainObject.PlaniraniZavrsetakDatum_1">5. ožujka 2018.</derivirana_varijabla>
  </DomainObject.PlaniraniZavrsetakDatum>
  <DomainObject.PlaniraniPocetakDatum>
    <izvorni_sadrzaj>5. ožujka 2018.</izvorni_sadrzaj>
    <derivirana_varijabla naziv="DomainObject.PlaniraniPocetakDatum_1">5. ožujka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10:09</izvorni_sadrzaj>
    <derivirana_varijabla naziv="DomainObject.StvarniZavrsetakVrijeme_1">10:09</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ožujka 2018.</izvorni_sadrzaj>
    <derivirana_varijabla naziv="DomainObject.Zapisnik.DatumKreiranja_1">5. ožujka 2018.</derivirana_varijabla>
  </DomainObject.Zapisnik.DatumKreiranja>
  <DomainObject.Zapisnik.ImovinskaKorist>
    <izvorni_sadrzaj/>
    <derivirana_varijabla naziv="DomainObject.Zapisnik.ImovinskaKorist_1"/>
  </DomainObject.Zapisnik.ImovinskaKorist>
  <DomainObject.Zapisnik.Oznaka>
    <izvorni_sadrzaj>St-5035/2016-19</izvorni_sadrzaj>
    <derivirana_varijabla naziv="DomainObject.Zapisnik.Oznaka_1">St-5035/2016-19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5035</izvorni_sadrzaj>
    <derivirana_varijabla naziv="DomainObject.Predmet.Broj_1">5035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St-5035/2016</izvorni_sadrzaj>
    <derivirana_varijabla naziv="DomainObject.Predmet.OznakaBroj_1">St-5035/2016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JA-TIK GRADNJA d.o.o. zastupanog po punomoćniku JASMINKA SVIBEN</izvorni_sadrzaj>
    <derivirana_varijabla naziv="DomainObject.Predmet.ProtustrankaFormated_1">  JA-TIK GRADNJA d.o.o. zastupanog po punomoćniku JASMINKA SVIBEN</derivirana_varijabla>
  </DomainObject.Predmet.ProtustrankaFormated>
  <DomainObject.Predmet.ProtustrankaFormatedOIB>
    <izvorni_sadrzaj>  JA-TIK GRADNJA d.o.o., OIB 87503290821 zastupanog po punomoćniku JASMINKA SVIBEN</izvorni_sadrzaj>
    <derivirana_varijabla naziv="DomainObject.Predmet.ProtustrankaFormatedOIB_1">  JA-TIK GRADNJA d.o.o., OIB 87503290821 zastupanog po punomoćniku JASMINKA SVIBEN</derivirana_varijabla>
  </DomainObject.Predmet.ProtustrankaFormatedOIB>
  <DomainObject.Predmet.ProtustrankaFormatedWithAdress>
    <izvorni_sadrzaj> JA-TIK GRADNJA d.o.o., Fra Dominika Mandića 92, 10000 Zagreb zastupanog po punomoćniku JASMINKA SVIBEN</izvorni_sadrzaj>
    <derivirana_varijabla naziv="DomainObject.Predmet.ProtustrankaFormatedWithAdress_1"> JA-TIK GRADNJA d.o.o., Fra Dominika Mandića 92, 10000 Zagreb zastupanog po punomoćniku JASMINKA SVIBEN</derivirana_varijabla>
  </DomainObject.Predmet.ProtustrankaFormatedWithAdress>
  <DomainObject.Predmet.ProtustrankaFormatedWithAdressOIB>
    <izvorni_sadrzaj> JA-TIK GRADNJA d.o.o., OIB 87503290821, Fra Dominika Mandića 92, 10000 Zagreb zastupanog po punomoćniku JASMINKA SVIBEN</izvorni_sadrzaj>
    <derivirana_varijabla naziv="DomainObject.Predmet.ProtustrankaFormatedWithAdressOIB_1"> JA-TIK GRADNJA d.o.o., OIB 87503290821, Fra Dominika Mandića 92, 10000 Zagreb zastupanog po punomoćniku JASMINKA SVIBEN</derivirana_varijabla>
  </DomainObject.Predmet.ProtustrankaFormatedWithAdressOIB>
  <DomainObject.Predmet.ProtustrankaWithAdress>
    <izvorni_sadrzaj>JA-TIK GRADNJA d.o.o. Fra Dominika Mandića 92, 10000 Zagreb</izvorni_sadrzaj>
    <derivirana_varijabla naziv="DomainObject.Predmet.ProtustrankaWithAdress_1">JA-TIK GRADNJA d.o.o. Fra Dominika Mandića 92, 10000 Zagreb</derivirana_varijabla>
  </DomainObject.Predmet.ProtustrankaWithAdress>
  <DomainObject.Predmet.ProtustrankaWithAdressOIB>
    <izvorni_sadrzaj>JA-TIK GRADNJA d.o.o., OIB 87503290821, Fra Dominika Mandića 92, 10000 Zagreb</izvorni_sadrzaj>
    <derivirana_varijabla naziv="DomainObject.Predmet.ProtustrankaWithAdressOIB_1">JA-TIK GRADNJA d.o.o., OIB 87503290821, Fra Dominika Mandića 92, 10000 Zagreb</derivirana_varijabla>
  </DomainObject.Predmet.ProtustrankaWithAdressOIB>
  <DomainObject.Predmet.ProtustrankaNazivFormated>
    <izvorni_sadrzaj>JA-TIK GRADNJA d.o.o.</izvorni_sadrzaj>
    <derivirana_varijabla naziv="DomainObject.Predmet.ProtustrankaNazivFormated_1">JA-TIK GRADNJA d.o.o.</derivirana_varijabla>
  </DomainObject.Predmet.ProtustrankaNazivFormated>
  <DomainObject.Predmet.ProtustrankaNazivFormatedOIB>
    <izvorni_sadrzaj>JA-TIK GRADNJA d.o.o., OIB 87503290821</izvorni_sadrzaj>
    <derivirana_varijabla naziv="DomainObject.Predmet.ProtustrankaNazivFormatedOIB_1">JA-TIK GRADNJA d.o.o., OIB 87503290821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JA-TIK GRADNJA d.o.o. zastupanog po punomoćniku JASMINKA SVIBEN</item>
    </izvorni_sadrzaj>
    <derivirana_varijabla naziv="DomainObject.Predmet.ProtuStrankaListFormated_1">
      <item>JA-TIK GRADNJA d.o.o. zastupanog po punomoćniku JASMINKA SVIBEN</item>
    </derivirana_varijabla>
  </DomainObject.Predmet.ProtuStrankaListFormated>
  <DomainObject.Predmet.ProtuStrankaListFormatedOIB>
    <izvorni_sadrzaj>
      <item>JA-TIK GRADNJA d.o.o., OIB 87503290821 zastupanog po punomoćniku JASMINKA SVIBEN</item>
    </izvorni_sadrzaj>
    <derivirana_varijabla naziv="DomainObject.Predmet.ProtuStrankaListFormatedOIB_1">
      <item>JA-TIK GRADNJA d.o.o., OIB 87503290821 zastupanog po punomoćniku JASMINKA SVIBEN</item>
    </derivirana_varijabla>
  </DomainObject.Predmet.ProtuStrankaListFormatedOIB>
  <DomainObject.Predmet.ProtuStrankaListFormatedWithAdress>
    <izvorni_sadrzaj>
      <item>JA-TIK GRADNJA d.o.o., Fra Dominika Mandića 92, 10000 Zagreb zastupanog po punomoćniku JASMINKA SVIBEN</item>
    </izvorni_sadrzaj>
    <derivirana_varijabla naziv="DomainObject.Predmet.ProtuStrankaListFormatedWithAdress_1">
      <item>JA-TIK GRADNJA d.o.o., Fra Dominika Mandića 92, 10000 Zagreb zastupanog po punomoćniku JASMINKA SVIBEN</item>
    </derivirana_varijabla>
  </DomainObject.Predmet.ProtuStrankaListFormatedWithAdress>
  <DomainObject.Predmet.ProtuStrankaListFormatedWithAdressOIB>
    <izvorni_sadrzaj>
      <item>JA-TIK GRADNJA d.o.o., OIB 87503290821, Fra Dominika Mandića 92, 10000 Zagreb zastupanog po punomoćniku JASMINKA SVIBEN</item>
    </izvorni_sadrzaj>
    <derivirana_varijabla naziv="DomainObject.Predmet.ProtuStrankaListFormatedWithAdressOIB_1">
      <item>JA-TIK GRADNJA d.o.o., OIB 87503290821, Fra Dominika Mandića 92, 10000 Zagreb zastupanog po punomoćniku JASMINKA SVIBEN</item>
    </derivirana_varijabla>
  </DomainObject.Predmet.ProtuStrankaListFormatedWithAdressOIB>
  <DomainObject.Predmet.ProtuStrankaListNazivFormated>
    <izvorni_sadrzaj>
      <item>JA-TIK GRADNJA d.o.o.</item>
    </izvorni_sadrzaj>
    <derivirana_varijabla naziv="DomainObject.Predmet.ProtuStrankaListNazivFormated_1">
      <item>JA-TIK GRADNJA d.o.o.</item>
    </derivirana_varijabla>
  </DomainObject.Predmet.ProtuStrankaListNazivFormated>
  <DomainObject.Predmet.ProtuStrankaListNazivFormatedOIB>
    <izvorni_sadrzaj>
      <item>JA-TIK GRADNJA d.o.o., OIB 87503290821</item>
    </izvorni_sadrzaj>
    <derivirana_varijabla naziv="DomainObject.Predmet.ProtuStrankaListNazivFormatedOIB_1">
      <item>JA-TIK GRADNJA d.o.o., OIB 87503290821</item>
    </derivirana_varijabla>
  </DomainObject.Predmet.ProtuStrankaListNazivFormatedOIB>
  <DomainObject.Predmet.OstaliListFormated>
    <izvorni_sadrzaj>
      <item>JASMINKA SVIBEN punomoćnik sudionika u postupku JA-TIK GRADNJA d.o.o.</item>
    </izvorni_sadrzaj>
    <derivirana_varijabla naziv="DomainObject.Predmet.OstaliListFormated_1">
      <item>JASMINKA SVIBEN punomoćnik sudionika u postupku JA-TIK GRADNJA d.o.o.</item>
    </derivirana_varijabla>
  </DomainObject.Predmet.OstaliListFormated>
  <DomainObject.Predmet.OstaliListFormatedOIB>
    <izvorni_sadrzaj>
      <item>JASMINKA SVIBEN, OIB 08161905796 punomoćnik sudionika u postupku JA-TIK GRADNJA d.o.o.</item>
    </izvorni_sadrzaj>
    <derivirana_varijabla naziv="DomainObject.Predmet.OstaliListFormatedOIB_1">
      <item>JASMINKA SVIBEN, OIB 08161905796 punomoćnik sudionika u postupku JA-TIK GRADNJA d.o.o.</item>
    </derivirana_varijabla>
  </DomainObject.Predmet.OstaliListFormatedOIB>
  <DomainObject.Predmet.OstaliListFormatedWithAdress>
    <izvorni_sadrzaj>
      <item>JASMINKA SVIBEN, Sajmišna ulica 66/A, 49250 Zlatar punomoćnik sudionika u postupku JA-TIK GRADNJA d.o.o.</item>
    </izvorni_sadrzaj>
    <derivirana_varijabla naziv="DomainObject.Predmet.OstaliListFormatedWithAdress_1">
      <item>JASMINKA SVIBEN, Sajmišna ulica 66/A, 49250 Zlatar punomoćnik sudionika u postupku JA-TIK GRADNJA d.o.o.</item>
    </derivirana_varijabla>
  </DomainObject.Predmet.OstaliListFormatedWithAdress>
  <DomainObject.Predmet.OstaliListFormatedWithAdressOIB>
    <izvorni_sadrzaj>
      <item>JASMINKA SVIBEN, OIB 08161905796, Sajmišna ulica 66/A, 49250 Zlatar punomoćnik sudionika u postupku JA-TIK GRADNJA d.o.o.</item>
    </izvorni_sadrzaj>
    <derivirana_varijabla naziv="DomainObject.Predmet.OstaliListFormatedWithAdressOIB_1">
      <item>JASMINKA SVIBEN, OIB 08161905796, Sajmišna ulica 66/A, 49250 Zlatar punomoćnik sudionika u postupku JA-TIK GRADNJA d.o.o.</item>
    </derivirana_varijabla>
  </DomainObject.Predmet.OstaliListFormatedWithAdressOIB>
  <DomainObject.Predmet.OstaliListNazivFormated>
    <izvorni_sadrzaj>
      <item>JASMINKA SVIBEN</item>
    </izvorni_sadrzaj>
    <derivirana_varijabla naziv="DomainObject.Predmet.OstaliListNazivFormated_1">
      <item>JASMINKA SVIBEN</item>
    </derivirana_varijabla>
  </DomainObject.Predmet.OstaliListNazivFormated>
  <DomainObject.Predmet.OstaliListNazivFormatedOIB>
    <izvorni_sadrzaj>
      <item>JASMINKA SVIBEN, OIB 08161905796</item>
    </izvorni_sadrzaj>
    <derivirana_varijabla naziv="DomainObject.Predmet.OstaliListNazivFormatedOIB_1">
      <item>JASMINKA SVIBEN, OIB 08161905796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2018.</izvorni_sadrzaj>
    <derivirana_varijabla naziv="DomainObject.Datum_1">5. ožujka 2018.</derivirana_varijabla>
  </DomainObject.Datum>
  <DomainObject.PoslovniBrojDokumenta>
    <izvorni_sadrzaj>St-5035/2016-19</izvorni_sadrzaj>
    <derivirana_varijabla naziv="DomainObject.PoslovniBrojDokumenta_1">St-5035/2016-19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JA-TIK GRADNJA d.o.o.</izvorni_sadrzaj>
    <derivirana_varijabla naziv="DomainObject.Predmet.ProtustrankaIDrugi_1">JA-TIK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JA-TIK GRADNJA d.o.o., OIB 87503290821, Fra Dominika Mandića 92, 10000 Zagreb</izvorni_sadrzaj>
    <derivirana_varijabla naziv="DomainObject.Predmet.ProtustrankaIDrugiAdressOIB_1">JA-TIK GRADNJA d.o.o., OIB 87503290821, Fra Dominika Mandića 92,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JA-TIK GRADNJA d.o.o.</item>
      <item>JASMINKA SVIBEN</item>
    </izvorni_sadrzaj>
    <derivirana_varijabla naziv="DomainObject.Predmet.SudioniciListNaziv_1">
      <item>FINA Regionalni centar Zagreb</item>
      <item>JA-TIK GRADNJA d.o.o.</item>
      <item>JASMINKA SVIBEN</item>
    </derivirana_varijabla>
  </DomainObject.Predmet.SudioniciListNaziv>
  <DomainObject.Predmet.SudioniciListAdressOIB>
    <izvorni_sadrzaj>
      <item>FINA Regionalni centar Zagreb, OIB 85821130368, Trg svibanjskih žrtava 1995. br. 1,10000 Zagreb</item>
      <item>JA-TIK GRADNJA d.o.o., OIB 87503290821, Fra Dominika Mandića 92,10000 Zagreb</item>
      <item>JASMINKA SVIBEN, OIB 08161905796, Sajmišna ulica 66/A,49250 Zlatar</item>
    </izvorni_sadrzaj>
    <derivirana_varijabla naziv="DomainObject.Predmet.SudioniciListAdressOIB_1">
      <item>FINA Regionalni centar Zagreb, OIB 85821130368, Trg svibanjskih žrtava 1995. br. 1,10000 Zagreb</item>
      <item>JA-TIK GRADNJA d.o.o., OIB 87503290821, Fra Dominika Mandića 92,10000 Zagreb</item>
      <item>JASMINKA SVIBEN, OIB 08161905796, Sajmišna ulica 66/A,49250 Zlatar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87503290821</item>
      <item>, OIB 08161905796</item>
    </izvorni_sadrzaj>
    <derivirana_varijabla naziv="DomainObject.Predmet.SudioniciListNazivOIB_1">
      <item>, OIB 85821130368</item>
      <item>, OIB 87503290821</item>
      <item>, OIB 08161905796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C42AE0-080D-4966-A18E-2D70EB11FA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2208</properties:Words>
  <properties:Characters>13046</properties:Characters>
  <properties:Lines>490</properties:Lines>
  <properties:Paragraphs>204</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15639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2018-03-02T10:25:00Z</dcterms:created>
  <dc:creator>nmarkovic</dc:creator>
  <cp:lastModifiedBy>Matea Bizjak</cp:lastModifiedBy>
  <cp:lastPrinted>2018-03-05T09:09:00Z</cp:lastPrinted>
  <dcterms:modified xmlns:xsi="http://www.w3.org/2001/XMLSchema-instance" xsi:type="dcterms:W3CDTF">2018-03-05T09:09:00Z</dcterms:modified>
  <cp:revision>6</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St-5035/2016-19 / Zapisnik - Ispitno ročište (St-5035-16-ispitno i izvještajno ročište.docx)</vt:lpwstr>
  </prop:property>
  <prop:property name="CC_coloring" pid="4" fmtid="{D5CDD505-2E9C-101B-9397-08002B2CF9AE}">
    <vt:bool>false</vt:bool>
  </prop:property>
  <prop:property name="BrojStranica" pid="5" fmtid="{D5CDD505-2E9C-101B-9397-08002B2CF9AE}">
    <vt:i4>8</vt:i4>
  </prop:property>
</prop:Properties>
</file>