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d0be" w14:paraId="2dad0be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AA1CFA" w:rsidR="00EE41F1">
      <w:pPr>
        <w:rPr>
          <w:b/>
          <w:sz w:val="24"/>
          <w:szCs w:val="24"/>
        </w:rPr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3621">
        <w:rPr>
          <w:b/>
        </w:rPr>
        <w:tab/>
      </w:r>
      <w:r w:rsidRPr="00905373">
        <w:rPr>
          <w:b/>
          <w:sz w:val="24"/>
          <w:szCs w:val="24"/>
        </w:rPr>
        <w:t xml:space="preserve"> </w:t>
      </w:r>
      <w:r w:rsidR="00EE41F1" w:rsidRPr="006C159E">
        <w:rPr>
          <w:sz w:val="24"/>
          <w:szCs w:val="24"/>
          <w:lang w:val="pt-BR"/>
        </w:rPr>
        <w:t xml:space="preserve">                                      </w:t>
      </w:r>
      <w:r w:rsidR="00EE41F1" w:rsidRPr="006C159E">
        <w:rPr>
          <w:b/>
          <w:sz w:val="24"/>
          <w:szCs w:val="24"/>
        </w:rPr>
        <w:t xml:space="preserve">   </w:t>
      </w:r>
    </w:p>
    <w:p w:rsidRDefault="00EE41F1" w:rsidP="00EE41F1" w:rsidR="00EE41F1" w:rsidRPr="006C159E">
      <w:pPr>
        <w:jc w:val="right"/>
        <w:rPr>
          <w:sz w:val="24"/>
          <w:szCs w:val="24"/>
        </w:rPr>
      </w:pPr>
      <w:r w:rsidRPr="006C159E">
        <w:rPr>
          <w:sz w:val="24"/>
          <w:szCs w:val="24"/>
        </w:rPr>
        <w:t>40.</w:t>
      </w:r>
      <w:r w:rsidRPr="006C159E">
        <w:rPr>
          <w:b/>
          <w:sz w:val="24"/>
          <w:szCs w:val="24"/>
        </w:rPr>
        <w:t xml:space="preserve"> </w:t>
      </w:r>
      <w:r w:rsidRPr="006C159E">
        <w:rPr>
          <w:sz w:val="24"/>
          <w:szCs w:val="24"/>
        </w:rPr>
        <w:t xml:space="preserve">St-1661/11    </w:t>
      </w:r>
    </w:p>
    <w:p w:rsidRDefault="00EE41F1" w:rsidP="00EE41F1" w:rsidR="00EE41F1" w:rsidRPr="006C159E">
      <w:pPr>
        <w:jc w:val="right"/>
        <w:rPr>
          <w:sz w:val="24"/>
          <w:szCs w:val="24"/>
          <w:lang w:val="pt-BR"/>
        </w:rPr>
      </w:pPr>
    </w:p>
    <w:p w:rsidRDefault="00EE41F1" w:rsidP="00EE41F1" w:rsidR="00EE41F1" w:rsidRPr="006C159E">
      <w:pPr>
        <w:jc w:val="center"/>
        <w:rPr>
          <w:sz w:val="24"/>
          <w:szCs w:val="24"/>
          <w:lang w:val="pt-BR"/>
        </w:rPr>
      </w:pPr>
      <w:r w:rsidRPr="006C159E">
        <w:rPr>
          <w:sz w:val="24"/>
          <w:szCs w:val="24"/>
          <w:lang w:val="pt-BR"/>
        </w:rPr>
        <w:t>R E P U B L I K A  H R V A T S K A</w:t>
      </w:r>
    </w:p>
    <w:p w:rsidRDefault="00EE41F1" w:rsidP="00EE41F1" w:rsidR="00EE41F1">
      <w:pPr>
        <w:jc w:val="center"/>
        <w:rPr>
          <w:sz w:val="24"/>
          <w:szCs w:val="24"/>
          <w:lang w:val="pt-BR"/>
        </w:rPr>
      </w:pPr>
      <w:r w:rsidRPr="006C159E">
        <w:rPr>
          <w:sz w:val="24"/>
          <w:szCs w:val="24"/>
          <w:lang w:val="pt-BR"/>
        </w:rPr>
        <w:t>R J E Š E NJ E</w:t>
      </w:r>
    </w:p>
    <w:p w:rsidRDefault="00AA1CFA" w:rsidP="00EE41F1" w:rsidR="00AA1CFA" w:rsidRPr="006C159E">
      <w:pPr>
        <w:jc w:val="center"/>
        <w:rPr>
          <w:sz w:val="24"/>
          <w:szCs w:val="24"/>
          <w:lang w:val="pt-BR"/>
        </w:rPr>
      </w:pPr>
    </w:p>
    <w:p w:rsidRDefault="00EE41F1" w:rsidP="00EE41F1" w:rsidR="00EE41F1" w:rsidRPr="006C159E">
      <w:pPr>
        <w:jc w:val="center"/>
        <w:rPr>
          <w:b/>
          <w:sz w:val="24"/>
          <w:szCs w:val="24"/>
          <w:lang w:val="pt-BR"/>
        </w:rPr>
      </w:pPr>
    </w:p>
    <w:p w:rsidRDefault="00EE41F1" w:rsidP="00EE41F1" w:rsidR="00EE41F1" w:rsidRPr="006C159E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6C159E">
        <w:rPr>
          <w:sz w:val="24"/>
          <w:szCs w:val="24"/>
        </w:rPr>
        <w:t xml:space="preserve">          TRGOVAČKI SUD U ZAGREBU, po sucu Anti Galiću, kao stečajnom sucu, u stečajnom postupku nad dužnikom KEMOBIJA PLUS d.o.o. u stečaju, Zagreb, J.Marohnića 1., OIB: 45295080681., dana </w:t>
      </w:r>
      <w:r>
        <w:rPr>
          <w:sz w:val="24"/>
          <w:szCs w:val="24"/>
        </w:rPr>
        <w:t xml:space="preserve">6.prosinca </w:t>
      </w:r>
      <w:r w:rsidRPr="006C159E">
        <w:rPr>
          <w:sz w:val="24"/>
          <w:szCs w:val="24"/>
        </w:rPr>
        <w:t>2018.</w:t>
      </w:r>
    </w:p>
    <w:p w:rsidRDefault="001865C7" w:rsidR="001865C7" w:rsidRPr="00E644C8">
      <w:pPr>
        <w:jc w:val="center"/>
        <w:rPr>
          <w:b/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AA1CFA" w:rsidR="00AA1CFA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314180" w:rsidR="00B226B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7F6D2B">
        <w:rPr>
          <w:sz w:val="24"/>
          <w:szCs w:val="24"/>
        </w:rPr>
        <w:t xml:space="preserve">rješenje o prodaji ovog suda poslovni broj St-1661711 od 2.srpnja </w:t>
      </w:r>
      <w:r w:rsidR="001F3F11">
        <w:rPr>
          <w:sz w:val="24"/>
          <w:szCs w:val="24"/>
        </w:rPr>
        <w:t xml:space="preserve">2018. </w:t>
      </w:r>
      <w:r w:rsidR="007F6D2B">
        <w:rPr>
          <w:sz w:val="24"/>
          <w:szCs w:val="24"/>
        </w:rPr>
        <w:t xml:space="preserve">time da se </w:t>
      </w:r>
      <w:r w:rsidR="008D1F04">
        <w:rPr>
          <w:sz w:val="24"/>
          <w:szCs w:val="24"/>
        </w:rPr>
        <w:t xml:space="preserve">u toč. I </w:t>
      </w:r>
      <w:r w:rsidR="001F0414">
        <w:rPr>
          <w:sz w:val="24"/>
          <w:szCs w:val="24"/>
        </w:rPr>
        <w:t xml:space="preserve">rješenja </w:t>
      </w:r>
      <w:r w:rsidR="008D1F04">
        <w:rPr>
          <w:sz w:val="24"/>
          <w:szCs w:val="24"/>
        </w:rPr>
        <w:t>riječ: „KEMOBIJA“ zamjenjuje r</w:t>
      </w:r>
      <w:r w:rsidR="001F0414">
        <w:rPr>
          <w:sz w:val="24"/>
          <w:szCs w:val="24"/>
        </w:rPr>
        <w:t>i</w:t>
      </w:r>
      <w:r w:rsidR="008D1F04">
        <w:rPr>
          <w:sz w:val="24"/>
          <w:szCs w:val="24"/>
        </w:rPr>
        <w:t xml:space="preserve">ječju: </w:t>
      </w:r>
      <w:r w:rsidR="001F0414">
        <w:rPr>
          <w:sz w:val="24"/>
          <w:szCs w:val="24"/>
        </w:rPr>
        <w:t>„</w:t>
      </w:r>
      <w:r w:rsidR="008D1F04">
        <w:rPr>
          <w:sz w:val="24"/>
          <w:szCs w:val="24"/>
        </w:rPr>
        <w:t>KEMOBOJA“</w:t>
      </w:r>
      <w:r w:rsidR="001F0414">
        <w:rPr>
          <w:sz w:val="24"/>
          <w:szCs w:val="24"/>
        </w:rPr>
        <w:t xml:space="preserve">, u </w:t>
      </w:r>
      <w:r w:rsidR="007F6D2B">
        <w:rPr>
          <w:sz w:val="24"/>
          <w:szCs w:val="24"/>
        </w:rPr>
        <w:t xml:space="preserve">toč.II rješenja razlučni vjerovnik </w:t>
      </w:r>
      <w:r w:rsidR="001F3F11">
        <w:rPr>
          <w:sz w:val="24"/>
          <w:szCs w:val="24"/>
        </w:rPr>
        <w:t>naveden pod II.1. sa</w:t>
      </w:r>
      <w:r w:rsidR="003543E0">
        <w:rPr>
          <w:sz w:val="24"/>
          <w:szCs w:val="24"/>
        </w:rPr>
        <w:t xml:space="preserve"> </w:t>
      </w:r>
      <w:r w:rsidR="001F3F11">
        <w:rPr>
          <w:sz w:val="24"/>
          <w:szCs w:val="24"/>
        </w:rPr>
        <w:t>tvrtkom</w:t>
      </w:r>
      <w:r w:rsidR="001F0414">
        <w:rPr>
          <w:sz w:val="24"/>
          <w:szCs w:val="24"/>
        </w:rPr>
        <w:t xml:space="preserve"> i adresom</w:t>
      </w:r>
      <w:r w:rsidR="001F3F11">
        <w:rPr>
          <w:sz w:val="24"/>
          <w:szCs w:val="24"/>
        </w:rPr>
        <w:t>: “</w:t>
      </w:r>
      <w:r w:rsidR="001F3F11" w:rsidRPr="008E2C53">
        <w:rPr>
          <w:szCs w:val="22"/>
        </w:rPr>
        <w:t>HYPO STEIERMARK KRAFTFAHERZEUG IND MASCHINENLEASING Gmbh.,</w:t>
      </w:r>
      <w:r w:rsidR="001F3F11">
        <w:rPr>
          <w:sz w:val="24"/>
        </w:rPr>
        <w:t xml:space="preserve"> OIB 46480388251, Graz, Joanneumring 20, Austrija</w:t>
      </w:r>
      <w:r w:rsidR="003543E0">
        <w:rPr>
          <w:sz w:val="24"/>
        </w:rPr>
        <w:t xml:space="preserve">“ </w:t>
      </w:r>
      <w:r w:rsidR="001F0414">
        <w:rPr>
          <w:sz w:val="24"/>
        </w:rPr>
        <w:t xml:space="preserve">se </w:t>
      </w:r>
      <w:r w:rsidR="003543E0">
        <w:rPr>
          <w:sz w:val="24"/>
        </w:rPr>
        <w:t>briše, a broj:</w:t>
      </w:r>
      <w:r w:rsidR="00314180">
        <w:rPr>
          <w:sz w:val="24"/>
        </w:rPr>
        <w:t xml:space="preserve"> </w:t>
      </w:r>
      <w:r w:rsidR="003543E0">
        <w:rPr>
          <w:sz w:val="24"/>
        </w:rPr>
        <w:t>“2“ naveden ispred razlučnog vjerovnika sa tvrtkom</w:t>
      </w:r>
      <w:r w:rsidR="00314180">
        <w:rPr>
          <w:sz w:val="24"/>
        </w:rPr>
        <w:t xml:space="preserve"> i adresom</w:t>
      </w:r>
      <w:r w:rsidR="00E244BE">
        <w:rPr>
          <w:sz w:val="24"/>
        </w:rPr>
        <w:t>:</w:t>
      </w:r>
      <w:r w:rsidR="00E244BE" w:rsidRPr="00E244BE">
        <w:rPr>
          <w:sz w:val="24"/>
        </w:rPr>
        <w:t xml:space="preserve"> </w:t>
      </w:r>
      <w:r w:rsidR="00E244BE">
        <w:rPr>
          <w:sz w:val="24"/>
        </w:rPr>
        <w:t>DUNAV–DRAVA CEMENT d.o.o., Zagreb, Ivana Lučića 2A, OIB 18917301107 postaje broj: „1“</w:t>
      </w:r>
      <w:r w:rsidR="00314180">
        <w:rPr>
          <w:sz w:val="24"/>
        </w:rPr>
        <w:t>.</w:t>
      </w:r>
      <w:r w:rsidR="0085066E">
        <w:rPr>
          <w:sz w:val="24"/>
          <w:szCs w:val="24"/>
        </w:rPr>
        <w:t xml:space="preserve"> </w:t>
      </w:r>
    </w:p>
    <w:p w:rsidRDefault="00AA1CFA" w:rsidP="00314180" w:rsidR="00AA1CFA">
      <w:pPr>
        <w:ind w:firstLine="680"/>
        <w:jc w:val="both"/>
        <w:rPr>
          <w:sz w:val="24"/>
          <w:szCs w:val="24"/>
        </w:rPr>
      </w:pPr>
    </w:p>
    <w:p w:rsidRDefault="00A45DDB" w:rsidP="001865C7" w:rsidR="00A45DDB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AA1CFA" w:rsidR="00AA1CFA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C80DD0">
      <w:pPr>
        <w:ind w:firstLine="709"/>
        <w:jc w:val="both"/>
        <w:rPr>
          <w:sz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</w:t>
      </w:r>
      <w:r w:rsidR="00314180">
        <w:rPr>
          <w:sz w:val="24"/>
          <w:szCs w:val="24"/>
        </w:rPr>
        <w:t xml:space="preserve">rješenju o prodaji ovog suda </w:t>
      </w:r>
      <w:r w:rsidR="000C7BE2">
        <w:rPr>
          <w:sz w:val="24"/>
          <w:szCs w:val="24"/>
        </w:rPr>
        <w:t xml:space="preserve">6.prosinca 2018., poslovni </w:t>
      </w:r>
      <w:r w:rsidR="006F4202">
        <w:rPr>
          <w:sz w:val="24"/>
          <w:szCs w:val="24"/>
        </w:rPr>
        <w:t>gornji, i to</w:t>
      </w:r>
      <w:r w:rsidR="000C7BE2">
        <w:rPr>
          <w:sz w:val="24"/>
          <w:szCs w:val="24"/>
        </w:rPr>
        <w:t xml:space="preserve"> u</w:t>
      </w:r>
      <w:r w:rsidR="00AB2A2D">
        <w:rPr>
          <w:sz w:val="24"/>
          <w:szCs w:val="24"/>
        </w:rPr>
        <w:t>:</w:t>
      </w:r>
      <w:r w:rsidR="000C7BE2">
        <w:rPr>
          <w:sz w:val="24"/>
          <w:szCs w:val="24"/>
        </w:rPr>
        <w:t xml:space="preserve"> toč.I rješenja pogrešno je navedena tvrtka dužnika koja ispravno glasi:</w:t>
      </w:r>
      <w:r w:rsidR="00AB2A2D">
        <w:rPr>
          <w:sz w:val="24"/>
          <w:szCs w:val="24"/>
        </w:rPr>
        <w:t xml:space="preserve"> </w:t>
      </w:r>
      <w:r w:rsidR="000C7BE2">
        <w:rPr>
          <w:sz w:val="24"/>
          <w:szCs w:val="24"/>
        </w:rPr>
        <w:t xml:space="preserve">KEMOBOJA PLUS d.o.o., a </w:t>
      </w:r>
      <w:r w:rsidR="006F4202">
        <w:rPr>
          <w:sz w:val="24"/>
          <w:szCs w:val="24"/>
        </w:rPr>
        <w:t xml:space="preserve"> u toč.II 1. kao razlučni vjerovnik naveden </w:t>
      </w:r>
      <w:r w:rsidR="006F4202" w:rsidRPr="008E2C53">
        <w:rPr>
          <w:szCs w:val="22"/>
        </w:rPr>
        <w:t>HYPO STEIERMARK KRAFTFAHERZEUG IND MASCHINENLEASING Gmbh.,</w:t>
      </w:r>
      <w:r w:rsidR="006F4202">
        <w:rPr>
          <w:sz w:val="24"/>
        </w:rPr>
        <w:t xml:space="preserve"> OIB 46480388251, Graz, Joanneumring 20, Austrija</w:t>
      </w:r>
      <w:r w:rsidR="00C80DD0">
        <w:rPr>
          <w:sz w:val="24"/>
        </w:rPr>
        <w:t xml:space="preserve">. </w:t>
      </w:r>
    </w:p>
    <w:p w:rsidRDefault="00C80DD0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Prema stanju zemljišnih knjiga </w:t>
      </w:r>
      <w:r w:rsidRPr="008E2C53">
        <w:rPr>
          <w:szCs w:val="22"/>
        </w:rPr>
        <w:t>HYPO STEIERMARK KRAFTFAHERZEUG IND MASCHINENLEASING Gmbh.,</w:t>
      </w:r>
      <w:r>
        <w:rPr>
          <w:sz w:val="24"/>
        </w:rPr>
        <w:t xml:space="preserve"> OIB 46480388251, Graz, Joanneumring 20, Austrija nije vjerovnik na predmetu prodaje.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0064A5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AA1C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A1CFA" w:rsidP="00BB7303" w:rsidR="00AA1CFA">
      <w:pPr>
        <w:jc w:val="both"/>
        <w:rPr>
          <w:sz w:val="24"/>
          <w:szCs w:val="24"/>
        </w:rPr>
      </w:pPr>
    </w:p>
    <w:p w:rsidRDefault="00AA1CFA" w:rsidP="00BB7303" w:rsidR="00AA1CFA">
      <w:pPr>
        <w:jc w:val="both"/>
        <w:rPr>
          <w:sz w:val="24"/>
          <w:szCs w:val="24"/>
        </w:rPr>
      </w:pPr>
    </w:p>
    <w:p w:rsidRDefault="00472F08" w:rsidP="00AA1CFA" w:rsidR="00AB2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naprijed navedenog,</w:t>
      </w:r>
      <w:r w:rsidR="00AB2A2D">
        <w:rPr>
          <w:sz w:val="24"/>
          <w:szCs w:val="24"/>
        </w:rPr>
        <w:t xml:space="preserve"> te sukladno uputi iz dopisa Visokog trgovačkog suda Republike Hrvatske od 16.listopada 2018.  rješeno je kao u izreci.</w:t>
      </w:r>
    </w:p>
    <w:p w:rsidRDefault="00AB2A2D" w:rsidP="00BB7303" w:rsidR="006119C1" w:rsidRPr="009305D4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B2A2D">
        <w:rPr>
          <w:sz w:val="24"/>
          <w:szCs w:val="24"/>
        </w:rPr>
        <w:t>6. prosinca</w:t>
      </w:r>
      <w:r w:rsidR="00950FEB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>201</w:t>
      </w:r>
      <w:r w:rsidR="00D63530">
        <w:rPr>
          <w:sz w:val="24"/>
          <w:szCs w:val="24"/>
        </w:rPr>
        <w:t>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0064A5" w:rsidP="00D045AD" w:rsidR="000064A5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307F9D">
        <w:rPr>
          <w:sz w:val="24"/>
          <w:szCs w:val="24"/>
        </w:rPr>
        <w:t>v.r.</w:t>
      </w:r>
    </w:p>
    <w:p w:rsidRDefault="00AB2A2D" w:rsidP="00DC19F7" w:rsidR="00AB2A2D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307F9D" w:rsidP="00307F9D" w:rsidR="00307F9D">
      <w:pPr>
        <w:ind w:firstLine="720" w:left="2880"/>
        <w:jc w:val="both"/>
      </w:pPr>
      <w:r>
        <w:t>Za točnost otpravka, ovlašteni službenik:</w:t>
      </w:r>
    </w:p>
    <w:p w:rsidRDefault="00307F9D" w:rsidP="00422EE0" w:rsidR="00307F9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72299" w:rsidP="00307F9D" w:rsidR="00672299">
      <w:pPr>
        <w:jc w:val="both"/>
        <w:rPr>
          <w:sz w:val="24"/>
        </w:rPr>
      </w:pPr>
    </w:p>
    <w:sectPr w:rsidSect="002730C3" w:rsidR="00672299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E87" w:rsidR="00696E87">
      <w:r>
        <w:separator/>
      </w:r>
    </w:p>
  </w:endnote>
  <w:endnote w:id="0" w:type="continuationSeparator">
    <w:p w:rsidRDefault="00696E87" w:rsidR="00696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E87" w:rsidR="00696E87">
      <w:r>
        <w:separator/>
      </w:r>
    </w:p>
  </w:footnote>
  <w:footnote w:id="0" w:type="continuationSeparator">
    <w:p w:rsidRDefault="00696E87" w:rsidR="00696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07F9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B2A2D">
      <w:rPr>
        <w:sz w:val="24"/>
        <w:szCs w:val="24"/>
      </w:rPr>
      <w:tab/>
    </w:r>
    <w:r w:rsidR="00AB2A2D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672299">
      <w:rPr>
        <w:sz w:val="24"/>
        <w:szCs w:val="24"/>
      </w:rPr>
      <w:t>1661/11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0"/>
  </w:num>
  <w:num w:numId="29">
    <w:abstractNumId w:val="19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64A5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C7BE2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0414"/>
    <w:rsid w:val="001F2839"/>
    <w:rsid w:val="001F3F11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7F9D"/>
    <w:rsid w:val="00314180"/>
    <w:rsid w:val="003143CB"/>
    <w:rsid w:val="003438C8"/>
    <w:rsid w:val="003543E0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564F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72299"/>
    <w:rsid w:val="006815D5"/>
    <w:rsid w:val="0068693D"/>
    <w:rsid w:val="00696E87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6F4202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7F6D2B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0B4"/>
    <w:rsid w:val="008A173D"/>
    <w:rsid w:val="008A33AB"/>
    <w:rsid w:val="008A3625"/>
    <w:rsid w:val="008A393B"/>
    <w:rsid w:val="008D1F04"/>
    <w:rsid w:val="008F4FAD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722DC"/>
    <w:rsid w:val="0098351B"/>
    <w:rsid w:val="00985F96"/>
    <w:rsid w:val="00990BD7"/>
    <w:rsid w:val="009916AA"/>
    <w:rsid w:val="00993784"/>
    <w:rsid w:val="00997C66"/>
    <w:rsid w:val="009A73AB"/>
    <w:rsid w:val="009C2D35"/>
    <w:rsid w:val="009C588B"/>
    <w:rsid w:val="009D4EEA"/>
    <w:rsid w:val="009E36E7"/>
    <w:rsid w:val="00A2510E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5771"/>
    <w:rsid w:val="00A66612"/>
    <w:rsid w:val="00A80B2D"/>
    <w:rsid w:val="00A82A2B"/>
    <w:rsid w:val="00A82CB9"/>
    <w:rsid w:val="00A852CD"/>
    <w:rsid w:val="00A90D59"/>
    <w:rsid w:val="00A93387"/>
    <w:rsid w:val="00A9722F"/>
    <w:rsid w:val="00AA1CFA"/>
    <w:rsid w:val="00AA7634"/>
    <w:rsid w:val="00AB028B"/>
    <w:rsid w:val="00AB051F"/>
    <w:rsid w:val="00AB2A2D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0DD0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35E45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44BE"/>
    <w:rsid w:val="00E25097"/>
    <w:rsid w:val="00E31A47"/>
    <w:rsid w:val="00E45F8B"/>
    <w:rsid w:val="00E568F1"/>
    <w:rsid w:val="00E616EE"/>
    <w:rsid w:val="00E644C8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1F1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64F32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F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F9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F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F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F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F9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F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F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Zagrebu,Općinski sud u Čakovcu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Zagrebu,Općinski sud u Čakovcu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St-1661/2011-297</izvorni_sadrzaj>
    <derivirana_varijabla naziv="DomainObject.PredzadnjaOdlukaIzPredmeta.Oznaka_1">St-1661/2011-297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90F65-FED1-4A9A-A1E4-4BC3A7781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353</properties:Words>
  <properties:Characters>1930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2018-12-06T10:22:00Z</dcterms:created>
  <dc:creator>Ante</dc:creator>
  <cp:lastModifiedBy>Valentina Delač</cp:lastModifiedBy>
  <cp:lastPrinted>2018-12-06T10:23:00Z</cp:lastPrinted>
  <dcterms:modified xmlns:xsi="http://www.w3.org/2001/XMLSchema-instance" xsi:type="dcterms:W3CDTF">2018-12-06T10:23:00Z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plus rj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