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8669c7" w14:paraId="58669c7" w:rsidRDefault="00CF46EA" w:rsidP="00CF46EA" w:rsidR="00CF46EA" w:rsidRPr="00CF46EA">
      <w:pPr>
        <w:spacing w:after="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9D4526B4067A47AEB222C31B82130563"/>
          </w:placeholder>
          <w:text/>
        </w:sdtPr>
        <w:sdtContent>
          <w:r w:rsidRPr="00CF46EA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F46EA" w:rsidP="00CF46EA" w:rsidR="00CF46EA" w:rsidRPr="00CF46EA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78272C2A96974544B6466FECFE597E5B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CF46EA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CF46EA">
        <w:rPr>
          <w:rFonts w:cs="Times New Roman" w:eastAsia="Calibri"/>
          <w:b/>
          <w:noProof/>
        </w:rPr>
        <w:t xml:space="preserve"> </w:t>
      </w:r>
      <w:r w:rsidRPr="00CF46EA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CF46EA" w:rsidP="00CF46EA" w:rsidR="00CF46EA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46EA" w:rsidP="00CF46EA" w:rsidR="00CF46EA" w:rsidRPr="00CF46EA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517D8F6749E0400086B620CB465A2168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CF46EA">
            <w:rPr>
              <w:rStyle w:val="eSPISCCParagraphDefaultFont"/>
              <w:rFonts w:eastAsiaTheme="minorHAnsi"/>
            </w:rPr>
            <w:t>Turinina 3</w:t>
          </w:r>
        </w:sdtContent>
      </w:sdt>
      <w:r w:rsidRPr="00CF46EA">
        <w:rPr>
          <w:rFonts w:cs="Times New Roman" w:eastAsia="Times New Roman"/>
          <w:noProof/>
          <w:lang w:eastAsia="hr-HR"/>
        </w:rPr>
        <w:t xml:space="preserve"> </w:t>
      </w:r>
    </w:p>
    <w:p w:rsidRDefault="00CF46EA" w:rsidP="00CF46EA" w:rsidR="00CF46EA" w:rsidRPr="00CF46EA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bdr w:frame="true" w:space="0" w:sz="0" w:color="auto" w:val="none"/>
          <w:shd w:fill="FFFFCC" w:color="auto" w:val="clear"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5AED1EA2D6CA472CBC015FCA2300B05D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CF46EA">
            <w:rPr>
              <w:rStyle w:val="eSPISCCParagraphDefaultFont"/>
            </w:rPr>
            <w:t>10010</w:t>
          </w:r>
        </w:sdtContent>
      </w:sdt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29BF57A67D924A67B8C2FC08181109B2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CF46EA">
            <w:rPr>
              <w:rStyle w:val="eSPISCCParagraphDefaultFont"/>
            </w:rPr>
            <w:t>Novi Zagreb – Istok</w:t>
          </w:r>
        </w:sdtContent>
      </w:sdt>
      <w:r w:rsidRPr="00CF46EA">
        <w:rPr>
          <w:rFonts w:cs="Times New Roman" w:eastAsia="Times New Roman"/>
          <w:noProof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40C80B0C455E472CA7F181FE1BDC2176"/>
          </w:placeholder>
          <w:showingPlcHdr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Zadanifontodlomka"/>
            <w:rFonts w:eastAsia="Times New Roman"/>
            <w:bdr w:frame="true" w:space="0" w:sz="0" w:color="auto" w:val="none"/>
            <w:shd w:fill="FFFFCC" w:color="auto" w:val="clear"/>
          </w:rPr>
        </w:sdtEndPr>
        <w:sdtContent>
          <w:r w:rsidRPr="00CF46EA">
            <w:rPr>
              <w:rStyle w:val="Tekstrezerviranogmjesta"/>
              <w:lang w:eastAsia="hr-HR"/>
            </w:rPr>
            <w:t>Izvornik ili blank.</w:t>
          </w:r>
        </w:sdtContent>
      </w:sdt>
    </w:p>
    <w:p w:rsidRDefault="00CF46EA" w:rsidP="00CF46EA" w:rsidR="00CF46EA" w:rsidRPr="00CF46EA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bdr w:frame="true" w:space="0" w:sz="0" w:color="auto" w:val="none"/>
          <w:shd w:fill="FFFFCC" w:color="auto" w:val="clear"/>
          <w:lang w:eastAsia="hr-HR"/>
        </w:rPr>
      </w:pPr>
    </w:p>
    <w:p w:rsidRDefault="00CF46EA" w:rsidP="00CF46EA" w:rsidR="00CF46EA" w:rsidRPr="00CF46EA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bdr w:frame="true" w:space="0" w:sz="0" w:color="auto" w:val="none"/>
          <w:shd w:fill="FFFFCC" w:color="auto" w:val="clear"/>
          <w:lang w:eastAsia="hr-HR"/>
        </w:rPr>
      </w:pPr>
    </w:p>
    <w:p w:rsidRDefault="00CF46EA" w:rsidP="00CF46EA" w:rsidR="00CF46EA" w:rsidRPr="00CF46EA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CF46EA">
        <w:rPr>
          <w:rFonts w:cs="Times New Roman" w:eastAsia="Calibri"/>
          <w:caps/>
          <w:spacing w:val="100"/>
        </w:rPr>
        <w:t>republika hrvatska</w:t>
      </w:r>
    </w:p>
    <w:p w:rsidRDefault="00CF46EA" w:rsidP="00CF46EA" w:rsidR="00CF46EA" w:rsidRPr="00CF46E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F46EA" w:rsidP="00CF46EA" w:rsidR="00CF46EA" w:rsidRPr="00CF46E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F46EA">
        <w:rPr>
          <w:rFonts w:cs="Times New Roman" w:eastAsia="Times New Roman"/>
          <w:caps/>
          <w:spacing w:val="100"/>
        </w:rPr>
        <w:t>RJEŠENJE</w:t>
      </w:r>
    </w:p>
    <w:p w:rsidRDefault="00CF46EA" w:rsidP="00CF46EA" w:rsidR="00CF46EA" w:rsidRPr="00CF46E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F46EA" w:rsidP="00CF46EA" w:rsidR="00CF46EA" w:rsidRPr="00CF46EA">
      <w:pPr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 w:rsidRPr="00CF46EA">
        <w:rPr>
          <w:rFonts w:cs="Times New Roman" w:eastAsia="Times New Roman"/>
          <w:noProof/>
          <w:color w:val="808080"/>
          <w:shd w:fill="CCFFFF" w:color="auto" w:val="clear"/>
        </w:rPr>
        <w:t>Općinski sud u Novom Zagrebu</w:t>
      </w:r>
      <w:r w:rsidRPr="00CF46EA">
        <w:rPr>
          <w:rFonts w:cs="Times New Roman" w:eastAsia="Times New Roman"/>
          <w:noProof/>
          <w:lang w:eastAsia="hr-HR"/>
        </w:rPr>
        <w:t xml:space="preserve"> po </w:t>
      </w:r>
      <w:r w:rsidRPr="00CF46EA">
        <w:rPr>
          <w:rFonts w:cs="Times New Roman" w:eastAsia="Calibri"/>
        </w:rPr>
        <w:t>sucu Ma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9A8571C62E14454F9CFDB77406797488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CF46EA">
            <w:rPr>
              <w:rStyle w:val="eSPISCCParagraphDefaultFont"/>
              <w:rFonts w:eastAsiaTheme="minorHAnsi"/>
            </w:rPr>
            <w:t xml:space="preserve">riji </w:t>
          </w:r>
        </w:sdtContent>
      </w:sdt>
      <w:r w:rsidRPr="00CF46EA">
        <w:rPr>
          <w:rFonts w:cs="Times New Roman" w:eastAsia="Calibri"/>
          <w:bdr w:frame="true" w:space="0" w:sz="0" w:color="auto" w:val="none"/>
        </w:rPr>
        <w:t>Karadžole u stečajn</w:t>
      </w:r>
      <w:r w:rsidRPr="00CF46EA">
        <w:rPr>
          <w:rFonts w:cs="Times New Roman" w:eastAsia="Times New Roman"/>
          <w:noProof/>
          <w:lang w:eastAsia="hr-HR"/>
        </w:rPr>
        <w:t>om postupku povodom prijedloga potrošača Igor Senjak iz Strmca, Tratinska 9, OIB 56503212723, za otvaranje stečajnog postupka, dana 10. listopada 2016.</w:t>
      </w:r>
    </w:p>
    <w:p w:rsidRDefault="00CF46EA" w:rsidP="00CF46EA" w:rsidR="00CF46EA" w:rsidRPr="00CF46EA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CF46EA" w:rsidP="00CF46EA" w:rsidR="00CF46EA" w:rsidRPr="00CF46EA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F46EA">
        <w:rPr>
          <w:rFonts w:cs="Times New Roman" w:eastAsia="Times New Roman"/>
          <w:spacing w:val="100"/>
          <w:lang w:eastAsia="hr-HR"/>
        </w:rPr>
        <w:t>riješio je</w:t>
      </w:r>
    </w:p>
    <w:p w:rsidRDefault="00CF46EA" w:rsidP="00CF46EA" w:rsidR="00CF46EA" w:rsidRPr="00CF46EA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F46EA" w:rsidP="00CF46EA" w:rsidR="00CF46EA" w:rsidRPr="00CF46EA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CF46EA">
        <w:rPr>
          <w:rFonts w:cs="Times New Roman" w:eastAsia="Times New Roman"/>
          <w:lang w:eastAsia="hr-HR"/>
        </w:rPr>
        <w:tab/>
        <w:t>Nalaže se potrošaču Igor Senjak predujmiti troškove postupka u paušalnom iznosu od 1.000,00 kn (tisuću kuna) u roku od 15 dana od dana primitka ove odluke.</w:t>
      </w:r>
    </w:p>
    <w:p w:rsidRDefault="00CF46EA" w:rsidP="00CF46EA" w:rsidR="00CF46EA" w:rsidRPr="00CF46EA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F46EA" w:rsidP="00CF46EA" w:rsidR="00CF46EA" w:rsidRPr="00CF46EA">
      <w:pPr>
        <w:keepNext/>
        <w:spacing w:after="0"/>
        <w:jc w:val="center"/>
        <w:rPr>
          <w:rFonts w:cs="Times New Roman" w:eastAsia="Times New Roman"/>
        </w:rPr>
      </w:pPr>
      <w:r w:rsidRPr="00CF46EA">
        <w:rPr>
          <w:rFonts w:cs="Times New Roman" w:eastAsia="Times New Roman"/>
        </w:rPr>
        <w:t>Obrazloženje</w:t>
      </w:r>
    </w:p>
    <w:p w:rsidRDefault="00CF46EA" w:rsidP="00CF46EA" w:rsidR="00CF46EA" w:rsidRPr="00CF46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6EA" w:rsidP="00CF46EA" w:rsidR="00CF46EA" w:rsidRPr="00CF46EA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CF46EA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Igor Senjak je 17. kolovoza 2016. podnio ovom sudu prijedlog za otvaranje stečajnog postupka.</w:t>
      </w:r>
    </w:p>
    <w:p w:rsidRDefault="00CF46EA" w:rsidP="00CF46EA" w:rsidR="00CF46EA" w:rsidRPr="00CF46EA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CF46EA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CF46EA" w:rsidP="00CF46EA" w:rsidR="00CF46EA" w:rsidRPr="00CF46EA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CF46EA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CF46EA" w:rsidP="00CF46EA" w:rsidR="00CF46EA" w:rsidRPr="00CF46EA">
      <w:pPr>
        <w:spacing w:after="0"/>
        <w:jc w:val="both"/>
        <w:rPr>
          <w:rFonts w:cs="Times New Roman" w:eastAsia="Times New Roman"/>
        </w:rPr>
      </w:pPr>
      <w:r w:rsidRPr="00CF46EA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CF46EA" w:rsidP="00CF46EA" w:rsidR="00CF46EA" w:rsidRPr="00CF46EA">
      <w:pPr>
        <w:spacing w:after="0"/>
        <w:rPr>
          <w:rFonts w:cs="Times New Roman" w:eastAsia="Times New Roman"/>
        </w:rPr>
      </w:pPr>
    </w:p>
    <w:p w:rsidRDefault="00CF46EA" w:rsidP="00CF46EA" w:rsidR="00CF46EA" w:rsidRPr="00CF46EA">
      <w:pPr>
        <w:spacing w:after="0"/>
        <w:jc w:val="center"/>
        <w:rPr>
          <w:rFonts w:cs="Times New Roman" w:eastAsia="Times New Roman"/>
        </w:rPr>
      </w:pPr>
      <w:r w:rsidRPr="00CF46EA">
        <w:rPr>
          <w:rFonts w:cs="Times New Roman" w:eastAsia="Times New Roman"/>
        </w:rPr>
        <w:t>U Novom Zagrebu, 10. listopada 2016.</w:t>
      </w:r>
    </w:p>
    <w:p w:rsidRDefault="00CF46EA" w:rsidP="00CF46EA" w:rsidR="00CF46EA" w:rsidRPr="00CF46EA">
      <w:pPr>
        <w:spacing w:after="0"/>
        <w:rPr>
          <w:rFonts w:cs="Times New Roman" w:eastAsia="Times New Roman"/>
        </w:rPr>
      </w:pPr>
    </w:p>
    <w:p w:rsidRDefault="00CF46EA" w:rsidP="00CF46EA" w:rsidR="00CF46EA" w:rsidRPr="00CF46EA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F46EA">
        <w:rPr>
          <w:rFonts w:cs="Times New Roman" w:eastAsia="Times New Roman"/>
          <w:noProof/>
        </w:rPr>
        <w:t>Sudac:</w:t>
      </w:r>
    </w:p>
    <w:p w:rsidRDefault="00CF46EA" w:rsidP="00CF46EA" w:rsidR="00CF46EA" w:rsidRPr="00CF46EA">
      <w:pPr>
        <w:spacing w:after="0"/>
        <w:jc w:val="right"/>
        <w:rPr>
          <w:rFonts w:cs="Times New Roman" w:eastAsia="Times New Roman"/>
          <w:noProof/>
        </w:rPr>
      </w:pPr>
      <w:r w:rsidRPr="00CF46EA">
        <w:rPr>
          <w:rFonts w:cs="Times New Roman" w:eastAsia="Times New Roman"/>
          <w:noProof/>
        </w:rPr>
        <w:t>Marija Karadžole</w:t>
      </w:r>
    </w:p>
    <w:p w:rsidRDefault="00CF46EA" w:rsidP="00CF46EA" w:rsidR="00CF46EA" w:rsidRPr="00CF46EA">
      <w:pPr>
        <w:keepNext/>
        <w:spacing w:after="0"/>
        <w:rPr>
          <w:rFonts w:cs="Times New Roman" w:eastAsia="Times New Roman"/>
          <w:lang w:eastAsia="hr-HR"/>
        </w:rPr>
      </w:pPr>
    </w:p>
    <w:p w:rsidRDefault="00CF46EA" w:rsidP="00CF46EA" w:rsidR="00CF46EA" w:rsidRPr="00CF46EA">
      <w:pPr>
        <w:keepNext/>
        <w:spacing w:after="0"/>
        <w:rPr>
          <w:rFonts w:cs="Times New Roman" w:eastAsia="Times New Roman"/>
          <w:lang w:eastAsia="hr-HR"/>
        </w:rPr>
      </w:pPr>
      <w:r w:rsidRPr="00CF46EA">
        <w:rPr>
          <w:rFonts w:cs="Times New Roman" w:eastAsia="Times New Roman"/>
          <w:lang w:eastAsia="hr-HR"/>
        </w:rPr>
        <w:t>UPUTA O PRAVNOM LIJEKU</w:t>
      </w:r>
    </w:p>
    <w:p w:rsidRDefault="00CF46EA" w:rsidP="00CF46EA" w:rsidR="00CF46EA" w:rsidRPr="00CF46EA">
      <w:pPr>
        <w:spacing w:after="0"/>
        <w:jc w:val="both"/>
        <w:rPr>
          <w:rFonts w:cs="Times New Roman" w:eastAsia="Times New Roman"/>
        </w:rPr>
      </w:pPr>
      <w:r w:rsidRPr="00CF46EA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CF46EA">
        <w:rPr>
          <w:rFonts w:cs="Times New Roman" w:eastAsia="Calibri"/>
        </w:rPr>
        <w:t xml:space="preserve"> mrežnoj stranici e-Oglasna ploča sudova</w:t>
      </w:r>
      <w:r w:rsidRPr="00CF46EA">
        <w:rPr>
          <w:rFonts w:cs="Times New Roman" w:eastAsia="Times New Roman"/>
        </w:rPr>
        <w:t>.</w:t>
      </w:r>
    </w:p>
    <w:p w:rsidRDefault="00CF46EA" w:rsidP="00CF46EA" w:rsidR="00CF46EA" w:rsidRPr="00CF46EA">
      <w:pPr>
        <w:spacing w:after="0"/>
        <w:jc w:val="both"/>
        <w:rPr>
          <w:rFonts w:cs="Times New Roman" w:eastAsia="Times New Roman"/>
        </w:rPr>
      </w:pPr>
      <w:r w:rsidRPr="00CF46EA">
        <w:rPr>
          <w:rFonts w:cs="Times New Roman" w:eastAsia="Times New Roman"/>
        </w:rPr>
        <w:t>Žalba se podnosi ovom sudu u tri primjerka.</w:t>
      </w:r>
    </w:p>
    <w:p w:rsidRDefault="00CF46EA" w:rsidP="00CF46EA" w:rsidR="00CF46EA" w:rsidRPr="00CF46EA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CF46EA" w:rsidP="00CF46EA" w:rsidR="00CF46EA" w:rsidRPr="00CF46EA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CF46EA" w:rsidP="00CF46EA" w:rsidR="00CF46EA" w:rsidRPr="00CF46EA">
      <w:pPr>
        <w:keepNext/>
        <w:spacing w:after="0"/>
        <w:rPr>
          <w:rFonts w:cs="Times New Roman" w:eastAsia="Times New Roman"/>
        </w:rPr>
      </w:pPr>
      <w:r w:rsidRPr="00CF46EA">
        <w:rPr>
          <w:rFonts w:cs="Times New Roman" w:eastAsia="Times New Roman"/>
        </w:rPr>
        <w:t>DNA:</w:t>
      </w:r>
    </w:p>
    <w:p w:rsidRDefault="00CF46EA" w:rsidP="00CF46EA" w:rsidR="00CF46EA" w:rsidRPr="00CF46EA">
      <w:pPr>
        <w:keepNext/>
        <w:spacing w:after="0"/>
        <w:rPr>
          <w:rFonts w:cs="Times New Roman" w:eastAsia="Times New Roman"/>
        </w:rPr>
      </w:pPr>
      <w:r w:rsidRPr="00CF46EA">
        <w:rPr>
          <w:rFonts w:cs="Times New Roman" w:eastAsia="Times New Roman"/>
        </w:rPr>
        <w:t>1. e-Oglasna ploča sudova</w:t>
      </w:r>
    </w:p>
    <w:p w:rsidRDefault="00CF46EA" w:rsidP="00CF46EA" w:rsidR="00DA0242" w:rsidRPr="00CF46EA">
      <w:pPr>
        <w:keepNext/>
        <w:spacing w:after="0"/>
        <w:rPr>
          <w:rFonts w:cs="Times New Roman" w:eastAsia="Calibri"/>
          <w:noProof/>
        </w:rPr>
      </w:pPr>
      <w:r w:rsidRPr="00CF46EA">
        <w:rPr>
          <w:rFonts w:cs="Times New Roman" w:eastAsia="Times New Roman"/>
        </w:rPr>
        <w:t>2. Potrošaču</w:t>
      </w:r>
    </w:p>
    <w:sectPr w:rsidSect="0032366B" w:rsidR="00DA0242" w:rsidRPr="00CF46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6EA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205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9D4526B4067A47AEB222C31B821305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4C2CCE8-3C13-4902-9622-391C1CC59E22}"/>
      </w:docPartPr>
      <w:docPartBody>
        <w:p w:rsidRDefault="00CF6A29" w:rsidP="00CF6A29" w:rsidR="00000000">
          <w:pPr>
            <w:pStyle w:val="9D4526B4067A47AEB222C31B82130563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8272C2A96974544B6466FECFE597E5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E6AB73-F09A-41CA-A556-74BFB3A2BE18}"/>
      </w:docPartPr>
      <w:docPartBody>
        <w:p w:rsidRDefault="00CF6A29" w:rsidP="00CF6A29" w:rsidR="00000000">
          <w:pPr>
            <w:pStyle w:val="78272C2A96974544B6466FECFE597E5B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7D8F6749E0400086B620CB465A216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16F7F9-25C5-473E-A526-FD44D4021491}"/>
      </w:docPartPr>
      <w:docPartBody>
        <w:p w:rsidRDefault="00CF6A29" w:rsidP="00CF6A29" w:rsidR="00000000">
          <w:pPr>
            <w:pStyle w:val="517D8F6749E0400086B620CB465A216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AED1EA2D6CA472CBC015FCA2300B05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3C6F72-C623-4A84-8612-C0CE250650BC}"/>
      </w:docPartPr>
      <w:docPartBody>
        <w:p w:rsidRDefault="00CF6A29" w:rsidP="00CF6A29" w:rsidR="00000000">
          <w:pPr>
            <w:pStyle w:val="5AED1EA2D6CA472CBC015FCA2300B05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9BF57A67D924A67B8C2FC08181109B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5651D8-75D3-4C25-B956-827836070A61}"/>
      </w:docPartPr>
      <w:docPartBody>
        <w:p w:rsidRDefault="00CF6A29" w:rsidP="00CF6A29" w:rsidR="00000000">
          <w:pPr>
            <w:pStyle w:val="29BF57A67D924A67B8C2FC08181109B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C80B0C455E472CA7F181FE1BDC217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3FDD7-A60E-4B1E-AFCF-0EBCAE3AE069}"/>
      </w:docPartPr>
      <w:docPartBody>
        <w:p w:rsidRDefault="00CF6A29" w:rsidP="00CF6A29" w:rsidR="00000000">
          <w:pPr>
            <w:pStyle w:val="40C80B0C455E472CA7F181FE1BDC2176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9A8571C62E14454F9CFDB7740679748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1E6332-45B0-4BDD-9520-5BC18B1FFFBE}"/>
      </w:docPartPr>
      <w:docPartBody>
        <w:p w:rsidRDefault="00CF6A29" w:rsidP="00CF6A29" w:rsidR="00000000">
          <w:pPr>
            <w:pStyle w:val="9A8571C62E14454F9CFDB7740679748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A29"/>
    <w:rsid w:val="00C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6A29"/>
  </w:style>
  <w:style w:customStyle="true" w:styleId="9D4526B4067A47AEB222C31B82130563" w:type="paragraph">
    <w:name w:val="9D4526B4067A47AEB222C31B82130563"/>
    <w:rsid w:val="00CF6A29"/>
  </w:style>
  <w:style w:customStyle="true" w:styleId="78272C2A96974544B6466FECFE597E5B" w:type="paragraph">
    <w:name w:val="78272C2A96974544B6466FECFE597E5B"/>
    <w:rsid w:val="00CF6A29"/>
  </w:style>
  <w:style w:customStyle="true" w:styleId="517D8F6749E0400086B620CB465A2168" w:type="paragraph">
    <w:name w:val="517D8F6749E0400086B620CB465A2168"/>
    <w:rsid w:val="00CF6A29"/>
  </w:style>
  <w:style w:customStyle="true" w:styleId="5AED1EA2D6CA472CBC015FCA2300B05D" w:type="paragraph">
    <w:name w:val="5AED1EA2D6CA472CBC015FCA2300B05D"/>
    <w:rsid w:val="00CF6A29"/>
  </w:style>
  <w:style w:customStyle="true" w:styleId="29BF57A67D924A67B8C2FC08181109B2" w:type="paragraph">
    <w:name w:val="29BF57A67D924A67B8C2FC08181109B2"/>
    <w:rsid w:val="00CF6A29"/>
  </w:style>
  <w:style w:customStyle="true" w:styleId="40C80B0C455E472CA7F181FE1BDC2176" w:type="paragraph">
    <w:name w:val="40C80B0C455E472CA7F181FE1BDC2176"/>
    <w:rsid w:val="00CF6A29"/>
  </w:style>
  <w:style w:customStyle="true" w:styleId="9A8571C62E14454F9CFDB77406797488" w:type="paragraph">
    <w:name w:val="9A8571C62E14454F9CFDB77406797488"/>
    <w:rsid w:val="00CF6A2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6A29"/>
  </w:style>
  <w:style w:customStyle="1" w:styleId="9D4526B4067A47AEB222C31B82130563" w:type="paragraph">
    <w:name w:val="9D4526B4067A47AEB222C31B82130563"/>
    <w:rsid w:val="00CF6A29"/>
  </w:style>
  <w:style w:customStyle="1" w:styleId="78272C2A96974544B6466FECFE597E5B" w:type="paragraph">
    <w:name w:val="78272C2A96974544B6466FECFE597E5B"/>
    <w:rsid w:val="00CF6A29"/>
  </w:style>
  <w:style w:customStyle="1" w:styleId="517D8F6749E0400086B620CB465A2168" w:type="paragraph">
    <w:name w:val="517D8F6749E0400086B620CB465A2168"/>
    <w:rsid w:val="00CF6A29"/>
  </w:style>
  <w:style w:customStyle="1" w:styleId="5AED1EA2D6CA472CBC015FCA2300B05D" w:type="paragraph">
    <w:name w:val="5AED1EA2D6CA472CBC015FCA2300B05D"/>
    <w:rsid w:val="00CF6A29"/>
  </w:style>
  <w:style w:customStyle="1" w:styleId="29BF57A67D924A67B8C2FC08181109B2" w:type="paragraph">
    <w:name w:val="29BF57A67D924A67B8C2FC08181109B2"/>
    <w:rsid w:val="00CF6A29"/>
  </w:style>
  <w:style w:customStyle="1" w:styleId="40C80B0C455E472CA7F181FE1BDC2176" w:type="paragraph">
    <w:name w:val="40C80B0C455E472CA7F181FE1BDC2176"/>
    <w:rsid w:val="00CF6A29"/>
  </w:style>
  <w:style w:customStyle="1" w:styleId="9A8571C62E14454F9CFDB77406797488" w:type="paragraph">
    <w:name w:val="9A8571C62E14454F9CFDB77406797488"/>
    <w:rsid w:val="00CF6A2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Sp-2/2016-2</izvorni_sadrzaj>
    <derivirana_varijabla naziv="DomainObject.Oznaka_1">Sp-2/2016-2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Senjak</izvorni_sadrzaj>
    <derivirana_varijabla naziv="DomainObject.Predmet.StrankaFormated_1">  Igor Senjak</derivirana_varijabla>
  </DomainObject.Predmet.StrankaFormated>
  <DomainObject.Predmet.StrankaFormatedOIB>
    <izvorni_sadrzaj>  Igor Senjak, OIB 56503212723</izvorni_sadrzaj>
    <derivirana_varijabla naziv="DomainObject.Predmet.StrankaFormatedOIB_1">  Igor Senjak, OIB 56503212723</derivirana_varijabla>
  </DomainObject.Predmet.StrankaFormatedOIB>
  <DomainObject.Predmet.StrankaFormatedWithAdress>
    <izvorni_sadrzaj> Igor Senjak, Tratinska 9, 10434 Strmec</izvorni_sadrzaj>
    <derivirana_varijabla naziv="DomainObject.Predmet.StrankaFormatedWithAdress_1"> Igor Senjak, Tratinska 9, 10434 Strmec</derivirana_varijabla>
  </DomainObject.Predmet.StrankaFormatedWithAdress>
  <DomainObject.Predmet.StrankaFormatedWithAdressOIB>
    <izvorni_sadrzaj> Igor Senjak, OIB 56503212723, Tratinska 9, 10434 Strmec</izvorni_sadrzaj>
    <derivirana_varijabla naziv="DomainObject.Predmet.StrankaFormatedWithAdressOIB_1"> Igor Senjak, OIB 56503212723, Tratinska 9, 10434 Strmec</derivirana_varijabla>
  </DomainObject.Predmet.StrankaFormatedWithAdressOIB>
  <DomainObject.Predmet.StrankaWithAdress>
    <izvorni_sadrzaj>Igor Senjak Tratinska 9,10434 Strmec</izvorni_sadrzaj>
    <derivirana_varijabla naziv="DomainObject.Predmet.StrankaWithAdress_1">Igor Senjak Tratinska 9,10434 Strmec</derivirana_varijabla>
  </DomainObject.Predmet.StrankaWithAdress>
  <DomainObject.Predmet.StrankaWithAdressOIB>
    <izvorni_sadrzaj>Igor Senjak, OIB 56503212723, Tratinska 9,10434 Strmec</izvorni_sadrzaj>
    <derivirana_varijabla naziv="DomainObject.Predmet.StrankaWithAdressOIB_1">Igor Senjak, OIB 56503212723, Tratinska 9,10434 Strmec</derivirana_varijabla>
  </DomainObject.Predmet.StrankaWithAdressOIB>
  <DomainObject.Predmet.StrankaNazivFormated>
    <izvorni_sadrzaj>Igor Senjak</izvorni_sadrzaj>
    <derivirana_varijabla naziv="DomainObject.Predmet.StrankaNazivFormated_1">Igor Senjak</derivirana_varijabla>
  </DomainObject.Predmet.StrankaNazivFormated>
  <DomainObject.Predmet.StrankaNazivFormatedOIB>
    <izvorni_sadrzaj>Igor Senjak, OIB 56503212723</izvorni_sadrzaj>
    <derivirana_varijabla naziv="DomainObject.Predmet.StrankaNazivFormatedOIB_1">Igor Senjak, OIB 56503212723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</DomainObject.Predmet.Zapisnicar>
  <DomainObject.Predmet.StrankaListFormated>
    <izvorni_sadrzaj>
      <item>Igor Senjak</item>
    </izvorni_sadrzaj>
    <derivirana_varijabla naziv="DomainObject.Predmet.StrankaListFormated_1">
      <item>Igor Senjak</item>
    </derivirana_varijabla>
  </DomainObject.Predmet.StrankaListFormated>
  <DomainObject.Predmet.StrankaListFormatedOIB>
    <izvorni_sadrzaj>
      <item>Igor Senjak, OIB 56503212723</item>
    </izvorni_sadrzaj>
    <derivirana_varijabla naziv="DomainObject.Predmet.StrankaListFormatedOIB_1">
      <item>Igor Senjak, OIB 56503212723</item>
    </derivirana_varijabla>
  </DomainObject.Predmet.StrankaListFormatedOIB>
  <DomainObject.Predmet.StrankaListFormatedWithAdress>
    <izvorni_sadrzaj>
      <item>Igor Senjak, Tratinska 9, 10434 Strmec</item>
    </izvorni_sadrzaj>
    <derivirana_varijabla naziv="DomainObject.Predmet.StrankaListFormatedWithAdress_1">
      <item>Igor Senjak, Tratinska 9, 10434 Strmec</item>
    </derivirana_varijabla>
  </DomainObject.Predmet.StrankaListFormatedWithAdress>
  <DomainObject.Predmet.StrankaListFormatedWithAdressOIB>
    <izvorni_sadrzaj>
      <item>Igor Senjak, OIB 56503212723, Tratinska 9, 10434 Strmec</item>
    </izvorni_sadrzaj>
    <derivirana_varijabla naziv="DomainObject.Predmet.StrankaListFormatedWithAdressOIB_1">
      <item>Igor Senjak, OIB 56503212723, Tratinska 9, 10434 Strmec</item>
    </derivirana_varijabla>
  </DomainObject.Predmet.StrankaListFormatedWithAdressOIB>
  <DomainObject.Predmet.StrankaListNazivFormated>
    <izvorni_sadrzaj>
      <item>Igor Senjak</item>
    </izvorni_sadrzaj>
    <derivirana_varijabla naziv="DomainObject.Predmet.StrankaListNazivFormated_1">
      <item>Igor Senjak</item>
    </derivirana_varijabla>
  </DomainObject.Predmet.StrankaListNazivFormated>
  <DomainObject.Predmet.StrankaListNazivFormatedOIB>
    <izvorni_sadrzaj>
      <item>Igor Senjak, OIB 56503212723</item>
    </izvorni_sadrzaj>
    <derivirana_varijabla naziv="DomainObject.Predmet.StrankaListNazivFormatedOIB_1">
      <item>Igor Senjak, OIB 56503212723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Sp-2/2016-2</izvorni_sadrzaj>
    <derivirana_varijabla naziv="DomainObject.PoslovniBrojDokumenta_1">Sp-2/2016-2</derivirana_varijabla>
  </DomainObject.PoslovniBrojDokumenta>
  <DomainObject.Predmet.StrankaIDrugi>
    <izvorni_sadrzaj>Igor Senjak</izvorni_sadrzaj>
    <derivirana_varijabla naziv="DomainObject.Predmet.StrankaIDrugi_1">Igor Senjak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Senjak, OIB 56503212723, Tratinska 9, 10434 Strmec</izvorni_sadrzaj>
    <derivirana_varijabla naziv="DomainObject.Predmet.StrankaIDrugiAdressOIB_1">Igor Senjak, OIB 56503212723, Tratinska 9, 10434 Strmec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Senjak</item>
    </izvorni_sadrzaj>
    <derivirana_varijabla naziv="DomainObject.Predmet.SudioniciListNaziv_1">
      <item>Igor Senjak</item>
    </derivirana_varijabla>
  </DomainObject.Predmet.SudioniciListNaziv>
  <DomainObject.Predmet.SudioniciListAdressOIB>
    <izvorni_sadrzaj>
      <item>Igor Senjak, OIB 56503212723, Tratinska 9,10434 Strmec</item>
    </izvorni_sadrzaj>
    <derivirana_varijabla naziv="DomainObject.Predmet.SudioniciListAdressOIB_1">
      <item>Igor Senjak, OIB 56503212723, Tratinska 9,10434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3171D-1CE6-4BB2-B19A-295CBBCF2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1313</properties:Characters>
  <properties:Lines>45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Marija Karadžole</cp:lastModifiedBy>
  <dcterms:modified xmlns:xsi="http://www.w3.org/2001/XMLSchema-instance" xsi:type="dcterms:W3CDTF">2016-10-10T10:16:00Z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Sp-2/2016-2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