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344f" w14:paraId="ec7344f" w:rsidRDefault="00724552" w:rsidP="00724552" w:rsidR="00724552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1.St-82/2015</w:t>
      </w:r>
    </w:p>
    <w:p w:rsidRDefault="00724552" w:rsidP="00724552" w:rsidR="00724552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552" w:rsidP="00724552" w:rsidR="00724552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724552" w:rsidP="00724552" w:rsidR="00724552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24552" w:rsidP="00724552" w:rsidR="00724552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724552" w:rsidP="00724552" w:rsidR="00724552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724552" w:rsidP="00724552" w:rsidR="00724552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724552" w:rsidP="00724552" w:rsidR="00724552"/>
    <w:p w:rsidRDefault="00724552" w:rsidP="00724552" w:rsidR="00724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 , u stečajnom postupku nad stečajnim dužnikom  ADUT NAKRETNINE d.o.o. u stečaju, Split, Istarska 3,  OIB: 48451820485,  nakon posebnog  ispitnog ročišta održanog kod ovog suda dana 16. veljače 2018. godine,</w:t>
      </w:r>
    </w:p>
    <w:p w:rsidRDefault="00724552" w:rsidP="00724552" w:rsidR="00724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4552" w:rsidP="00724552" w:rsidR="00724552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724552" w:rsidP="00724552" w:rsidR="00724552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7A6DEF" w:rsidP="007A6DEF" w:rsidR="007A6DEF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724552" w:rsidP="00724552" w:rsidR="0072455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AGROKOR d.d.., Zagreb, Trg D. Petrovića 3, OIB: 05937759187, u iznosu od 515.173,74</w:t>
      </w:r>
      <w:r w:rsidR="00CF64C7">
        <w:t xml:space="preserve"> kn.</w:t>
      </w:r>
    </w:p>
    <w:p w:rsidRDefault="00CF64C7" w:rsidP="00724552" w:rsidR="00724552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HEP Elektra d.o.o., Zagreb, Gundulićeva 32, OIB: 43965974818, u iznosu od 8.829,90 kn</w:t>
      </w:r>
    </w:p>
    <w:p w:rsidRDefault="00CF64C7" w:rsidP="00724552" w:rsidR="00CF64C7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VODOVOD I KANALIZACIJA d.o.o., Split, Biokovska 3, OIB: 56826138353, u iznosu od 11.873,35 kn.</w:t>
      </w:r>
    </w:p>
    <w:p w:rsidRDefault="00CF64C7" w:rsidP="00CF64C7" w:rsidR="00CF64C7">
      <w:pPr>
        <w:pStyle w:val="Odlomakpopisa"/>
        <w:tabs>
          <w:tab w:pos="1318" w:val="left"/>
        </w:tabs>
        <w:spacing w:after="160" w:before="200"/>
        <w:ind w:left="780"/>
        <w:jc w:val="both"/>
        <w:rPr>
          <w:noProof/>
        </w:rPr>
      </w:pPr>
    </w:p>
    <w:p w:rsidRDefault="00204B2A" w:rsidP="00413F4F" w:rsidR="00CF64C7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rPr>
          <w:noProof/>
        </w:rPr>
        <w:t xml:space="preserve"> Osporavaju</w:t>
      </w:r>
      <w:r w:rsidR="00CF64C7">
        <w:t xml:space="preserve"> se tražbine vjerovnika II. višeg isplatnog reda:</w:t>
      </w:r>
    </w:p>
    <w:p w:rsidRDefault="003D3CF4" w:rsidP="003D3CF4" w:rsidR="003D3CF4">
      <w:pPr>
        <w:pStyle w:val="Odlomakpopisa"/>
        <w:tabs>
          <w:tab w:pos="1318" w:val="left"/>
        </w:tabs>
        <w:spacing w:after="160" w:before="200"/>
        <w:ind w:left="780"/>
        <w:jc w:val="both"/>
      </w:pPr>
    </w:p>
    <w:p w:rsidRDefault="003D3CF4" w:rsidP="003D3CF4" w:rsidR="003D3CF4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AGROKOR d.d.., Zagreb, Trg D. Petrovića 3, OIB: 05937759187, u iznosu od 2.745.076,43 kn.</w:t>
      </w:r>
    </w:p>
    <w:p w:rsidRDefault="003D3CF4" w:rsidP="003D3CF4" w:rsidR="003D3CF4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>HRSTIĆ ANA, Split, Trondheimska 9, OIB: 23581681054, u iznosu od 322.754,15 kn.</w:t>
      </w:r>
    </w:p>
    <w:p w:rsidRDefault="00F14D8E" w:rsidP="00CF64C7" w:rsidR="00CF64C7">
      <w:pPr>
        <w:pStyle w:val="Odlomakpopisa"/>
        <w:numPr>
          <w:ilvl w:val="0"/>
          <w:numId w:val="2"/>
        </w:numPr>
        <w:tabs>
          <w:tab w:pos="1318" w:val="left"/>
        </w:tabs>
        <w:spacing w:after="160" w:before="200"/>
        <w:ind w:left="780"/>
        <w:jc w:val="both"/>
        <w:rPr>
          <w:noProof/>
        </w:rPr>
      </w:pPr>
      <w:r>
        <w:t xml:space="preserve">MIMICA ŽELJANA, Mimice, Kralja Tomislava 41, OIB: 76353621606, u iznosu od </w:t>
      </w:r>
      <w:r w:rsidR="006F32AD">
        <w:t>2.448.982,90 kn.</w:t>
      </w:r>
    </w:p>
    <w:p w:rsidRDefault="00CB6A2F" w:rsidP="00CB6A2F" w:rsidR="00F14D8E" w:rsidRPr="00CB6A2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II</w:t>
      </w:r>
      <w:r w:rsidR="008072EE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ab/>
      </w:r>
      <w:r w:rsidR="00724552" w:rsidRPr="00CB6A2F">
        <w:rPr>
          <w:rFonts w:eastAsia="Calibri"/>
          <w:lang w:eastAsia="en-US"/>
        </w:rPr>
        <w:t>V</w:t>
      </w:r>
      <w:r w:rsidR="00724552">
        <w:t>jerovni</w:t>
      </w:r>
      <w:r w:rsidR="00F14D8E">
        <w:t>ci</w:t>
      </w:r>
      <w:r w:rsidR="00724552">
        <w:t xml:space="preserve"> </w:t>
      </w:r>
      <w:r w:rsidR="00F14D8E">
        <w:t>AGROKOR d.d.., Zagreb, Trg D. Petrovića 3,</w:t>
      </w:r>
      <w:r w:rsidR="006F32AD">
        <w:t xml:space="preserve"> i</w:t>
      </w:r>
      <w:r w:rsidR="00F14D8E">
        <w:t xml:space="preserve"> HRSTIĆ ANA, Split, Trondheimska 9 upućuj</w:t>
      </w:r>
      <w:r w:rsidR="006F32AD">
        <w:t>u</w:t>
      </w:r>
      <w:r w:rsidR="00F14D8E">
        <w:t xml:space="preserve"> se </w:t>
      </w:r>
      <w:r w:rsidR="00F14D8E" w:rsidRPr="00CB6A2F">
        <w:rPr>
          <w:rFonts w:eastAsia="Calibri"/>
          <w:lang w:eastAsia="en-US"/>
        </w:rPr>
        <w:t>da u roku od 8 dana računajući od dana primitka ovog rješenja, pokren</w:t>
      </w:r>
      <w:r w:rsidR="000A2531">
        <w:rPr>
          <w:rFonts w:eastAsia="Calibri"/>
          <w:lang w:eastAsia="en-US"/>
        </w:rPr>
        <w:t>u</w:t>
      </w:r>
      <w:r w:rsidR="00F14D8E" w:rsidRPr="00CB6A2F">
        <w:rPr>
          <w:rFonts w:eastAsia="Calibri"/>
          <w:lang w:eastAsia="en-US"/>
        </w:rPr>
        <w:t xml:space="preserve"> parnicu radi utvrđivanja osporene tražbine iz točke II. rješenja, inače će se smatrati da </w:t>
      </w:r>
      <w:r w:rsidR="002D4CA7" w:rsidRPr="00CB6A2F">
        <w:rPr>
          <w:rFonts w:eastAsia="Calibri"/>
          <w:lang w:eastAsia="en-US"/>
        </w:rPr>
        <w:t>su</w:t>
      </w:r>
      <w:r w:rsidR="00F14D8E" w:rsidRPr="00CB6A2F">
        <w:rPr>
          <w:rFonts w:eastAsia="Calibri"/>
          <w:lang w:eastAsia="en-US"/>
        </w:rPr>
        <w:t xml:space="preserve"> odusta</w:t>
      </w:r>
      <w:r w:rsidR="002D4CA7" w:rsidRPr="00CB6A2F">
        <w:rPr>
          <w:rFonts w:eastAsia="Calibri"/>
          <w:lang w:eastAsia="en-US"/>
        </w:rPr>
        <w:t>li</w:t>
      </w:r>
      <w:r w:rsidR="00F14D8E" w:rsidRPr="00CB6A2F">
        <w:rPr>
          <w:rFonts w:eastAsia="Calibri"/>
          <w:lang w:eastAsia="en-US"/>
        </w:rPr>
        <w:t xml:space="preserve"> od prava na vođenja parnice radi utvrđivanja osnovanosti osporene tražbine.</w:t>
      </w:r>
    </w:p>
    <w:p w:rsidRDefault="00724552" w:rsidP="000A2531" w:rsidR="00761207">
      <w:pPr>
        <w:spacing w:after="140" w:before="260"/>
        <w:jc w:val="both"/>
      </w:pPr>
      <w:r>
        <w:t>I</w:t>
      </w:r>
      <w:r w:rsidR="00CB6A2F">
        <w:t>V</w:t>
      </w:r>
      <w:r>
        <w:t xml:space="preserve">. </w:t>
      </w:r>
      <w:r w:rsidR="0008136E">
        <w:t xml:space="preserve">   </w:t>
      </w:r>
      <w:r w:rsidR="005A07A4">
        <w:t xml:space="preserve">Vjerovnik BORIS BARAĆ, OIB: 10537729774, Split, Teslina 20, kao osporavatelj, upućuje se </w:t>
      </w:r>
      <w:r w:rsidR="000A2531">
        <w:t xml:space="preserve">da </w:t>
      </w:r>
      <w:r w:rsidR="008072EE">
        <w:t xml:space="preserve"> u roku od 8 dana, </w:t>
      </w:r>
      <w:r w:rsidR="008072EE" w:rsidRPr="00CB6A2F">
        <w:rPr>
          <w:rFonts w:eastAsia="Calibri"/>
          <w:lang w:eastAsia="en-US"/>
        </w:rPr>
        <w:t>računajući od dana primitka ovog rješenja</w:t>
      </w:r>
      <w:r w:rsidR="008072EE">
        <w:rPr>
          <w:rFonts w:eastAsia="Calibri"/>
          <w:lang w:eastAsia="en-US"/>
        </w:rPr>
        <w:t>,</w:t>
      </w:r>
      <w:r w:rsidR="008072EE">
        <w:t xml:space="preserve"> </w:t>
      </w:r>
      <w:r w:rsidR="005A07A4">
        <w:t xml:space="preserve"> u ime i za račun stečajnog dužnika</w:t>
      </w:r>
      <w:r w:rsidR="000A2531">
        <w:t xml:space="preserve"> pokrene parnicu</w:t>
      </w:r>
      <w:r w:rsidR="005A07A4">
        <w:t xml:space="preserve"> radi </w:t>
      </w:r>
      <w:r w:rsidR="008072EE">
        <w:t>dokazivanja</w:t>
      </w:r>
      <w:r w:rsidR="005A07A4">
        <w:t xml:space="preserve"> osnovanosti osporavanja tražbine stečajnog vjerovnika </w:t>
      </w:r>
      <w:r w:rsidR="008072EE">
        <w:t>MIMICA ŽELJAN</w:t>
      </w:r>
      <w:r w:rsidR="0008136E">
        <w:t>E</w:t>
      </w:r>
      <w:r w:rsidR="008072EE">
        <w:t>, Mimice, Kralja Tomislava 41, OIB: 76353621606, u iznosu od 2.448.982,90 kn</w:t>
      </w:r>
      <w:r w:rsidR="000A2531">
        <w:t xml:space="preserve">. Ako osobe koje </w:t>
      </w:r>
      <w:r w:rsidR="0008136E">
        <w:t>je</w:t>
      </w:r>
      <w:r w:rsidR="000A2531">
        <w:t xml:space="preserve"> upućen</w:t>
      </w:r>
      <w:r w:rsidR="0008136E">
        <w:t>a</w:t>
      </w:r>
      <w:r w:rsidR="000A2531">
        <w:t xml:space="preserve"> na parnicu ne pokrenu parnicu u </w:t>
      </w:r>
    </w:p>
    <w:p w:rsidRDefault="00761207" w:rsidP="000A2531" w:rsidR="00761207">
      <w:pPr>
        <w:spacing w:after="140" w:before="260"/>
        <w:jc w:val="both"/>
      </w:pPr>
    </w:p>
    <w:p w:rsidRDefault="00761207" w:rsidP="000A2531" w:rsidR="00761207">
      <w:pPr>
        <w:spacing w:after="140" w:before="26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761207">
        <w:rPr>
          <w:b/>
        </w:rPr>
        <w:t>1.St-82/2015</w:t>
      </w:r>
    </w:p>
    <w:p w:rsidRDefault="000A2531" w:rsidP="000A2531" w:rsidR="00724552">
      <w:pPr>
        <w:spacing w:after="140" w:before="260"/>
        <w:jc w:val="both"/>
      </w:pPr>
      <w:r>
        <w:t xml:space="preserve">roku 8 dana od dana </w:t>
      </w:r>
      <w:r w:rsidR="0008136E">
        <w:t xml:space="preserve">primitka </w:t>
      </w:r>
      <w:r>
        <w:t xml:space="preserve">rješenja o upućivanju u parnicu, , smatrat će se da </w:t>
      </w:r>
      <w:r w:rsidR="0008136E">
        <w:t>je osporavanje otklonjeno.</w:t>
      </w:r>
    </w:p>
    <w:p w:rsidRDefault="00724552" w:rsidP="00724552" w:rsidR="00724552">
      <w:pPr>
        <w:spacing w:after="140" w:before="26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Obrazloženje: </w:t>
      </w:r>
    </w:p>
    <w:p w:rsidRDefault="00724552" w:rsidP="00724552" w:rsidR="00724552">
      <w:pPr>
        <w:ind w:firstLine="708"/>
        <w:jc w:val="both"/>
      </w:pPr>
      <w:r>
        <w:t xml:space="preserve">Rješenjem ovog suda br. 1. St-82/2015 od 23.svibnja 2017. godine otvoren stečajni postupak na stečajnim dužnikom </w:t>
      </w:r>
      <w:r>
        <w:rPr>
          <w:bCs/>
        </w:rPr>
        <w:t>ADUT NAKRETNINE</w:t>
      </w:r>
      <w:r>
        <w:t xml:space="preserve"> d.o.o. u stečaju, Split, Istarska 3,  OIB: 48451820485. </w:t>
      </w:r>
    </w:p>
    <w:p w:rsidRDefault="00724552" w:rsidP="00724552" w:rsidR="00724552">
      <w:pPr>
        <w:ind w:firstLine="708"/>
        <w:jc w:val="both"/>
      </w:pPr>
    </w:p>
    <w:p w:rsidRDefault="00724552" w:rsidP="00724552" w:rsidR="00724552">
      <w:pPr>
        <w:ind w:firstLine="708"/>
        <w:jc w:val="both"/>
      </w:pPr>
      <w:r>
        <w:t>Istim rješenjem za stečajnog upravitelja imenovana je  Natalija Mladineo iz Splita, Viška 24, OIB: 62875698528.</w:t>
      </w:r>
    </w:p>
    <w:p w:rsidRDefault="00724552" w:rsidP="00724552" w:rsidR="00724552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 </w:t>
      </w:r>
      <w:r w:rsidR="00C91AC2">
        <w:rPr>
          <w:rFonts w:eastAsia="Calibri"/>
          <w:lang w:eastAsia="en-US"/>
        </w:rPr>
        <w:t xml:space="preserve">posebnom </w:t>
      </w:r>
      <w:r>
        <w:rPr>
          <w:rFonts w:eastAsia="Calibri"/>
          <w:lang w:eastAsia="en-US"/>
        </w:rPr>
        <w:t xml:space="preserve">ispitnom ročištu, održanom kod ovog suda dana </w:t>
      </w:r>
      <w:r w:rsidR="00C91AC2">
        <w:rPr>
          <w:rFonts w:eastAsia="Calibri"/>
          <w:lang w:eastAsia="en-US"/>
        </w:rPr>
        <w:t>16</w:t>
      </w:r>
      <w:r>
        <w:rPr>
          <w:rFonts w:eastAsia="Calibri"/>
          <w:lang w:eastAsia="en-US"/>
        </w:rPr>
        <w:t>.</w:t>
      </w:r>
      <w:r w:rsidR="00C91AC2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C91AC2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 xml:space="preserve">. godine, ispitane su tražbine stečajnih vjerovnika  II. višeg isplatnog reda, a koje su prijavljene unutar roka od  </w:t>
      </w:r>
      <w:r w:rsidR="00C91AC2">
        <w:rPr>
          <w:rFonts w:eastAsia="Calibri"/>
          <w:lang w:eastAsia="en-US"/>
        </w:rPr>
        <w:t>tri</w:t>
      </w:r>
      <w:r>
        <w:rPr>
          <w:rFonts w:eastAsia="Calibri"/>
          <w:lang w:eastAsia="en-US"/>
        </w:rPr>
        <w:t xml:space="preserve"> </w:t>
      </w:r>
      <w:r w:rsidR="00C91AC2">
        <w:rPr>
          <w:rFonts w:eastAsia="Calibri"/>
          <w:lang w:eastAsia="en-US"/>
        </w:rPr>
        <w:t>mjeseca</w:t>
      </w:r>
      <w:r w:rsidR="0018469E">
        <w:rPr>
          <w:rFonts w:eastAsia="Calibri"/>
          <w:lang w:eastAsia="en-US"/>
        </w:rPr>
        <w:t xml:space="preserve"> nakon prvog ispitnog ročišta.</w:t>
      </w:r>
    </w:p>
    <w:p w:rsidRDefault="00724552" w:rsidP="00724552" w:rsidR="00724552">
      <w:pPr>
        <w:spacing w:before="24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navedenom ročištu stečajna upraviteljica se izjasnila o prijavljenim tražbinama stečajnih vjerovnika i to kako slijedi:</w:t>
      </w:r>
    </w:p>
    <w:p w:rsidRDefault="00A45789" w:rsidP="003B3AFE" w:rsidR="00A45789">
      <w:pPr>
        <w:ind w:firstLine="708"/>
      </w:pPr>
    </w:p>
    <w:p w:rsidRDefault="0008136E" w:rsidP="007A6DEF" w:rsidR="0008136E">
      <w:pPr>
        <w:ind w:firstLine="708"/>
      </w:pPr>
      <w:r>
        <w:t xml:space="preserve">Vjerovniku Hrstić Ani </w:t>
      </w:r>
      <w:r w:rsidR="0015315C">
        <w:t xml:space="preserve">da se </w:t>
      </w:r>
      <w:r>
        <w:t>osporava  prijavljen</w:t>
      </w:r>
      <w:r w:rsidR="0015315C">
        <w:t>a tražbina u</w:t>
      </w:r>
      <w:r>
        <w:t xml:space="preserve"> iznos</w:t>
      </w:r>
      <w:r w:rsidR="0015315C">
        <w:t>u</w:t>
      </w:r>
      <w:r>
        <w:t xml:space="preserve"> od 322.754,15 kn, </w:t>
      </w:r>
      <w:r w:rsidR="0015315C">
        <w:t xml:space="preserve">budući da </w:t>
      </w:r>
      <w:r>
        <w:t xml:space="preserve">vjerovnik raspolaže prvostupanjskom presudom, </w:t>
      </w:r>
      <w:r w:rsidR="0015315C">
        <w:t xml:space="preserve">međutim, kako je </w:t>
      </w:r>
      <w:r>
        <w:t>žalba  u tijeku</w:t>
      </w:r>
      <w:r w:rsidR="0015315C">
        <w:t>,</w:t>
      </w:r>
      <w:r>
        <w:t xml:space="preserve"> da se  tražbina </w:t>
      </w:r>
      <w:r w:rsidR="0015315C">
        <w:t xml:space="preserve"> ovog vjerovnika osporava</w:t>
      </w:r>
      <w:r>
        <w:t>.</w:t>
      </w:r>
      <w:r w:rsidR="0015315C">
        <w:t xml:space="preserve"> </w:t>
      </w:r>
      <w:r>
        <w:t xml:space="preserve">Vjerovniku Agrokor d.d. od prijavljene tražbine </w:t>
      </w:r>
      <w:r w:rsidR="0015315C">
        <w:t xml:space="preserve">da se </w:t>
      </w:r>
      <w:r>
        <w:t>priznaje  iznos od 515.173,74 kn, na ime ugovora o financijskom zajmu</w:t>
      </w:r>
      <w:r w:rsidR="0015315C">
        <w:t>, dok da se</w:t>
      </w:r>
      <w:r>
        <w:t xml:space="preserve"> </w:t>
      </w:r>
      <w:r w:rsidR="0015315C">
        <w:t>o</w:t>
      </w:r>
      <w:r>
        <w:t>sporava</w:t>
      </w:r>
      <w:r w:rsidR="007A6DEF">
        <w:t xml:space="preserve"> tražbina u</w:t>
      </w:r>
      <w:r>
        <w:t xml:space="preserve">  iznos</w:t>
      </w:r>
      <w:r w:rsidR="007A6DEF">
        <w:t>u</w:t>
      </w:r>
      <w:r>
        <w:t xml:space="preserve"> od 2.745.076,43 kn na ime izjava o kompenzaciji</w:t>
      </w:r>
      <w:r w:rsidR="0015315C">
        <w:t>,</w:t>
      </w:r>
      <w:r>
        <w:t xml:space="preserve"> obzirom su </w:t>
      </w:r>
      <w:r w:rsidR="0015315C">
        <w:t xml:space="preserve">te pravne radnje u </w:t>
      </w:r>
      <w:r w:rsidRPr="007A6DEF">
        <w:t xml:space="preserve"> </w:t>
      </w:r>
      <w:r>
        <w:t>zastari.</w:t>
      </w:r>
      <w:r w:rsidR="003B3AFE">
        <w:t xml:space="preserve"> </w:t>
      </w:r>
      <w:r>
        <w:t xml:space="preserve">Vjerovniku HEP Elektra </w:t>
      </w:r>
      <w:r w:rsidR="003B3AFE">
        <w:t xml:space="preserve">da se </w:t>
      </w:r>
      <w:r>
        <w:t>priznaje</w:t>
      </w:r>
      <w:r w:rsidR="003B3AFE">
        <w:t xml:space="preserve"> u cijelosti</w:t>
      </w:r>
      <w:r>
        <w:t xml:space="preserve"> iznos od 8.829,90 kn, jer se prijava tražbine temelji na ovršnoj ispravi.</w:t>
      </w:r>
      <w:r w:rsidR="003B3AFE">
        <w:t xml:space="preserve"> </w:t>
      </w:r>
      <w:r>
        <w:t>Vjerovniku Vodovod i kanalizacija</w:t>
      </w:r>
      <w:r w:rsidR="0050043A">
        <w:t>, također</w:t>
      </w:r>
      <w:r>
        <w:t xml:space="preserve"> </w:t>
      </w:r>
      <w:r w:rsidR="003B3AFE">
        <w:t xml:space="preserve">da se </w:t>
      </w:r>
      <w:r>
        <w:t>priznaje</w:t>
      </w:r>
      <w:r w:rsidR="0050043A">
        <w:t xml:space="preserve"> u cijelosti</w:t>
      </w:r>
      <w:r>
        <w:t xml:space="preserve"> iznos od 11.873,35 kn jer se prijava tražbine temelji na ovršnoj ispravi.</w:t>
      </w:r>
      <w:r w:rsidR="007A6DEF">
        <w:t xml:space="preserve"> </w:t>
      </w:r>
      <w:r>
        <w:t xml:space="preserve">Vjerovniku Mimica Željani </w:t>
      </w:r>
      <w:r w:rsidR="0050043A">
        <w:t xml:space="preserve">da se </w:t>
      </w:r>
      <w:r>
        <w:t>priznaje</w:t>
      </w:r>
      <w:r w:rsidR="0050043A">
        <w:t xml:space="preserve"> prijavljena tražbina u</w:t>
      </w:r>
      <w:r>
        <w:t xml:space="preserve"> iznos</w:t>
      </w:r>
      <w:r w:rsidR="0050043A">
        <w:t>u</w:t>
      </w:r>
      <w:r>
        <w:t xml:space="preserve"> od 2.448.982,90 kn a koji se temelji na presudi Vrhovnog suda od 5.11.2014.g. U svojoj prijavi tražbine vjerovnik </w:t>
      </w:r>
      <w:r w:rsidR="0050043A">
        <w:t xml:space="preserve">da </w:t>
      </w:r>
      <w:r>
        <w:t>je pozvao stečajnu upraviteljicu da ispuni ugovor ili da prizna tražbinu. Obzirom je stečajni dužnik prestao sa obavljanjem djelatnosti isti nije u mogućnosti ispuniti uvjete ugovora</w:t>
      </w:r>
      <w:r w:rsidR="007A6DEF">
        <w:t xml:space="preserve"> radi čega da se priznaje prijavljena tražbina u cijelosti.</w:t>
      </w:r>
    </w:p>
    <w:p w:rsidRDefault="0008136E" w:rsidP="0008136E" w:rsidR="0008136E"/>
    <w:p w:rsidRDefault="0008136E" w:rsidP="00EB7DF7" w:rsidR="00724552" w:rsidRPr="00EB7DF7">
      <w:pPr>
        <w:ind w:firstLine="708"/>
        <w:jc w:val="both"/>
      </w:pPr>
      <w:r>
        <w:t>Punomoćnik vjerovnika Borisa Barača ospor</w:t>
      </w:r>
      <w:r w:rsidR="00EB7DF7">
        <w:t>io je</w:t>
      </w:r>
      <w:r>
        <w:t xml:space="preserve"> tražbinu vjerovnika Željane Mimice</w:t>
      </w:r>
      <w:r w:rsidR="00EB7DF7">
        <w:t xml:space="preserve">, </w:t>
      </w:r>
      <w:r>
        <w:t xml:space="preserve">budući </w:t>
      </w:r>
      <w:r w:rsidR="00EB7DF7">
        <w:t xml:space="preserve">da </w:t>
      </w:r>
      <w:r w:rsidR="0000599D">
        <w:t>su</w:t>
      </w:r>
      <w:r>
        <w:t xml:space="preserve"> ugovorom o prodaji nekretnina od 28.12.2011.g. sva prava i sve obveze </w:t>
      </w:r>
      <w:r w:rsidR="00EB7DF7">
        <w:t xml:space="preserve">u vezi kupoprodaje predmetne nekretnine </w:t>
      </w:r>
      <w:r>
        <w:t xml:space="preserve">prešle na Superemineo d.o.o. Split. U spis </w:t>
      </w:r>
      <w:r w:rsidR="00EB7DF7">
        <w:t xml:space="preserve">da </w:t>
      </w:r>
      <w:r>
        <w:t>se prilaže podnesak za osporavanja zajedno s ugovorom o prodaji. Nadalje</w:t>
      </w:r>
      <w:r w:rsidR="00EB7DF7">
        <w:t xml:space="preserve">, ovaj vjerovnik je </w:t>
      </w:r>
      <w:r>
        <w:t>nav</w:t>
      </w:r>
      <w:r w:rsidR="00EB7DF7">
        <w:t>eo</w:t>
      </w:r>
      <w:r>
        <w:t xml:space="preserve"> da Adut nekretnine d.o.o. nikada nije uspio postići uknjižbu niti ima bilo kojih vlasničkih prava na </w:t>
      </w:r>
      <w:r w:rsidR="00EB7DF7">
        <w:t>spornoj</w:t>
      </w:r>
      <w:r>
        <w:t xml:space="preserve"> nekr</w:t>
      </w:r>
      <w:r w:rsidR="00EB7DF7">
        <w:t>e</w:t>
      </w:r>
      <w:r>
        <w:t xml:space="preserve">tnini a ista </w:t>
      </w:r>
      <w:r w:rsidR="0000599D">
        <w:t>su</w:t>
      </w:r>
      <w:r>
        <w:t xml:space="preserve"> temeljem ugovora o prodaji rasknjižena iz poslovnih knj</w:t>
      </w:r>
      <w:r w:rsidR="00EB7DF7">
        <w:t>i</w:t>
      </w:r>
      <w:r>
        <w:t>ga društva Adut nekretnina još 2011.g.</w:t>
      </w:r>
    </w:p>
    <w:p w:rsidRDefault="00724552" w:rsidP="00C91AC2" w:rsidR="00724552">
      <w:pPr>
        <w:jc w:val="both"/>
      </w:pPr>
      <w:r>
        <w:rPr>
          <w:color w:val="000000"/>
          <w:lang w:eastAsia="en-US"/>
        </w:rPr>
        <w:tab/>
        <w:t xml:space="preserve"> </w:t>
      </w:r>
    </w:p>
    <w:p w:rsidRDefault="00724552" w:rsidP="00724552" w:rsidR="0072455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čl. </w:t>
      </w:r>
      <w:r w:rsidR="0000599D">
        <w:rPr>
          <w:rFonts w:cs="Times New Roman" w:hAnsi="Times New Roman" w:ascii="Times New Roman"/>
          <w:sz w:val="24"/>
          <w:szCs w:val="24"/>
        </w:rPr>
        <w:t>17</w:t>
      </w:r>
      <w:r w:rsidR="005F6E63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Stečajnog zakona („Narodne novine“</w:t>
      </w:r>
      <w:r w:rsidR="0000599D">
        <w:rPr>
          <w:rFonts w:cs="Times New Roman" w:hAnsi="Times New Roman" w:ascii="Times New Roman"/>
          <w:sz w:val="24"/>
          <w:szCs w:val="24"/>
        </w:rPr>
        <w:t xml:space="preserve">44/96 do </w:t>
      </w:r>
      <w:r w:rsidR="005F6E63">
        <w:rPr>
          <w:rFonts w:cs="Times New Roman" w:hAnsi="Times New Roman" w:ascii="Times New Roman"/>
          <w:sz w:val="24"/>
          <w:szCs w:val="24"/>
        </w:rPr>
        <w:t>25</w:t>
      </w:r>
      <w:r>
        <w:rPr>
          <w:rFonts w:cs="Times New Roman" w:hAnsi="Times New Roman" w:ascii="Times New Roman"/>
          <w:sz w:val="24"/>
          <w:szCs w:val="24"/>
        </w:rPr>
        <w:t>/1</w:t>
      </w:r>
      <w:r w:rsidR="005F6E63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; dalje SZ) tražbina se smatra utvrđenom ako je na ispitnom ročištu prizna stečajni upravitelj i ne ospori stečajni vjerovnik, odnosno ako izjavljeno osporavanje bude otklonjeno.</w:t>
      </w:r>
    </w:p>
    <w:p w:rsidRDefault="00724552" w:rsidP="00724552" w:rsidR="0072455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4552" w:rsidP="00724552" w:rsidR="00761207">
      <w:pPr>
        <w:jc w:val="both"/>
      </w:pPr>
      <w:r>
        <w:tab/>
        <w:t>Vjerovnici navedeni u točci II</w:t>
      </w:r>
      <w:r w:rsidR="00EB7DF7">
        <w:t>I</w:t>
      </w:r>
      <w:r>
        <w:t>. izreke ovog rješenja i to</w:t>
      </w:r>
      <w:r w:rsidR="00A45789">
        <w:t>: AGROKOR d.d.., Zagreb, Trg D. Petrovića 3, OIB: 05937759187 i HRSTIĆ ANA, Split, Trondheimska 9, OIB: 23581681054</w:t>
      </w:r>
      <w:r>
        <w:t xml:space="preserve">, a čije se tražbine ne temelje na ovršnim ispravama upućeni su na pokretanje </w:t>
      </w:r>
    </w:p>
    <w:p w:rsidRDefault="00761207" w:rsidP="00724552" w:rsidR="001846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61207" w:rsidP="0018469E" w:rsidR="00761207" w:rsidRPr="004C14BA">
      <w:pPr>
        <w:ind w:firstLine="708" w:left="3540"/>
        <w:jc w:val="both"/>
        <w:rPr>
          <w:b/>
        </w:rPr>
      </w:pPr>
      <w:r>
        <w:t>3</w:t>
      </w:r>
      <w:r>
        <w:tab/>
      </w:r>
      <w:r>
        <w:tab/>
      </w:r>
      <w:r>
        <w:tab/>
      </w:r>
      <w:r>
        <w:tab/>
      </w:r>
      <w:r w:rsidRPr="004C14BA">
        <w:rPr>
          <w:b/>
        </w:rPr>
        <w:t>1.St-82/2015</w:t>
      </w:r>
    </w:p>
    <w:p w:rsidRDefault="00761207" w:rsidP="00724552" w:rsidR="00761207">
      <w:pPr>
        <w:jc w:val="both"/>
      </w:pPr>
    </w:p>
    <w:p w:rsidRDefault="00724552" w:rsidP="00724552" w:rsidR="00724552">
      <w:pPr>
        <w:jc w:val="both"/>
      </w:pPr>
      <w:r>
        <w:t xml:space="preserve">parnice  protiv stečajnog dužnika radi utvrđivanja osporenih tražbine u roku od osam dana od </w:t>
      </w:r>
      <w:r w:rsidR="00A45789">
        <w:t xml:space="preserve"> dana primitka rješenja o upućivanju u parnicu</w:t>
      </w:r>
      <w:r w:rsidR="005F6E63">
        <w:t>, sve sukladno odredbi čl.178. stavak 1</w:t>
      </w:r>
      <w:r w:rsidR="0018469E">
        <w:t>.</w:t>
      </w:r>
      <w:r w:rsidR="005F6E63">
        <w:t xml:space="preserve"> </w:t>
      </w:r>
      <w:r w:rsidR="004150B6">
        <w:t>SZ-a.</w:t>
      </w:r>
      <w:r w:rsidR="005F6E63">
        <w:t xml:space="preserve"> </w:t>
      </w:r>
      <w:r>
        <w:t xml:space="preserve"> </w:t>
      </w:r>
    </w:p>
    <w:p w:rsidRDefault="00724552" w:rsidP="00724552" w:rsidR="0072455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24552" w:rsidP="00724552" w:rsidR="00724552">
      <w:pPr>
        <w:jc w:val="both"/>
      </w:pPr>
      <w:r>
        <w:tab/>
        <w:t xml:space="preserve">Vjerovnik </w:t>
      </w:r>
      <w:r w:rsidR="00C73335">
        <w:t>Boris Barač</w:t>
      </w:r>
      <w:r>
        <w:t xml:space="preserve">, koji je osporio tražbinu vjerovnika </w:t>
      </w:r>
      <w:r w:rsidR="00C73335">
        <w:t>MIMICA ŽELJANE, Mimice, Kralja Tomislava 41, OIB: 76353621606</w:t>
      </w:r>
      <w:r>
        <w:rPr>
          <w:color w:val="000000"/>
          <w:lang w:eastAsia="en-US"/>
        </w:rPr>
        <w:t>, a koju tražbinu je prethodno u cijelosti priznala stečajna upraviteljica jer se temelji na ovršnoj ispravi,</w:t>
      </w:r>
      <w:r>
        <w:t xml:space="preserve"> upućen je na pokretanje parnice u ime i za račun stečajnog dužnika radi </w:t>
      </w:r>
      <w:r w:rsidR="00C73335">
        <w:t>dokazivanja</w:t>
      </w:r>
      <w:r>
        <w:t xml:space="preserve"> osnovanosti osporavanja tražbine stečajnog vjerovnika </w:t>
      </w:r>
      <w:r w:rsidR="00C73335">
        <w:t>MIMICA ŽELJANE, Mimice, Kralja Tomislava 41, OIB: 76353621606</w:t>
      </w:r>
      <w:r>
        <w:rPr>
          <w:color w:val="000000"/>
          <w:lang w:eastAsia="en-US"/>
        </w:rPr>
        <w:t>,</w:t>
      </w:r>
      <w:r>
        <w:t xml:space="preserve"> u roku od osam dana od dana </w:t>
      </w:r>
      <w:r w:rsidR="00713543">
        <w:t>primitka</w:t>
      </w:r>
      <w:r>
        <w:t xml:space="preserve"> rješenja o upućivanju u parnicu</w:t>
      </w:r>
      <w:r w:rsidR="004150B6">
        <w:t xml:space="preserve">, a kako je to </w:t>
      </w:r>
      <w:r>
        <w:t xml:space="preserve"> </w:t>
      </w:r>
      <w:r w:rsidR="004150B6">
        <w:t>propisano odredbom čl.178.stavak 4</w:t>
      </w:r>
      <w:r w:rsidR="0018469E">
        <w:t>.</w:t>
      </w:r>
      <w:r w:rsidR="004150B6">
        <w:t xml:space="preserve"> SZ-a.</w:t>
      </w:r>
    </w:p>
    <w:p w:rsidRDefault="00724552" w:rsidP="00724552" w:rsidR="007245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4552" w:rsidP="00724552" w:rsidR="00724552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</w:t>
      </w:r>
      <w:r w:rsidR="004150B6">
        <w:rPr>
          <w:rFonts w:eastAsia="Calibri"/>
          <w:lang w:eastAsia="en-US"/>
        </w:rPr>
        <w:t>177</w:t>
      </w:r>
      <w:r>
        <w:rPr>
          <w:rFonts w:eastAsia="Calibri"/>
          <w:lang w:eastAsia="en-US"/>
        </w:rPr>
        <w:t xml:space="preserve"> do </w:t>
      </w:r>
      <w:r w:rsidR="004150B6">
        <w:rPr>
          <w:rFonts w:eastAsia="Calibri"/>
          <w:lang w:eastAsia="en-US"/>
        </w:rPr>
        <w:t>178</w:t>
      </w:r>
      <w:r>
        <w:rPr>
          <w:rFonts w:eastAsia="Calibri"/>
          <w:lang w:eastAsia="en-US"/>
        </w:rPr>
        <w:t xml:space="preserve"> 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724552" w:rsidP="00724552" w:rsidR="00724552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U Splitu, </w:t>
      </w:r>
      <w:r w:rsidR="004C5F63">
        <w:rPr>
          <w:rFonts w:eastAsia="Calibri"/>
          <w:lang w:eastAsia="en-US"/>
        </w:rPr>
        <w:t>16</w:t>
      </w:r>
      <w:r>
        <w:rPr>
          <w:rFonts w:eastAsia="Calibri"/>
          <w:lang w:eastAsia="en-US"/>
        </w:rPr>
        <w:t xml:space="preserve">. </w:t>
      </w:r>
      <w:r w:rsidR="004C5F63">
        <w:rPr>
          <w:rFonts w:eastAsia="Calibri"/>
          <w:lang w:eastAsia="en-US"/>
        </w:rPr>
        <w:t>veljače</w:t>
      </w:r>
      <w:r>
        <w:rPr>
          <w:rFonts w:eastAsia="Calibri"/>
          <w:lang w:eastAsia="en-US"/>
        </w:rPr>
        <w:t xml:space="preserve"> 201</w:t>
      </w:r>
      <w:r w:rsidR="004C5F63">
        <w:rPr>
          <w:rFonts w:eastAsia="Calibri"/>
          <w:lang w:eastAsia="en-US"/>
        </w:rPr>
        <w:t>8</w:t>
      </w:r>
      <w:r>
        <w:rPr>
          <w:rFonts w:eastAsia="Calibri"/>
          <w:lang w:eastAsia="en-US"/>
        </w:rPr>
        <w:t>.  godine.</w:t>
      </w:r>
    </w:p>
    <w:p w:rsidRDefault="00724552" w:rsidP="00724552" w:rsidR="00724552">
      <w:pPr>
        <w:jc w:val="center"/>
        <w:rPr>
          <w:rFonts w:eastAsia="Calibri"/>
          <w:sz w:val="16"/>
          <w:szCs w:val="16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Velimir Vuković </w:t>
      </w:r>
    </w:p>
    <w:p w:rsidRDefault="00CE34CB" w:rsidP="00CE34CB" w:rsidR="00CE34CB">
      <w:pPr>
        <w:ind w:firstLine="708" w:left="5664"/>
        <w:jc w:val="both"/>
        <w:rPr>
          <w:rFonts w:eastAsia="Calibri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</w:t>
      </w:r>
    </w:p>
    <w:p w:rsidRDefault="00724552" w:rsidP="00724552" w:rsidR="00724552">
      <w:pPr>
        <w:jc w:val="both"/>
        <w:rPr>
          <w:rFonts w:eastAsia="Calibri"/>
          <w:lang w:eastAsia="en-US"/>
        </w:rPr>
      </w:pPr>
    </w:p>
    <w:p w:rsidRDefault="00724552" w:rsidP="00724552" w:rsidR="00724552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POUKA O PRAVNOM LIJEKU: </w:t>
      </w:r>
    </w:p>
    <w:p w:rsidRDefault="00724552" w:rsidP="00724552" w:rsidR="00724552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724552" w:rsidP="00724552" w:rsidR="00724552">
      <w:pPr>
        <w:jc w:val="both"/>
        <w:rPr>
          <w:rFonts w:eastAsia="Calibri"/>
          <w:lang w:eastAsia="en-US"/>
        </w:rPr>
      </w:pPr>
    </w:p>
    <w:p w:rsidRDefault="00724552" w:rsidP="00724552" w:rsidR="00724552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724552" w:rsidP="00724552" w:rsidR="00724552">
      <w:pPr>
        <w:ind w:firstLine="357"/>
        <w:jc w:val="both"/>
      </w:pPr>
      <w:r>
        <w:t>- stečajna upraviteljica</w:t>
      </w:r>
    </w:p>
    <w:p w:rsidRDefault="004150B6" w:rsidP="00724552" w:rsidR="004150B6">
      <w:pPr>
        <w:ind w:firstLine="357"/>
        <w:jc w:val="both"/>
      </w:pPr>
      <w:r>
        <w:t>- vjerovniku AGROKOR d.d.., Zagreb, Marijana Čavića 1</w:t>
      </w:r>
    </w:p>
    <w:p w:rsidRDefault="004150B6" w:rsidP="00724552" w:rsidR="004150B6">
      <w:pPr>
        <w:ind w:firstLine="357"/>
        <w:jc w:val="both"/>
      </w:pPr>
      <w:r>
        <w:t xml:space="preserve">- vjerovniku </w:t>
      </w:r>
      <w:r w:rsidR="008E3FC4">
        <w:t>HRSTIĆ ANA, Split, Trondheimska 9, po punomoćniku</w:t>
      </w:r>
    </w:p>
    <w:p w:rsidRDefault="008E3FC4" w:rsidP="00724552" w:rsidR="008E3FC4">
      <w:pPr>
        <w:ind w:firstLine="357"/>
        <w:jc w:val="both"/>
      </w:pPr>
      <w:r>
        <w:t>- vjerovniku Borisu Barač, Split, po punomoćniku</w:t>
      </w:r>
    </w:p>
    <w:p w:rsidRDefault="00724552" w:rsidP="00724552" w:rsidR="00724552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724552" w:rsidP="00724552" w:rsidR="00724552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724552" w:rsidP="00724552" w:rsidR="00724552"/>
    <w:p w:rsidRDefault="00724552" w:rsidP="00724552" w:rsidR="00724552"/>
    <w:p w:rsidRDefault="00724552" w:rsidP="00724552" w:rsidR="00724552"/>
    <w:p w:rsidRDefault="00724552" w:rsidP="00724552" w:rsidR="00724552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62B4"/>
    <w:multiLevelType w:val="hybridMultilevel"/>
    <w:tmpl w:val="74183DBE"/>
    <w:lvl w:tplc="A076784C" w:ilvl="0">
      <w:start w:val="1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1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4552"/>
    <w:rsid w:val="0000599D"/>
    <w:rsid w:val="0008136E"/>
    <w:rsid w:val="000A2531"/>
    <w:rsid w:val="0015315C"/>
    <w:rsid w:val="0018469E"/>
    <w:rsid w:val="00204B2A"/>
    <w:rsid w:val="002D4CA7"/>
    <w:rsid w:val="003B3AFE"/>
    <w:rsid w:val="003D3CF4"/>
    <w:rsid w:val="00413F4F"/>
    <w:rsid w:val="004150B6"/>
    <w:rsid w:val="004C14BA"/>
    <w:rsid w:val="004C5F63"/>
    <w:rsid w:val="0050043A"/>
    <w:rsid w:val="005A07A4"/>
    <w:rsid w:val="005F6E63"/>
    <w:rsid w:val="006F32AD"/>
    <w:rsid w:val="00713543"/>
    <w:rsid w:val="00724552"/>
    <w:rsid w:val="00761207"/>
    <w:rsid w:val="007A6DEF"/>
    <w:rsid w:val="008072EE"/>
    <w:rsid w:val="008E3FC4"/>
    <w:rsid w:val="009015B3"/>
    <w:rsid w:val="0096613D"/>
    <w:rsid w:val="00A45789"/>
    <w:rsid w:val="00C73335"/>
    <w:rsid w:val="00C91AC2"/>
    <w:rsid w:val="00CB6A2F"/>
    <w:rsid w:val="00CE34CB"/>
    <w:rsid w:val="00CF64C7"/>
    <w:rsid w:val="00E3721C"/>
    <w:rsid w:val="00EB7DF7"/>
    <w:rsid w:val="00F14D8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4552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4552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5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5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5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4552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24552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5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5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245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73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68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364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 NEKRETNINE, d.o.o. za poslovanje nekretninama u stečaju</izvorni_sadrzaj>
    <derivirana_varijabla naziv="DomainObject.Predmet.ProtustrankaFormated_1">  ADUT NEKRETNINE, d.o.o. za poslovanje nekretninama u stečaju</derivirana_varijabla>
  </DomainObject.Predmet.ProtustrankaFormated>
  <DomainObject.Predmet.ProtustrankaFormatedOIB>
    <izvorni_sadrzaj>  ADUT NEKRETNINE, d.o.o. za poslovanje nekretninama u stečaju, OIB 48451820485</izvorni_sadrzaj>
    <derivirana_varijabla naziv="DomainObject.Predmet.ProtustrankaFormatedOIB_1">  ADUT NEKRETNINE, d.o.o. za poslovanje nekretninama u stečaju, OIB 48451820485</derivirana_varijabla>
  </DomainObject.Predmet.ProtustrankaFormatedOIB>
  <DomainObject.Predmet.ProtustrankaFormatedWithAdress>
    <izvorni_sadrzaj> ADUT NEKRETNINE, d.o.o. za poslovanje nekretninama u stečaju, Istarska 3, 21000 Split</izvorni_sadrzaj>
    <derivirana_varijabla naziv="DomainObject.Predmet.ProtustrankaFormatedWithAdress_1"> ADUT NEKRETNINE, d.o.o. za poslovanje nekretninama u stečaju, Istarska 3, 21000 Split</derivirana_varijabla>
  </DomainObject.Predmet.ProtustrankaFormatedWithAdress>
  <DomainObject.Predmet.ProtustrankaFormatedWithAdressOIB>
    <izvorni_sadrzaj> ADUT NEKRETNINE, d.o.o. za poslovanje nekretninama u stečaju, OIB 48451820485, Istarska 3, 21000 Split</izvorni_sadrzaj>
    <derivirana_varijabla naziv="DomainObject.Predmet.ProtustrankaFormatedWithAdressOIB_1"> ADUT NEKRETNINE, d.o.o. za poslovanje nekretninama u stečaju, OIB 48451820485, Istarska 3, 21000 Split</derivirana_varijabla>
  </DomainObject.Predmet.ProtustrankaFormatedWithAdressOIB>
  <DomainObject.Predmet.ProtustrankaWithAdress>
    <izvorni_sadrzaj>ADUT NEKRETNINE, d.o.o. za poslovanje nekretninama u stečaju Istarska 3, 21000 Split</izvorni_sadrzaj>
    <derivirana_varijabla naziv="DomainObject.Predmet.ProtustrankaWithAdress_1">ADUT NEKRETNINE, d.o.o. za poslovanje nekretninama u stečaju Istarska 3, 21000 Split</derivirana_varijabla>
  </DomainObject.Predmet.ProtustrankaWithAdress>
  <DomainObject.Predmet.ProtustrankaWithAdressOIB>
    <izvorni_sadrzaj>ADUT NEKRETNINE, d.o.o. za poslovanje nekretninama u stečaju, OIB 48451820485, Istarska 3, 21000 Split</izvorni_sadrzaj>
    <derivirana_varijabla naziv="DomainObject.Predmet.ProtustrankaWithAdressOIB_1">ADUT NEKRETNINE, d.o.o. za poslovanje nekretninama u stečaju, OIB 48451820485, Istarska 3, 21000 Split</derivirana_varijabla>
  </DomainObject.Predmet.ProtustrankaWithAdressOIB>
  <DomainObject.Predmet.ProtustrankaNazivFormated>
    <izvorni_sadrzaj>ADUT NEKRETNINE, d.o.o. za poslovanje nekretninama u stečaju</izvorni_sadrzaj>
    <derivirana_varijabla naziv="DomainObject.Predmet.ProtustrankaNazivFormated_1">ADUT NEKRETNINE, d.o.o. za poslovanje nekretninama u stečaju</derivirana_varijabla>
  </DomainObject.Predmet.ProtustrankaNazivFormated>
  <DomainObject.Predmet.ProtustrankaNazivFormatedOIB>
    <izvorni_sadrzaj>ADUT NEKRETNINE, d.o.o. za poslovanje nekretninama u stečaju, OIB 48451820485</izvorni_sadrzaj>
    <derivirana_varijabla naziv="DomainObject.Predmet.ProtustrankaNazivFormatedOIB_1">ADUT NEKRETNINE, d.o.o. za poslovanje nekretninama u stečaju,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 u stečaju</item>
    </izvorni_sadrzaj>
    <derivirana_varijabla naziv="DomainObject.Predmet.ProtuStrankaListFormated_1">
      <item>ADUT NEKRETNINE, d.o.o. za poslovanje nekretninama u stečaju</item>
    </derivirana_varijabla>
  </DomainObject.Predmet.ProtuStrankaListFormated>
  <DomainObject.Predmet.ProtuStrankaListFormatedOIB>
    <izvorni_sadrzaj>
      <item>ADUT NEKRETNINE, d.o.o. za poslovanje nekretninama u stečaju, OIB 48451820485</item>
    </izvorni_sadrzaj>
    <derivirana_varijabla naziv="DomainObject.Predmet.ProtuStrankaListFormatedOIB_1">
      <item>ADUT NEKRETNINE, d.o.o. za poslovanje nekretninama u stečaju, OIB 48451820485</item>
    </derivirana_varijabla>
  </DomainObject.Predmet.ProtuStrankaListFormatedOIB>
  <DomainObject.Predmet.ProtuStrankaListFormatedWithAdress>
    <izvorni_sadrzaj>
      <item>ADUT NEKRETNINE, d.o.o. za poslovanje nekretninama u stečaju, Istarska 3, 21000 Split</item>
    </izvorni_sadrzaj>
    <derivirana_varijabla naziv="DomainObject.Predmet.ProtuStrankaListFormatedWithAdress_1">
      <item>ADUT NEKRETNINE, d.o.o. za poslovanje nekretninama u stečaju, Istarska 3, 21000 Split</item>
    </derivirana_varijabla>
  </DomainObject.Predmet.ProtuStrankaListFormatedWithAdress>
  <DomainObject.Predmet.ProtuStrankaListFormatedWithAdressOIB>
    <izvorni_sadrzaj>
      <item>ADUT NEKRETNINE, d.o.o. za poslovanje nekretninama u stečaju, OIB 48451820485, Istarska 3, 21000 Split</item>
    </izvorni_sadrzaj>
    <derivirana_varijabla naziv="DomainObject.Predmet.ProtuStrankaListFormatedWithAdressOIB_1">
      <item>ADUT NEKRETNINE, d.o.o. za poslovanje nekretninama u stečaju, OIB 48451820485, Istarska 3, 21000 Split</item>
    </derivirana_varijabla>
  </DomainObject.Predmet.ProtuStrankaListFormatedWithAdressOIB>
  <DomainObject.Predmet.ProtuStrankaListNazivFormated>
    <izvorni_sadrzaj>
      <item>ADUT NEKRETNINE, d.o.o. za poslovanje nekretninama u stečaju</item>
    </izvorni_sadrzaj>
    <derivirana_varijabla naziv="DomainObject.Predmet.ProtuStrankaListNazivFormated_1">
      <item>ADUT NEKRETNINE, d.o.o. za poslovanje nekretninama u stečaju</item>
    </derivirana_varijabla>
  </DomainObject.Predmet.ProtuStrankaListNazivFormated>
  <DomainObject.Predmet.ProtuStrankaListNazivFormatedOIB>
    <izvorni_sadrzaj>
      <item>ADUT NEKRETNINE, d.o.o. za poslovanje nekretninama u stečaju, OIB 48451820485</item>
    </izvorni_sadrzaj>
    <derivirana_varijabla naziv="DomainObject.Predmet.ProtuStrankaListNazivFormatedOIB_1">
      <item>ADUT NEKRETNINE, d.o.o. za poslovanje nekretninama u stečaju,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</item>
      <item>Damir Batarelo</item>
    </izvorni_sadrzaj>
    <derivirana_varijabla naziv="DomainObject.Predmet.OstaliListFormated_1">
      <item>Županijsko državno odvjetništvo u Splitu punomoćnik sudionika u postupku REPUBLIKA HRVATSKA</item>
      <item>Natalija Mladineo</item>
      <item>Damir Batarelo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</item>
      <item>Damir Batarelo, OIB 71224684672</item>
    </izvorni_sadrzaj>
    <derivirana_varijabla naziv="DomainObject.Predmet.OstaliListFormatedOIB_1">
      <item>Županijsko državno odvjetništvo u Splitu punomoćnik sudionika u postupku REPUBLIKA HRVATSKA</item>
      <item>Natalija Mladineo, OIB 62875698528</item>
      <item>Damir Batarelo, OIB 71224684672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</izvorni_sadrzaj>
    <derivirana_varijabla naziv="DomainObject.Predmet.OstaliListNazivFormated_1">
      <item>Županijsko državno odvjetništvo u Splitu</item>
      <item>Natalija Mladineo</item>
      <item>Damir Batarelo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 u stečaju</izvorni_sadrzaj>
    <derivirana_varijabla naziv="DomainObject.Predmet.ProtustrankaIDrugi_1">ADUT NEKRETNINE, d.o.o. za poslovanje nekretninama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 u stečaju, OIB 48451820485, Istarska 3, 21000 Split</izvorni_sadrzaj>
    <derivirana_varijabla naziv="DomainObject.Predmet.ProtustrankaIDrugiAdressOIB_1">ADUT NEKRETNINE, d.o.o. za poslovanje nekretninama u stečaju,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 u stečaju</item>
      <item>Županijsko državno odvjetništvo u Splitu</item>
      <item>Natalija Mladineo</item>
      <item>Damir Batarelo</item>
    </izvorni_sadrzaj>
    <derivirana_varijabla naziv="DomainObject.Predmet.SudioniciListNaziv_1">
      <item>REPUBLIKA HRVATSKA</item>
      <item>ADUT NEKRETNINE, d.o.o. za poslovanje nekretninama u stečaju</item>
      <item>Županijsko državno odvjetništvo u Splitu</item>
      <item>Natalija Mladineo</item>
      <item>Damir Batarelo</item>
    </derivirana_varijabla>
  </DomainObject.Predmet.SudioniciListNaziv>
  <DomainObject.Predmet.SudioniciListAdressOIB>
    <izvorni_sadrzaj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izvorni_sadrzaj>
    <derivirana_varijabla naziv="DomainObject.Predmet.SudioniciListAdressOIB_1">
      <item>REPUBLIKA HRVATSKA, OIB 52634238587</item>
      <item>ADUT NEKRETNINE, d.o.o. za poslovanje nekretninama u stečaju,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48451820485</item>
      <item>, OIB null</item>
      <item>, OIB 62875698528</item>
      <item>, OIB 71224684672</item>
    </izvorni_sadrzaj>
    <derivirana_varijabla naziv="DomainObject.Predmet.SudioniciListNazivOIB_1">
      <item>, OIB 52634238587</item>
      <item>, OIB 48451820485</item>
      <item>, OIB null</item>
      <item>, OIB 62875698528</item>
      <item>, OIB 71224684672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992</properties:Words>
  <properties:Characters>5477</properties:Characters>
  <properties:Lines>129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2018-02-16T12:30:00Z</dcterms:created>
  <dc:creator>Velimir Vuković</dc:creator>
  <cp:lastModifiedBy>Marija Elez</cp:lastModifiedBy>
  <cp:lastPrinted>2018-02-16T12:35:00Z</cp:lastPrinted>
  <dcterms:modified xmlns:xsi="http://www.w3.org/2001/XMLSchema-instance" xsi:type="dcterms:W3CDTF">2018-02-16T12:37:00Z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