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0b7ac" w14:paraId="0d0b7ac" w:rsidRDefault="00B72803" w:rsidP="00B72803" w:rsidR="00B72803">
      <w:pPr>
        <w15:collapsed w:val="false"/>
      </w:pPr>
    </w:p>
    <w:p w:rsidRDefault="000D16CF" w:rsidP="00B72803" w:rsidR="000D16CF"/>
    <w:p w:rsidRDefault="00436351" w:rsidP="00436351" w:rsidR="0043635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6351" w:rsidP="00436351" w:rsidR="00436351" w:rsidRPr="00D21A2C"/>
    <w:p w:rsidRDefault="00436351" w:rsidP="00436351" w:rsidR="00436351" w:rsidRPr="00065F61">
      <w:pPr>
        <w:ind w:hanging="720" w:left="360"/>
        <w:rPr>
          <w:b/>
        </w:rPr>
      </w:pPr>
      <w:r w:rsidRPr="00065F61">
        <w:rPr>
          <w:b/>
        </w:rPr>
        <w:t xml:space="preserve">     REPUBLIKA HRVATSKA</w:t>
      </w:r>
    </w:p>
    <w:p w:rsidRDefault="00436351" w:rsidP="00436351" w:rsidR="00436351" w:rsidRPr="00065F61">
      <w:pPr>
        <w:ind w:hanging="720" w:left="360"/>
      </w:pPr>
      <w:r w:rsidRPr="00065F61">
        <w:t xml:space="preserve">     TRGOVAČKI SUD U OSIJEKU</w:t>
      </w:r>
    </w:p>
    <w:p w:rsidRDefault="00436351" w:rsidP="00436351" w:rsidR="00436351" w:rsidRPr="00B07079">
      <w:pPr>
        <w:ind w:hanging="720" w:left="360"/>
      </w:pPr>
      <w:r w:rsidRPr="00065F61">
        <w:t xml:space="preserve">    </w:t>
      </w:r>
    </w:p>
    <w:p w:rsidRDefault="00436351" w:rsidP="00436351" w:rsidR="00436351" w:rsidRPr="00B07079"/>
    <w:p w:rsidRDefault="00436351" w:rsidP="00436351" w:rsidR="00436351">
      <w:pPr>
        <w:jc w:val="center"/>
      </w:pPr>
      <w:r w:rsidRPr="00B07079">
        <w:t xml:space="preserve">REPUBLIKA HRVATSKA </w:t>
      </w:r>
    </w:p>
    <w:p w:rsidRDefault="00436351" w:rsidP="00436351" w:rsidR="00436351" w:rsidRPr="00B07079">
      <w:pPr>
        <w:jc w:val="center"/>
      </w:pPr>
    </w:p>
    <w:p w:rsidRDefault="00436351" w:rsidP="00436351" w:rsidR="00436351" w:rsidRPr="00173728">
      <w:pPr>
        <w:jc w:val="center"/>
      </w:pPr>
      <w:r w:rsidRPr="00173728">
        <w:t xml:space="preserve">R J E Š E N J E </w:t>
      </w:r>
    </w:p>
    <w:p w:rsidRDefault="00436351" w:rsidP="00436351" w:rsidR="00436351" w:rsidRPr="00173728">
      <w:pPr>
        <w:jc w:val="center"/>
      </w:pPr>
    </w:p>
    <w:p w:rsidRDefault="00436351" w:rsidP="00436351" w:rsidR="00436351" w:rsidRPr="00173728">
      <w:pPr>
        <w:jc w:val="center"/>
      </w:pPr>
    </w:p>
    <w:p w:rsidRDefault="00436351" w:rsidP="00436351" w:rsidR="00436351" w:rsidRPr="00173728">
      <w:pPr>
        <w:jc w:val="center"/>
      </w:pPr>
    </w:p>
    <w:p w:rsidRDefault="00436351" w:rsidP="001F7AE4" w:rsidR="00436351" w:rsidRPr="00173728">
      <w:pPr>
        <w:jc w:val="both"/>
      </w:pPr>
      <w:r w:rsidRPr="00173728">
        <w:tab/>
        <w:t xml:space="preserve">Trgovački sud u Osijeku po stečajnoj sutkinji Nadi Roso u stečajnom postupku nad dužnikom </w:t>
      </w:r>
      <w:r w:rsidR="00C43B20">
        <w:rPr>
          <w:b/>
        </w:rPr>
        <w:t>AFIRMACIJA VUKOVAR d.o.o. „u stečaju“, Vukovar, Andrije Hebranga 1, MBS: 030102594, OIB: 88507640325</w:t>
      </w:r>
      <w:r w:rsidRPr="00173728">
        <w:t xml:space="preserve">, nakon prvog ispitnog ročišta, održanog dana </w:t>
      </w:r>
      <w:r w:rsidR="001F7AE4">
        <w:t xml:space="preserve">4. travnja </w:t>
      </w:r>
      <w:r>
        <w:t xml:space="preserve">2017. g., dana </w:t>
      </w:r>
      <w:r w:rsidR="001F7AE4">
        <w:t>2. listopada</w:t>
      </w:r>
      <w:r>
        <w:t xml:space="preserve"> 2017. g.,</w:t>
      </w:r>
    </w:p>
    <w:p w:rsidRDefault="00436351" w:rsidP="001F7AE4" w:rsidR="00436351" w:rsidRPr="00173728">
      <w:pPr>
        <w:jc w:val="both"/>
      </w:pPr>
    </w:p>
    <w:p w:rsidRDefault="00436351" w:rsidP="00436351" w:rsidR="00436351" w:rsidRPr="00173728"/>
    <w:p w:rsidRDefault="00436351" w:rsidP="00436351" w:rsidR="00436351" w:rsidRPr="00CF48F4">
      <w:pPr>
        <w:jc w:val="center"/>
      </w:pPr>
      <w:r w:rsidRPr="00CF48F4">
        <w:t xml:space="preserve">r i j e š i o  j e </w:t>
      </w:r>
    </w:p>
    <w:p w:rsidRDefault="00436351" w:rsidP="00436351" w:rsidR="00436351"/>
    <w:p w:rsidRDefault="00436351" w:rsidP="00436351" w:rsidR="00436351" w:rsidRPr="00B07079">
      <w:pPr>
        <w:jc w:val="center"/>
      </w:pPr>
    </w:p>
    <w:p w:rsidRDefault="00436351" w:rsidP="00436351" w:rsidR="00436351" w:rsidRPr="00B07079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2B5D3A" w:rsidP="002B5D3A" w:rsidR="002B5D3A">
      <w:pPr>
        <w:pStyle w:val="Bezproreda"/>
        <w:rPr>
          <w:rFonts w:cs="Arial" w:hAnsi="Arial" w:ascii="Arial"/>
          <w:sz w:val="20"/>
          <w:szCs w:val="20"/>
        </w:rPr>
      </w:pPr>
    </w:p>
    <w:p w:rsidRDefault="00C43B20" w:rsidP="002B5D3A" w:rsidR="00C43B20">
      <w:pPr>
        <w:pStyle w:val="Bezproreda"/>
        <w:rPr>
          <w:rFonts w:cs="Arial" w:hAnsi="Arial" w:ascii="Arial"/>
          <w:sz w:val="20"/>
          <w:szCs w:val="20"/>
        </w:rPr>
      </w:pPr>
    </w:p>
    <w:tbl>
      <w:tblPr>
        <w:tblW w:type="pct" w:w="6105"/>
        <w:tblInd w:type="dxa" w:w="-1026"/>
        <w:tblLayout w:type="fixed"/>
        <w:tblLook w:val="04A0" w:noVBand="1" w:noHBand="0" w:lastColumn="0" w:firstColumn="1" w:lastRow="0" w:firstRow="1"/>
      </w:tblPr>
      <w:tblGrid>
        <w:gridCol w:w="144"/>
        <w:gridCol w:w="567"/>
        <w:gridCol w:w="426"/>
        <w:gridCol w:w="710"/>
        <w:gridCol w:w="141"/>
        <w:gridCol w:w="569"/>
        <w:gridCol w:w="422"/>
        <w:gridCol w:w="290"/>
        <w:gridCol w:w="710"/>
        <w:gridCol w:w="136"/>
        <w:gridCol w:w="515"/>
        <w:gridCol w:w="619"/>
        <w:gridCol w:w="281"/>
        <w:gridCol w:w="708"/>
        <w:gridCol w:w="855"/>
        <w:gridCol w:w="569"/>
        <w:gridCol w:w="288"/>
        <w:gridCol w:w="710"/>
        <w:gridCol w:w="279"/>
        <w:gridCol w:w="712"/>
        <w:gridCol w:w="726"/>
        <w:gridCol w:w="168"/>
        <w:gridCol w:w="796"/>
      </w:tblGrid>
      <w:tr w:rsidTr="00206DC7" w:rsidR="00C43B20">
        <w:trPr>
          <w:gridBefore w:val="1"/>
          <w:gridAfter w:val="2"/>
          <w:wBefore w:type="pct" w:w="63"/>
          <w:wAfter w:type="pct" w:w="426"/>
          <w:trHeight w:val="300"/>
        </w:trPr>
        <w:tc>
          <w:tcPr>
            <w:tcW w:type="pct" w:w="1378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1. VIŠI ISPLATNI RED</w:t>
            </w:r>
          </w:p>
        </w:tc>
        <w:tc>
          <w:tcPr>
            <w:tcW w:type="pct" w:w="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28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39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3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37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4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63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206DC7" w:rsidR="00C43B20">
        <w:trPr>
          <w:gridBefore w:val="1"/>
          <w:gridAfter w:val="2"/>
          <w:wBefore w:type="pct" w:w="63"/>
          <w:wAfter w:type="pct" w:w="426"/>
          <w:trHeight w:val="300"/>
        </w:trPr>
        <w:tc>
          <w:tcPr>
            <w:tcW w:type="pct" w:w="43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31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31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28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39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3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37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4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63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206DC7" w:rsidR="00C43B20">
        <w:trPr>
          <w:gridBefore w:val="1"/>
          <w:gridAfter w:val="2"/>
          <w:wBefore w:type="pct" w:w="63"/>
          <w:wAfter w:type="pct" w:w="426"/>
          <w:trHeight w:val="2700"/>
        </w:trPr>
        <w:tc>
          <w:tcPr>
            <w:tcW w:type="pct" w:w="4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Redni broj prijavljene tražbine</w:t>
            </w:r>
          </w:p>
        </w:tc>
        <w:tc>
          <w:tcPr>
            <w:tcW w:type="pct" w:w="3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Ime i prezime/tvrtka ili naziv vjerovnika</w:t>
            </w:r>
          </w:p>
        </w:tc>
        <w:tc>
          <w:tcPr>
            <w:tcW w:type="pct" w:w="31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OIB vjerovnika</w:t>
            </w:r>
          </w:p>
        </w:tc>
        <w:tc>
          <w:tcPr>
            <w:tcW w:type="pct" w:w="31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Adresa/sjedište vjerovnika</w:t>
            </w:r>
          </w:p>
        </w:tc>
        <w:tc>
          <w:tcPr>
            <w:tcW w:type="pct" w:w="3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Iznos prijavljene tražbine (kn)NETO</w:t>
            </w:r>
          </w:p>
        </w:tc>
        <w:tc>
          <w:tcPr>
            <w:tcW w:type="pct" w:w="28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Iznos prijavljene tražbine (kn)BRUTO</w:t>
            </w:r>
          </w:p>
        </w:tc>
        <w:tc>
          <w:tcPr>
            <w:tcW w:type="pct" w:w="3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Pravna osnova prijavljene tražbine</w:t>
            </w:r>
          </w:p>
        </w:tc>
        <w:tc>
          <w:tcPr>
            <w:tcW w:type="pct" w:w="3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Iznos priznate tražbine (kn)</w:t>
            </w:r>
          </w:p>
        </w:tc>
        <w:tc>
          <w:tcPr>
            <w:tcW w:type="pct" w:w="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Pravna osnova priznate tražbine</w:t>
            </w:r>
          </w:p>
        </w:tc>
        <w:tc>
          <w:tcPr>
            <w:tcW w:type="pct" w:w="37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Iznos osporene tražbine (kn)</w:t>
            </w:r>
          </w:p>
        </w:tc>
        <w:tc>
          <w:tcPr>
            <w:tcW w:type="pct" w:w="43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Razlog osporavanja tražbine</w:t>
            </w:r>
          </w:p>
        </w:tc>
        <w:tc>
          <w:tcPr>
            <w:tcW w:type="pct" w:w="63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Oznaka ovršne isprave ako se tražbina zasniva na ovršnoj ispravi</w:t>
            </w:r>
          </w:p>
        </w:tc>
      </w:tr>
      <w:tr w:rsidTr="00206DC7" w:rsidR="00C43B20">
        <w:trPr>
          <w:gridBefore w:val="1"/>
          <w:gridAfter w:val="2"/>
          <w:wBefore w:type="pct" w:w="63"/>
          <w:wAfter w:type="pct" w:w="426"/>
          <w:trHeight w:val="3300"/>
        </w:trPr>
        <w:tc>
          <w:tcPr>
            <w:tcW w:type="pct" w:w="43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>1.</w:t>
            </w:r>
          </w:p>
        </w:tc>
        <w:tc>
          <w:tcPr>
            <w:tcW w:type="pct" w:w="3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REPUBLIKA HRVATSKA, MINISTARSTVO FINANCIJA, POREZNA UPRAVA, PODRUČNI URED SLAVONIJA I BARANJA, ZASTUPANI PO ŽDO VUKOVAR</w:t>
            </w:r>
          </w:p>
        </w:tc>
        <w:tc>
          <w:tcPr>
            <w:tcW w:type="pct" w:w="31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18683136487</w:t>
            </w:r>
          </w:p>
        </w:tc>
        <w:tc>
          <w:tcPr>
            <w:tcW w:type="pct" w:w="31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VUKOVAR, TRG REPUBLIKE HRVATSKE 5</w:t>
            </w:r>
          </w:p>
        </w:tc>
        <w:tc>
          <w:tcPr>
            <w:tcW w:type="pct" w:w="3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28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206.668,01</w:t>
            </w:r>
          </w:p>
        </w:tc>
        <w:tc>
          <w:tcPr>
            <w:tcW w:type="pct" w:w="39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OVRŠNE I VJERODOSTOJNE ISPRAVE</w:t>
            </w:r>
          </w:p>
        </w:tc>
        <w:tc>
          <w:tcPr>
            <w:tcW w:type="pct" w:w="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198.768,44</w:t>
            </w:r>
          </w:p>
        </w:tc>
        <w:tc>
          <w:tcPr>
            <w:tcW w:type="pct" w:w="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OVRŠNE I VJERODOSTOJNE ISPRAVE</w:t>
            </w:r>
          </w:p>
        </w:tc>
        <w:tc>
          <w:tcPr>
            <w:tcW w:type="pct" w:w="378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7.899,57</w:t>
            </w:r>
          </w:p>
        </w:tc>
        <w:tc>
          <w:tcPr>
            <w:tcW w:type="pct" w:w="4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PRIZNATO RADNICIMA U BRUTO IZNOSU</w:t>
            </w:r>
          </w:p>
        </w:tc>
        <w:tc>
          <w:tcPr>
            <w:tcW w:type="pct" w:w="6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KNJIG.KARTICE, ID ZA 2013, JOPPD ZA 2014,2015,2016,POREZNA RJEŠENJA</w:t>
            </w:r>
          </w:p>
        </w:tc>
      </w:tr>
      <w:tr w:rsidTr="00206DC7" w:rsidR="00C43B20">
        <w:trPr>
          <w:gridBefore w:val="1"/>
          <w:gridAfter w:val="2"/>
          <w:wBefore w:type="pct" w:w="63"/>
          <w:wAfter w:type="pct" w:w="426"/>
          <w:trHeight w:val="900"/>
        </w:trPr>
        <w:tc>
          <w:tcPr>
            <w:tcW w:type="pct" w:w="43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type="pct" w:w="3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SAŠA ZEKANOVIĆ</w:t>
            </w:r>
          </w:p>
        </w:tc>
        <w:tc>
          <w:tcPr>
            <w:tcW w:type="pct" w:w="31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2844436009</w:t>
            </w:r>
          </w:p>
        </w:tc>
        <w:tc>
          <w:tcPr>
            <w:tcW w:type="pct" w:w="31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VUKOVAR, TRG R.HRVATSKE 2/7</w:t>
            </w:r>
          </w:p>
        </w:tc>
        <w:tc>
          <w:tcPr>
            <w:tcW w:type="pct" w:w="3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31.598,30</w:t>
            </w:r>
          </w:p>
        </w:tc>
        <w:tc>
          <w:tcPr>
            <w:tcW w:type="pct" w:w="28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39.497,87</w:t>
            </w:r>
          </w:p>
        </w:tc>
        <w:tc>
          <w:tcPr>
            <w:tcW w:type="pct" w:w="39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39.497,87</w:t>
            </w:r>
          </w:p>
        </w:tc>
        <w:tc>
          <w:tcPr>
            <w:tcW w:type="pct" w:w="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78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4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6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</w:tr>
      <w:tr w:rsidTr="00206DC7" w:rsidR="00C43B20">
        <w:trPr>
          <w:gridBefore w:val="1"/>
          <w:gridAfter w:val="2"/>
          <w:wBefore w:type="pct" w:w="63"/>
          <w:wAfter w:type="pct" w:w="426"/>
          <w:trHeight w:val="300"/>
        </w:trPr>
        <w:tc>
          <w:tcPr>
            <w:tcW w:type="pct" w:w="43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UKUPNO</w:t>
            </w:r>
          </w:p>
        </w:tc>
        <w:tc>
          <w:tcPr>
            <w:tcW w:type="pct" w:w="31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1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31.598,30</w:t>
            </w:r>
          </w:p>
        </w:tc>
        <w:tc>
          <w:tcPr>
            <w:tcW w:type="pct" w:w="28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246.165,88</w:t>
            </w:r>
          </w:p>
        </w:tc>
        <w:tc>
          <w:tcPr>
            <w:tcW w:type="pct" w:w="39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238.266,31</w:t>
            </w:r>
          </w:p>
        </w:tc>
        <w:tc>
          <w:tcPr>
            <w:tcW w:type="pct" w:w="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78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7.899,57</w:t>
            </w:r>
          </w:p>
        </w:tc>
        <w:tc>
          <w:tcPr>
            <w:tcW w:type="pct" w:w="4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6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Tr="00206DC7" w:rsidR="00C43B20">
        <w:trPr>
          <w:gridBefore w:val="1"/>
          <w:gridAfter w:val="2"/>
          <w:wBefore w:type="pct" w:w="63"/>
          <w:wAfter w:type="pct" w:w="426"/>
          <w:trHeight w:val="300"/>
        </w:trPr>
        <w:tc>
          <w:tcPr>
            <w:tcW w:type="pct" w:w="43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  <w:p w:rsidRDefault="00C43B20" w:rsidP="00206DC7" w:rsidR="00C43B20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  <w:p w:rsidRDefault="00C43B20" w:rsidP="00206DC7" w:rsidR="00C43B20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31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31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28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39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3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37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4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63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206DC7" w:rsidR="00C43B20">
        <w:trPr>
          <w:trHeight w:val="225"/>
        </w:trPr>
        <w:tc>
          <w:tcPr>
            <w:tcW w:type="pct" w:w="1312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 w:rsidRPr="00C43B20">
            <w:pPr>
              <w:rPr>
                <w:b/>
                <w:bCs/>
                <w:color w:val="000000"/>
              </w:rPr>
            </w:pPr>
            <w:r w:rsidRPr="00C43B20">
              <w:rPr>
                <w:b/>
                <w:bCs/>
                <w:color w:val="000000"/>
              </w:rPr>
              <w:t xml:space="preserve"> 2. VIŠI ISPLATNI RED</w:t>
            </w:r>
          </w:p>
        </w:tc>
        <w:tc>
          <w:tcPr>
            <w:tcW w:type="pct" w:w="50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5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81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2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4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43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39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3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06DC7" w:rsidR="00C43B20">
        <w:trPr>
          <w:trHeight w:val="225"/>
        </w:trPr>
        <w:tc>
          <w:tcPr>
            <w:tcW w:type="pct" w:w="31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5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43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50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5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81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2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4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43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39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3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06DC7" w:rsidR="00C43B20">
        <w:trPr>
          <w:trHeight w:val="1575"/>
        </w:trPr>
        <w:tc>
          <w:tcPr>
            <w:tcW w:type="pct" w:w="31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  <w:lastRenderedPageBreak/>
              <w:t>Redni broj prijavljene tražbine</w:t>
            </w:r>
          </w:p>
        </w:tc>
        <w:tc>
          <w:tcPr>
            <w:tcW w:type="pct" w:w="563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  <w:t>Ime i prezime/tvrtka ili naziv vjerovnika</w:t>
            </w:r>
          </w:p>
        </w:tc>
        <w:tc>
          <w:tcPr>
            <w:tcW w:type="pct" w:w="43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pct" w:w="501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  <w:t>Adresa/sjedište vjerovnika</w:t>
            </w:r>
          </w:p>
        </w:tc>
        <w:tc>
          <w:tcPr>
            <w:tcW w:type="pct" w:w="50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  <w:t>Iznos prijavljene tražbine (kn)</w:t>
            </w:r>
          </w:p>
        </w:tc>
        <w:tc>
          <w:tcPr>
            <w:tcW w:type="pct" w:w="813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  <w:t>Pravna osnova prijavljene tražbine</w:t>
            </w:r>
          </w:p>
        </w:tc>
        <w:tc>
          <w:tcPr>
            <w:tcW w:type="pct" w:w="2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  <w:t>Iznos priznate tražbine (kn)</w:t>
            </w:r>
          </w:p>
        </w:tc>
        <w:tc>
          <w:tcPr>
            <w:tcW w:type="pct" w:w="44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  <w:t>Pravna osnova priznate tražbine</w:t>
            </w:r>
          </w:p>
        </w:tc>
        <w:tc>
          <w:tcPr>
            <w:tcW w:type="pct" w:w="43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  <w:t>Iznos odbačene tražbine (kn)</w:t>
            </w:r>
          </w:p>
        </w:tc>
        <w:tc>
          <w:tcPr>
            <w:tcW w:type="pct" w:w="39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  <w:t>Razlog odbačaja tražbine</w:t>
            </w:r>
          </w:p>
        </w:tc>
        <w:tc>
          <w:tcPr>
            <w:tcW w:type="pct" w:w="3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  <w:t>Oznaka ovršne isprave ako se tražbina zasniva na ovršnoj ispravi</w:t>
            </w:r>
          </w:p>
        </w:tc>
      </w:tr>
      <w:tr w:rsidTr="00206DC7" w:rsidR="00C43B20">
        <w:trPr>
          <w:trHeight w:val="2565"/>
        </w:trPr>
        <w:tc>
          <w:tcPr>
            <w:tcW w:type="pct" w:w="313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1.</w:t>
            </w:r>
          </w:p>
        </w:tc>
        <w:tc>
          <w:tcPr>
            <w:tcW w:type="pct" w:w="56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REPUBLIKA HRVATSKA, MINISTARSTVO FINANCIJA, POREZNA UPRAVA, PODRUČNI URED SLAVONIJA I BARANJA, ZASTUPANI PO ŽDO VUKOVAR</w:t>
            </w:r>
          </w:p>
        </w:tc>
        <w:tc>
          <w:tcPr>
            <w:tcW w:type="pct" w:w="43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type="pct" w:w="50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VUKOVAR, TRG REPUBLIKE HRVATSKE 5</w:t>
            </w:r>
          </w:p>
        </w:tc>
        <w:tc>
          <w:tcPr>
            <w:tcW w:type="pct" w:w="50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736.594,00</w:t>
            </w:r>
          </w:p>
        </w:tc>
        <w:tc>
          <w:tcPr>
            <w:tcW w:type="pct" w:w="81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OVRŠNE I VJERODOSTOJNE ISPRAVE</w:t>
            </w:r>
          </w:p>
        </w:tc>
        <w:tc>
          <w:tcPr>
            <w:tcW w:type="pct" w:w="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686.894,00</w:t>
            </w:r>
          </w:p>
        </w:tc>
        <w:tc>
          <w:tcPr>
            <w:tcW w:type="pct" w:w="4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OVRŠNE I VJERODOSTOJNE ISPRAVE</w:t>
            </w:r>
          </w:p>
        </w:tc>
        <w:tc>
          <w:tcPr>
            <w:tcW w:type="pct" w:w="43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49.700,00</w:t>
            </w:r>
          </w:p>
        </w:tc>
        <w:tc>
          <w:tcPr>
            <w:tcW w:type="pct" w:w="3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NIŽI ISPLATNI RED</w:t>
            </w:r>
          </w:p>
        </w:tc>
        <w:tc>
          <w:tcPr>
            <w:tcW w:type="pct" w:w="3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KNJIG.KARTICE, PDV ZA 2014,2015,2016,  ID ZA 2013, JOPPD,TZ, PP,PD ZA 2014,2015,2016,POREZNA RJEŠENJA</w:t>
            </w:r>
          </w:p>
        </w:tc>
      </w:tr>
      <w:tr w:rsidTr="00206DC7" w:rsidR="00C43B20">
        <w:trPr>
          <w:trHeight w:val="2925"/>
        </w:trPr>
        <w:tc>
          <w:tcPr>
            <w:tcW w:type="pct" w:w="313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2.</w:t>
            </w:r>
          </w:p>
        </w:tc>
        <w:tc>
          <w:tcPr>
            <w:tcW w:type="pct" w:w="56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IMEX BANKA d.d.</w:t>
            </w:r>
          </w:p>
        </w:tc>
        <w:tc>
          <w:tcPr>
            <w:tcW w:type="pct" w:w="43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99326633206</w:t>
            </w:r>
          </w:p>
        </w:tc>
        <w:tc>
          <w:tcPr>
            <w:tcW w:type="pct" w:w="50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SPLIT, TOLSTOJEVA 6</w:t>
            </w:r>
          </w:p>
        </w:tc>
        <w:tc>
          <w:tcPr>
            <w:tcW w:type="pct" w:w="50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6.510.771,42</w:t>
            </w:r>
          </w:p>
        </w:tc>
        <w:tc>
          <w:tcPr>
            <w:tcW w:type="pct" w:w="81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UGOVOR O DUGOROČNOM KREDITU BR. 503-0100-5030010239 OD 10.05.2013., UGOVOR O OTVARANJU I VOĐENJU TRANSAKCIJSKOG RAČUNA OD 10.05.2013.,2 KOM UGOVORA O USUPANJU TRAŽBINA OD 31.12.2013.</w:t>
            </w:r>
          </w:p>
        </w:tc>
        <w:tc>
          <w:tcPr>
            <w:tcW w:type="pct" w:w="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6.510.771,42</w:t>
            </w:r>
          </w:p>
        </w:tc>
        <w:tc>
          <w:tcPr>
            <w:tcW w:type="pct" w:w="4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UGOVOR O DUGOROČNOM KREDITU BR. 503-0100-5030010239 OD 10.05.2013., UGOVOR O OTVARANJU I VOĐENJU TRANSAKCIJSKOG RAČUNA OD 10.05.2013.,2 KOM UGOVORA O USUPANJU TRAŽBINA OD 31.12.2013.</w:t>
            </w:r>
          </w:p>
        </w:tc>
        <w:tc>
          <w:tcPr>
            <w:tcW w:type="pct" w:w="43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ZADUŽNICA OV-2562/13, OV-376/14,SPORAZUM O OSIGURANJU NOVČANE TRAŽBINE PRIJENOSOM VLASNIŠTVA NEKRETNINE OV-2560/13</w:t>
            </w:r>
          </w:p>
        </w:tc>
      </w:tr>
      <w:tr w:rsidTr="00206DC7" w:rsidR="00C43B20">
        <w:trPr>
          <w:trHeight w:val="2055"/>
        </w:trPr>
        <w:tc>
          <w:tcPr>
            <w:tcW w:type="pct" w:w="313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3.</w:t>
            </w:r>
          </w:p>
        </w:tc>
        <w:tc>
          <w:tcPr>
            <w:tcW w:type="pct" w:w="56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ZAGREBAČKA BANKA D.D. ZASTUPANA PO OD MAĐARIĆ &amp; LUI, ZAGREB, ILICA 191 F</w:t>
            </w:r>
          </w:p>
        </w:tc>
        <w:tc>
          <w:tcPr>
            <w:tcW w:type="pct" w:w="43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92963223473</w:t>
            </w:r>
          </w:p>
        </w:tc>
        <w:tc>
          <w:tcPr>
            <w:tcW w:type="pct" w:w="50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ZAGREB, TRGA BANA JELAČIĆA 10</w:t>
            </w:r>
          </w:p>
        </w:tc>
        <w:tc>
          <w:tcPr>
            <w:tcW w:type="pct" w:w="50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146.552,90</w:t>
            </w:r>
          </w:p>
        </w:tc>
        <w:tc>
          <w:tcPr>
            <w:tcW w:type="pct" w:w="81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IZVADAK IZ POSLOVNIOH KNJIGA,UGOVOR O KLUPSKOM KREDITU OD 14.01.2013., UGOVOR O USTUPU POTRAŽIVANJA RADI ISPUNJENJA OD 24.02.2017.</w:t>
            </w:r>
          </w:p>
        </w:tc>
        <w:tc>
          <w:tcPr>
            <w:tcW w:type="pct" w:w="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146.552,90</w:t>
            </w:r>
          </w:p>
        </w:tc>
        <w:tc>
          <w:tcPr>
            <w:tcW w:type="pct" w:w="4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IZVADAK IZ POSLOVNIOH KNJIGA,UGOVOR O KLUPSKOM KREDITU OD 14.01.2013., UGOVOR O USTUPU POTRAŽIVANJA RADI ISPUNJENJA OD 24.02.2017.</w:t>
            </w:r>
          </w:p>
        </w:tc>
        <w:tc>
          <w:tcPr>
            <w:tcW w:type="pct" w:w="43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3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3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UGOVOR O ZALOŽNIM PRAVIMA OD 14.01.2013.</w:t>
            </w:r>
          </w:p>
        </w:tc>
      </w:tr>
      <w:tr w:rsidTr="00206DC7" w:rsidR="00C43B20">
        <w:trPr>
          <w:trHeight w:val="1215"/>
        </w:trPr>
        <w:tc>
          <w:tcPr>
            <w:tcW w:type="pct" w:w="313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lastRenderedPageBreak/>
              <w:t>4.</w:t>
            </w:r>
          </w:p>
        </w:tc>
        <w:tc>
          <w:tcPr>
            <w:tcW w:type="pct" w:w="56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HRVATSKI TELEKOM d.d.</w:t>
            </w:r>
          </w:p>
        </w:tc>
        <w:tc>
          <w:tcPr>
            <w:tcW w:type="pct" w:w="43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81793146560</w:t>
            </w:r>
          </w:p>
        </w:tc>
        <w:tc>
          <w:tcPr>
            <w:tcW w:type="pct" w:w="50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ZAGREB, R.F.MIHANOVIĆA 9</w:t>
            </w:r>
          </w:p>
        </w:tc>
        <w:tc>
          <w:tcPr>
            <w:tcW w:type="pct" w:w="50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4.846,17</w:t>
            </w:r>
          </w:p>
        </w:tc>
        <w:tc>
          <w:tcPr>
            <w:tcW w:type="pct" w:w="81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RJEŠENJE O OVRSI OVRV-989/14  I OVRV-9441/14, OBRAČUN ZATEZNIH KAMATA</w:t>
            </w:r>
          </w:p>
        </w:tc>
        <w:tc>
          <w:tcPr>
            <w:tcW w:type="pct" w:w="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4.846,17</w:t>
            </w:r>
          </w:p>
        </w:tc>
        <w:tc>
          <w:tcPr>
            <w:tcW w:type="pct" w:w="4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RJEŠENJE O OVRSI OVRV-989/14  I OVRV-9441/14, OBRAČUN ZATEZNIH KAMATA</w:t>
            </w:r>
          </w:p>
        </w:tc>
        <w:tc>
          <w:tcPr>
            <w:tcW w:type="pct" w:w="43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3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3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 </w:t>
            </w:r>
          </w:p>
        </w:tc>
      </w:tr>
      <w:tr w:rsidTr="00206DC7" w:rsidR="00C43B20">
        <w:trPr>
          <w:trHeight w:val="1065"/>
        </w:trPr>
        <w:tc>
          <w:tcPr>
            <w:tcW w:type="pct" w:w="313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5</w:t>
            </w:r>
          </w:p>
        </w:tc>
        <w:tc>
          <w:tcPr>
            <w:tcW w:type="pct" w:w="56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KONZUM d.d.</w:t>
            </w:r>
          </w:p>
        </w:tc>
        <w:tc>
          <w:tcPr>
            <w:tcW w:type="pct" w:w="43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29955634590</w:t>
            </w:r>
          </w:p>
        </w:tc>
        <w:tc>
          <w:tcPr>
            <w:tcW w:type="pct" w:w="50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ZAGREB, M.ČAVIĆA 1A</w:t>
            </w:r>
          </w:p>
        </w:tc>
        <w:tc>
          <w:tcPr>
            <w:tcW w:type="pct" w:w="50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189.848,76</w:t>
            </w:r>
          </w:p>
        </w:tc>
        <w:tc>
          <w:tcPr>
            <w:tcW w:type="pct" w:w="81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ISPIS OTVORENIH STAVKI</w:t>
            </w:r>
          </w:p>
        </w:tc>
        <w:tc>
          <w:tcPr>
            <w:tcW w:type="pct" w:w="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189.848,76</w:t>
            </w:r>
          </w:p>
        </w:tc>
        <w:tc>
          <w:tcPr>
            <w:tcW w:type="pct" w:w="4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ISPIS OTVORENIH STAVKI</w:t>
            </w:r>
          </w:p>
        </w:tc>
        <w:tc>
          <w:tcPr>
            <w:tcW w:type="pct" w:w="43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3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OPĆINSKI SUD VUKOVAR OVR-960/15</w:t>
            </w:r>
          </w:p>
        </w:tc>
        <w:tc>
          <w:tcPr>
            <w:tcW w:type="pct" w:w="3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 </w:t>
            </w:r>
          </w:p>
        </w:tc>
      </w:tr>
      <w:tr w:rsidTr="00206DC7" w:rsidR="00C43B20">
        <w:trPr>
          <w:trHeight w:val="1095"/>
        </w:trPr>
        <w:tc>
          <w:tcPr>
            <w:tcW w:type="pct" w:w="313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6.</w:t>
            </w:r>
          </w:p>
        </w:tc>
        <w:tc>
          <w:tcPr>
            <w:tcW w:type="pct" w:w="56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COCA-COLA HBC HRVATSKA d.o.o. ZASTUPANA PO OD RAVLIĆ &amp; ŠURJAK IZ ZAGREBA, STROSSMAYEROV TRG 7</w:t>
            </w:r>
          </w:p>
        </w:tc>
        <w:tc>
          <w:tcPr>
            <w:tcW w:type="pct" w:w="43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OO228269289</w:t>
            </w:r>
          </w:p>
        </w:tc>
        <w:tc>
          <w:tcPr>
            <w:tcW w:type="pct" w:w="50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ZAGREB, SACHSOVA 1</w:t>
            </w:r>
          </w:p>
        </w:tc>
        <w:tc>
          <w:tcPr>
            <w:tcW w:type="pct" w:w="50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6.847,48</w:t>
            </w:r>
          </w:p>
        </w:tc>
        <w:tc>
          <w:tcPr>
            <w:tcW w:type="pct" w:w="81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RJEŠENJE O OVRSI OVRV-1015/14  , OBRAČUN ZATEZNIH KAMATA</w:t>
            </w:r>
          </w:p>
        </w:tc>
        <w:tc>
          <w:tcPr>
            <w:tcW w:type="pct" w:w="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6.847,48</w:t>
            </w:r>
          </w:p>
        </w:tc>
        <w:tc>
          <w:tcPr>
            <w:tcW w:type="pct" w:w="4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RJEŠENJE O OVRSI OVRV-1015/14  , OBRAČUN ZATEZNIH KAMATA</w:t>
            </w:r>
          </w:p>
        </w:tc>
        <w:tc>
          <w:tcPr>
            <w:tcW w:type="pct" w:w="43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3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3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RJEŠENJE O OVRSI OVRV-1015/14</w:t>
            </w:r>
          </w:p>
        </w:tc>
      </w:tr>
      <w:tr w:rsidTr="00206DC7" w:rsidR="00C43B20">
        <w:trPr>
          <w:trHeight w:val="1755"/>
        </w:trPr>
        <w:tc>
          <w:tcPr>
            <w:tcW w:type="pct" w:w="313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7.</w:t>
            </w:r>
          </w:p>
        </w:tc>
        <w:tc>
          <w:tcPr>
            <w:tcW w:type="pct" w:w="56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HEP ELEKTRA d.o.o.</w:t>
            </w:r>
          </w:p>
        </w:tc>
        <w:tc>
          <w:tcPr>
            <w:tcW w:type="pct" w:w="43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43965974818</w:t>
            </w:r>
          </w:p>
        </w:tc>
        <w:tc>
          <w:tcPr>
            <w:tcW w:type="pct" w:w="50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ZAGREB, ULICA GRADA VUKOVARA 37</w:t>
            </w:r>
          </w:p>
        </w:tc>
        <w:tc>
          <w:tcPr>
            <w:tcW w:type="pct" w:w="50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3.471,41</w:t>
            </w:r>
          </w:p>
        </w:tc>
        <w:tc>
          <w:tcPr>
            <w:tcW w:type="pct" w:w="81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RAČUN</w:t>
            </w:r>
          </w:p>
        </w:tc>
        <w:tc>
          <w:tcPr>
            <w:tcW w:type="pct" w:w="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3.471,41</w:t>
            </w:r>
          </w:p>
        </w:tc>
        <w:tc>
          <w:tcPr>
            <w:tcW w:type="pct" w:w="4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RAČUN</w:t>
            </w:r>
          </w:p>
        </w:tc>
        <w:tc>
          <w:tcPr>
            <w:tcW w:type="pct" w:w="43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3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3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 </w:t>
            </w:r>
          </w:p>
        </w:tc>
      </w:tr>
      <w:tr w:rsidTr="00206DC7" w:rsidR="00C43B20">
        <w:trPr>
          <w:trHeight w:val="1755"/>
        </w:trPr>
        <w:tc>
          <w:tcPr>
            <w:tcW w:type="pct" w:w="313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8.</w:t>
            </w:r>
          </w:p>
        </w:tc>
        <w:tc>
          <w:tcPr>
            <w:tcW w:type="pct" w:w="56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HRVATSKO DRUŠTVO SKLADATELJA, ZASTUPANO PO ODVJETNIKU FELLNER PAVLU IZ ZAGREBA, JURIŠIĆEVA 1A</w:t>
            </w:r>
          </w:p>
        </w:tc>
        <w:tc>
          <w:tcPr>
            <w:tcW w:type="pct" w:w="43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56668956985</w:t>
            </w:r>
          </w:p>
        </w:tc>
        <w:tc>
          <w:tcPr>
            <w:tcW w:type="pct" w:w="50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ZAGREB, BERISLAVIĆEVA 9</w:t>
            </w:r>
          </w:p>
        </w:tc>
        <w:tc>
          <w:tcPr>
            <w:tcW w:type="pct" w:w="50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32.514,60</w:t>
            </w:r>
          </w:p>
        </w:tc>
        <w:tc>
          <w:tcPr>
            <w:tcW w:type="pct" w:w="81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RAČUNI, ISPIS KARTICE KORISNIKA</w:t>
            </w:r>
          </w:p>
        </w:tc>
        <w:tc>
          <w:tcPr>
            <w:tcW w:type="pct" w:w="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32.514,60</w:t>
            </w:r>
          </w:p>
        </w:tc>
        <w:tc>
          <w:tcPr>
            <w:tcW w:type="pct" w:w="4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RAČUNI, ISPIS KARTICE KORISNIKA</w:t>
            </w:r>
          </w:p>
        </w:tc>
        <w:tc>
          <w:tcPr>
            <w:tcW w:type="pct" w:w="43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3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3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 </w:t>
            </w:r>
          </w:p>
        </w:tc>
      </w:tr>
      <w:tr w:rsidTr="00206DC7" w:rsidR="00C43B20">
        <w:trPr>
          <w:trHeight w:val="225"/>
        </w:trPr>
        <w:tc>
          <w:tcPr>
            <w:tcW w:type="pct" w:w="313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FF0000"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type="pct" w:w="56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FF0000"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type="pct" w:w="43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FF0000"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type="pct" w:w="50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FF0000"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type="pct" w:w="50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jc w:val="right"/>
              <w:rPr>
                <w:rFonts w:hAnsi="Calibri" w:ascii="Calibri"/>
                <w:b/>
                <w:bCs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sz w:val="16"/>
                <w:szCs w:val="16"/>
              </w:rPr>
              <w:t>7.631.446,74</w:t>
            </w:r>
          </w:p>
        </w:tc>
        <w:tc>
          <w:tcPr>
            <w:tcW w:type="pct" w:w="81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pct" w:w="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jc w:val="right"/>
              <w:rPr>
                <w:rFonts w:hAnsi="Calibri" w:ascii="Calibri"/>
                <w:b/>
                <w:bCs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sz w:val="16"/>
                <w:szCs w:val="16"/>
              </w:rPr>
              <w:t>7.581.746,74</w:t>
            </w:r>
          </w:p>
        </w:tc>
        <w:tc>
          <w:tcPr>
            <w:tcW w:type="pct" w:w="4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pct" w:w="43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jc w:val="right"/>
              <w:rPr>
                <w:rFonts w:hAnsi="Calibri" w:ascii="Calibri"/>
                <w:b/>
                <w:bCs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sz w:val="16"/>
                <w:szCs w:val="16"/>
              </w:rPr>
              <w:t>49.700,00</w:t>
            </w:r>
          </w:p>
        </w:tc>
        <w:tc>
          <w:tcPr>
            <w:tcW w:type="pct" w:w="3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FF0000"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type="pct" w:w="3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:rsidRDefault="00C43B20" w:rsidP="002B5D3A" w:rsidR="00C43B20">
      <w:pPr>
        <w:pStyle w:val="Bezproreda"/>
        <w:rPr>
          <w:rFonts w:cs="Arial" w:hAnsi="Arial" w:ascii="Arial"/>
          <w:sz w:val="20"/>
          <w:szCs w:val="20"/>
        </w:rPr>
      </w:pPr>
    </w:p>
    <w:p w:rsidRDefault="006879D3" w:rsidP="002B5D3A" w:rsidR="006879D3">
      <w:pPr>
        <w:pStyle w:val="Bezproreda"/>
        <w:rPr>
          <w:rFonts w:cs="Arial" w:hAnsi="Arial" w:ascii="Arial"/>
          <w:sz w:val="20"/>
          <w:szCs w:val="20"/>
        </w:rPr>
      </w:pPr>
    </w:p>
    <w:p w:rsidRDefault="00FE66C6" w:rsidP="001F7AE4" w:rsidR="00FE66C6">
      <w:pPr>
        <w:ind w:firstLine="360"/>
        <w:jc w:val="both"/>
      </w:pPr>
      <w:r w:rsidRPr="00463855">
        <w:t>Vjerovnici kojima je stečajni upravitelj osporio tražbinu, upućuj</w:t>
      </w:r>
      <w:r>
        <w:t>u</w:t>
      </w:r>
      <w:r w:rsidRPr="00463855">
        <w:t xml:space="preserve"> se na parnicu u roku od 8 dana od dana primitka ovog rješenja, protiv stečajnog dužnika radi utvrđivanja ospo</w:t>
      </w:r>
      <w:r>
        <w:t>r</w:t>
      </w:r>
      <w:r w:rsidRPr="00463855">
        <w:t>ene tražbine.</w:t>
      </w:r>
    </w:p>
    <w:p w:rsidRDefault="00FE66C6" w:rsidP="001F7AE4" w:rsidR="00FE66C6" w:rsidRPr="00463855">
      <w:pPr>
        <w:ind w:firstLine="360"/>
        <w:jc w:val="both"/>
      </w:pPr>
    </w:p>
    <w:p w:rsidRDefault="00FE66C6" w:rsidP="001F7AE4" w:rsidR="00FE66C6">
      <w:pPr>
        <w:ind w:firstLine="403"/>
        <w:jc w:val="both"/>
      </w:pPr>
      <w:r w:rsidRPr="00463855">
        <w:t>Ako osoba koja je upućena na parnicu u označenom roku ne pokrene parnicu, smatrat će se da je odustala od prava na vođenje parnice.</w:t>
      </w:r>
    </w:p>
    <w:p w:rsidRDefault="00436351" w:rsidP="002B5D3A" w:rsidR="00436351">
      <w:pPr>
        <w:pStyle w:val="Bezproreda"/>
        <w:rPr>
          <w:rFonts w:cs="Arial" w:hAnsi="Arial" w:ascii="Arial"/>
          <w:sz w:val="20"/>
          <w:szCs w:val="20"/>
        </w:rPr>
      </w:pPr>
    </w:p>
    <w:p w:rsidRDefault="00436351" w:rsidP="001F7AE4" w:rsidR="00436351">
      <w:pPr>
        <w:jc w:val="center"/>
      </w:pPr>
      <w:r w:rsidRPr="00B07079">
        <w:t>Obrazloženje</w:t>
      </w:r>
    </w:p>
    <w:p w:rsidRDefault="00436351" w:rsidP="00436351" w:rsidR="00436351">
      <w:pPr>
        <w:ind w:hanging="12"/>
        <w:jc w:val="center"/>
      </w:pPr>
    </w:p>
    <w:p w:rsidRDefault="00436351" w:rsidP="00436351" w:rsidR="001F7AE4">
      <w:pPr>
        <w:ind w:firstLine="708"/>
        <w:jc w:val="both"/>
      </w:pPr>
      <w:r w:rsidRPr="00D83A21">
        <w:t xml:space="preserve">Na ispitnom ročištu održanog dana </w:t>
      </w:r>
      <w:r w:rsidR="001F7AE4">
        <w:t>4. travnja</w:t>
      </w:r>
      <w:r>
        <w:t xml:space="preserve"> 2017. g.</w:t>
      </w:r>
      <w:r w:rsidRPr="00D83A21">
        <w:t xml:space="preserve"> u stečajnom predmetu </w:t>
      </w:r>
      <w:r w:rsidR="00C43B20">
        <w:rPr>
          <w:b/>
        </w:rPr>
        <w:t>AFIRMACIJA VUKOVAR d.o.o. „u stečaju“, Vukovar, Andrije Hebranga 1, MBS: 030102594, OIB: 88507640325</w:t>
      </w:r>
      <w:r w:rsidRPr="00D83A21">
        <w:t>, stečajn</w:t>
      </w:r>
      <w:r>
        <w:t>a</w:t>
      </w:r>
      <w:r w:rsidRPr="00D83A21">
        <w:t xml:space="preserve"> upravitelj</w:t>
      </w:r>
      <w:r>
        <w:t>ica</w:t>
      </w:r>
      <w:r w:rsidRPr="00D83A21">
        <w:t xml:space="preserve"> je ispita</w:t>
      </w:r>
      <w:r>
        <w:t>la</w:t>
      </w:r>
      <w:r w:rsidRPr="00D83A21">
        <w:t xml:space="preserve"> </w:t>
      </w:r>
      <w:r>
        <w:t>tražbine vjerovnika I</w:t>
      </w:r>
      <w:r w:rsidR="00FE66C6">
        <w:t xml:space="preserve"> višeg isplatnog reda i to </w:t>
      </w:r>
      <w:r w:rsidR="001F7AE4">
        <w:t>2</w:t>
      </w:r>
      <w:r w:rsidR="00FE66C6">
        <w:t xml:space="preserve"> vjerovnika koji su prijavili tražbine u iznosu od </w:t>
      </w:r>
      <w:r w:rsidR="001F7AE4">
        <w:t>31.598,30</w:t>
      </w:r>
      <w:r w:rsidR="00FE66C6">
        <w:t xml:space="preserve"> kn</w:t>
      </w:r>
      <w:r w:rsidR="001F7AE4">
        <w:t xml:space="preserve"> (neto) odnosno 246.165,88 kn (bruto) od kojeg iznosa je priznato 238.266,31 kn a osporeno 7.899,57. Osporena je </w:t>
      </w:r>
      <w:r w:rsidR="00FE66C6">
        <w:t xml:space="preserve">tražbina RH MF Porezne uprave </w:t>
      </w:r>
      <w:r w:rsidR="001F7AE4">
        <w:t>u navedenom iznosu budući je isti priznat radnicima u bruto iznosu.</w:t>
      </w:r>
    </w:p>
    <w:p w:rsidRDefault="001F7AE4" w:rsidP="00436351" w:rsidR="00FE66C6">
      <w:pPr>
        <w:ind w:firstLine="708"/>
        <w:jc w:val="both"/>
      </w:pPr>
      <w:r>
        <w:lastRenderedPageBreak/>
        <w:t xml:space="preserve"> </w:t>
      </w:r>
      <w:r w:rsidR="00FE66C6">
        <w:t xml:space="preserve">Nadalje, stečajna upraviteljica ispitala je </w:t>
      </w:r>
      <w:r>
        <w:t>8</w:t>
      </w:r>
      <w:r w:rsidR="00FE66C6">
        <w:t xml:space="preserve"> tražbina vjerovnika II višeg isplatnog reda koji su prijavili tražbine u ukupnom iznosu od </w:t>
      </w:r>
      <w:r>
        <w:t>7.631.446,74</w:t>
      </w:r>
      <w:r w:rsidR="00FE66C6">
        <w:t xml:space="preserve"> kn </w:t>
      </w:r>
      <w:r>
        <w:t>od kojeg iznosa je priznato 7.581.746,74 kn a osporeno 49.700,00 kn. Osporena je tražbina vjerovniku RH MF Porezna uprava u navedenom iznosu budući da isto predstavlja niži isplatni red.</w:t>
      </w:r>
    </w:p>
    <w:p w:rsidRDefault="00FE66C6" w:rsidP="00436351" w:rsidR="00FE66C6">
      <w:pPr>
        <w:ind w:firstLine="708"/>
        <w:jc w:val="both"/>
      </w:pPr>
    </w:p>
    <w:p w:rsidRDefault="00436351" w:rsidP="00436351" w:rsidR="00436351" w:rsidRPr="00543E59">
      <w:pPr>
        <w:ind w:firstLine="547"/>
        <w:jc w:val="both"/>
      </w:pPr>
      <w:r w:rsidRPr="00543E59">
        <w:t>Imajući u vidu odredbe čl. 138 st.</w:t>
      </w:r>
      <w:r>
        <w:t xml:space="preserve"> 1 i </w:t>
      </w:r>
      <w:r w:rsidRPr="00543E59">
        <w:t xml:space="preserve">2  u vezi s čl. 263 Stečajnog zakona („Narodne novine“ broj 71/15  u daljnjem tekstu SZ) sud je odlučio kao u izreci ovog rješenja pod točkom 1. </w:t>
      </w:r>
    </w:p>
    <w:p w:rsidRDefault="00436351" w:rsidP="00436351" w:rsidR="00436351">
      <w:pPr>
        <w:ind w:firstLine="547"/>
        <w:jc w:val="both"/>
      </w:pPr>
      <w:r w:rsidRPr="00543E59">
        <w:t>Sukladno odredbi čl. 259  st. 1. Stečajnog zakona stečajn</w:t>
      </w:r>
      <w:r w:rsidR="001F7AE4">
        <w:t>a</w:t>
      </w:r>
      <w:r w:rsidRPr="00543E59">
        <w:t xml:space="preserve"> upravitelj</w:t>
      </w:r>
      <w:r w:rsidR="001F7AE4">
        <w:t>ica</w:t>
      </w:r>
      <w:r w:rsidRPr="00543E59">
        <w:t xml:space="preserve"> je obaviješten</w:t>
      </w:r>
      <w:r w:rsidR="001F7AE4">
        <w:t>a</w:t>
      </w:r>
      <w:r w:rsidRPr="00543E59">
        <w:t xml:space="preserve"> o razlučnim pravima razlučnih vjerovnika i to:</w:t>
      </w:r>
    </w:p>
    <w:p w:rsidRDefault="006879D3" w:rsidP="00436351" w:rsidR="006879D3">
      <w:pPr>
        <w:pStyle w:val="Bezproreda"/>
        <w:jc w:val="both"/>
        <w:rPr>
          <w:rFonts w:cs="Arial" w:hAnsi="Arial" w:ascii="Arial"/>
          <w:sz w:val="20"/>
          <w:szCs w:val="20"/>
        </w:rPr>
      </w:pPr>
    </w:p>
    <w:tbl>
      <w:tblPr>
        <w:tblW w:type="pct" w:w="6105"/>
        <w:tblInd w:type="dxa" w:w="-1026"/>
        <w:tblLayout w:type="fixed"/>
        <w:tblLook w:val="04A0" w:noVBand="1" w:noHBand="0" w:lastColumn="0" w:firstColumn="1" w:lastRow="0" w:firstRow="1"/>
      </w:tblPr>
      <w:tblGrid>
        <w:gridCol w:w="711"/>
        <w:gridCol w:w="1277"/>
        <w:gridCol w:w="991"/>
        <w:gridCol w:w="1136"/>
        <w:gridCol w:w="1134"/>
        <w:gridCol w:w="1844"/>
        <w:gridCol w:w="569"/>
        <w:gridCol w:w="998"/>
        <w:gridCol w:w="991"/>
        <w:gridCol w:w="894"/>
        <w:gridCol w:w="796"/>
      </w:tblGrid>
      <w:tr w:rsidTr="006879D3" w:rsidR="002407E4">
        <w:trPr>
          <w:trHeight w:val="225"/>
        </w:trPr>
        <w:tc>
          <w:tcPr>
            <w:tcW w:type="pct" w:w="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7CD9" w:rsidP="006879D3" w:rsidR="00FA7CD9">
            <w:pPr>
              <w:rPr>
                <w:rFonts w:hAnsi="Calibri" w:ascii="Calibri"/>
                <w:color w:val="FF0000"/>
                <w:sz w:val="16"/>
                <w:szCs w:val="16"/>
              </w:rPr>
            </w:pPr>
          </w:p>
        </w:tc>
        <w:tc>
          <w:tcPr>
            <w:tcW w:type="pct" w:w="5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7CD9" w:rsidR="00FA7CD9">
            <w:pPr>
              <w:rPr>
                <w:rFonts w:hAnsi="Calibri" w:ascii="Calibri"/>
                <w:color w:val="FF0000"/>
                <w:sz w:val="16"/>
                <w:szCs w:val="16"/>
              </w:rPr>
            </w:pPr>
          </w:p>
        </w:tc>
        <w:tc>
          <w:tcPr>
            <w:tcW w:type="pct" w:w="4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7CD9" w:rsidR="00FA7CD9">
            <w:pPr>
              <w:rPr>
                <w:rFonts w:hAnsi="Calibri" w:ascii="Calibri"/>
                <w:color w:val="FF0000"/>
                <w:sz w:val="16"/>
                <w:szCs w:val="16"/>
              </w:rPr>
            </w:pPr>
          </w:p>
        </w:tc>
        <w:tc>
          <w:tcPr>
            <w:tcW w:type="pct" w:w="5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7CD9" w:rsidR="00FA7CD9">
            <w:pPr>
              <w:rPr>
                <w:rFonts w:hAnsi="Calibri" w:ascii="Calibri"/>
                <w:color w:val="FF0000"/>
                <w:sz w:val="16"/>
                <w:szCs w:val="16"/>
              </w:rPr>
            </w:pPr>
          </w:p>
        </w:tc>
        <w:tc>
          <w:tcPr>
            <w:tcW w:type="pct" w:w="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7CD9" w:rsidR="00FA7CD9">
            <w:pPr>
              <w:rPr>
                <w:rFonts w:hAnsi="Calibri" w:ascii="Calibri"/>
                <w:color w:val="FF0000"/>
                <w:sz w:val="16"/>
                <w:szCs w:val="16"/>
              </w:rPr>
            </w:pPr>
          </w:p>
        </w:tc>
        <w:tc>
          <w:tcPr>
            <w:tcW w:type="pct" w:w="8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7CD9" w:rsidR="00FA7CD9">
            <w:pPr>
              <w:rPr>
                <w:rFonts w:hAnsi="Calibri" w:ascii="Calibri"/>
                <w:color w:val="FF0000"/>
                <w:sz w:val="16"/>
                <w:szCs w:val="16"/>
              </w:rPr>
            </w:pPr>
          </w:p>
        </w:tc>
        <w:tc>
          <w:tcPr>
            <w:tcW w:type="pct" w:w="2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7CD9" w:rsidR="00FA7CD9">
            <w:pPr>
              <w:rPr>
                <w:rFonts w:hAnsi="Calibri" w:ascii="Calibri"/>
                <w:color w:val="FF0000"/>
                <w:sz w:val="16"/>
                <w:szCs w:val="16"/>
              </w:rPr>
            </w:pPr>
          </w:p>
        </w:tc>
        <w:tc>
          <w:tcPr>
            <w:tcW w:type="pct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7CD9" w:rsidR="00FA7CD9">
            <w:pPr>
              <w:rPr>
                <w:rFonts w:hAnsi="Calibri" w:ascii="Calibri"/>
                <w:color w:val="FF0000"/>
                <w:sz w:val="16"/>
                <w:szCs w:val="16"/>
              </w:rPr>
            </w:pPr>
          </w:p>
        </w:tc>
        <w:tc>
          <w:tcPr>
            <w:tcW w:type="pct" w:w="4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7CD9" w:rsidR="00FA7CD9">
            <w:pPr>
              <w:rPr>
                <w:rFonts w:hAnsi="Calibri" w:ascii="Calibri"/>
                <w:color w:val="FF0000"/>
                <w:sz w:val="16"/>
                <w:szCs w:val="16"/>
              </w:rPr>
            </w:pPr>
          </w:p>
        </w:tc>
        <w:tc>
          <w:tcPr>
            <w:tcW w:type="pct" w:w="3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7CD9" w:rsidR="00FA7CD9">
            <w:pPr>
              <w:rPr>
                <w:rFonts w:hAnsi="Calibri" w:ascii="Calibri"/>
                <w:color w:val="FF0000"/>
                <w:sz w:val="16"/>
                <w:szCs w:val="16"/>
              </w:rPr>
            </w:pPr>
          </w:p>
        </w:tc>
        <w:tc>
          <w:tcPr>
            <w:tcW w:type="pct" w:w="3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7CD9" w:rsidR="00FA7CD9">
            <w:pPr>
              <w:rPr>
                <w:rFonts w:hAnsi="Calibri" w:ascii="Calibri"/>
                <w:color w:val="000000"/>
                <w:sz w:val="16"/>
                <w:szCs w:val="16"/>
              </w:rPr>
            </w:pPr>
          </w:p>
        </w:tc>
      </w:tr>
    </w:tbl>
    <w:p w:rsidRDefault="00C43B20" w:rsidP="00C43B20" w:rsidR="00C43B20">
      <w:pPr>
        <w:spacing w:after="80"/>
        <w:rPr>
          <w:rFonts w:eastAsia="Calibri"/>
        </w:rPr>
      </w:pPr>
    </w:p>
    <w:tbl>
      <w:tblPr>
        <w:tblpPr w:tblpY="-27" w:tblpXSpec="center" w:horzAnchor="margin" w:vertAnchor="text" w:rightFromText="180" w:leftFromText="180"/>
        <w:tblW w:type="dxa" w:w="11042"/>
        <w:tblLook w:val="04A0" w:noVBand="1" w:noHBand="0" w:lastColumn="0" w:firstColumn="1" w:lastRow="0" w:firstRow="1"/>
      </w:tblPr>
      <w:tblGrid>
        <w:gridCol w:w="741"/>
        <w:gridCol w:w="1760"/>
        <w:gridCol w:w="1300"/>
        <w:gridCol w:w="1649"/>
        <w:gridCol w:w="1120"/>
        <w:gridCol w:w="1902"/>
        <w:gridCol w:w="1271"/>
        <w:gridCol w:w="1299"/>
      </w:tblGrid>
      <w:tr w:rsidTr="00206DC7" w:rsidR="00C43B20">
        <w:trPr>
          <w:trHeight w:val="300"/>
        </w:trPr>
        <w:tc>
          <w:tcPr>
            <w:tcW w:type="dxa" w:w="380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II. TABLICA RAZLUČNIH PRAVA</w:t>
            </w:r>
          </w:p>
        </w:tc>
        <w:tc>
          <w:tcPr>
            <w:tcW w:type="dxa" w:w="1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2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2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206DC7" w:rsidR="00C43B20">
        <w:trPr>
          <w:trHeight w:val="300"/>
        </w:trPr>
        <w:tc>
          <w:tcPr>
            <w:tcW w:type="dxa" w:w="7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2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2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206DC7" w:rsidR="00C43B20">
        <w:trPr>
          <w:trHeight w:val="1800"/>
        </w:trPr>
        <w:tc>
          <w:tcPr>
            <w:tcW w:type="dxa" w:w="7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 xml:space="preserve">Redni broj 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Ime i prezime/tvrtka ili naziv razlučnog vjerovnika</w:t>
            </w:r>
          </w:p>
        </w:tc>
        <w:tc>
          <w:tcPr>
            <w:tcW w:type="dxa" w:w="1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OIB razlučnog vjerovnika</w:t>
            </w:r>
          </w:p>
        </w:tc>
        <w:tc>
          <w:tcPr>
            <w:tcW w:type="dxa" w:w="16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Adresa/sjedište razlučnog vjerovnika</w:t>
            </w:r>
          </w:p>
        </w:tc>
        <w:tc>
          <w:tcPr>
            <w:tcW w:type="dxa" w:w="11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Javna knjiga u koju je razlučno pravo upisano</w:t>
            </w:r>
          </w:p>
        </w:tc>
        <w:tc>
          <w:tcPr>
            <w:tcW w:type="dxa" w:w="19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Iznos  tražbine osigurane razlučnim pravom</w:t>
            </w:r>
          </w:p>
        </w:tc>
        <w:tc>
          <w:tcPr>
            <w:tcW w:type="dxa" w:w="12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Pravna osnova  tražbine osigurane razlučnim pravom</w:t>
            </w:r>
          </w:p>
        </w:tc>
        <w:tc>
          <w:tcPr>
            <w:tcW w:type="dxa" w:w="12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Dio imovine na koji se odnosi razlučno pravo</w:t>
            </w:r>
          </w:p>
        </w:tc>
      </w:tr>
      <w:tr w:rsidTr="00206DC7" w:rsidR="00C43B20">
        <w:trPr>
          <w:trHeight w:val="3120"/>
        </w:trPr>
        <w:tc>
          <w:tcPr>
            <w:tcW w:type="dxa" w:w="7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1.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IMEX BANKA d.d.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99326633206</w:t>
            </w:r>
          </w:p>
        </w:tc>
        <w:tc>
          <w:tcPr>
            <w:tcW w:type="dxa" w:w="1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SPLIT, TOLSTOJEVA 6</w:t>
            </w:r>
          </w:p>
        </w:tc>
        <w:tc>
          <w:tcPr>
            <w:tcW w:type="dxa" w:w="1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ZEMLJIŠNE KNJIGE</w:t>
            </w:r>
          </w:p>
        </w:tc>
        <w:tc>
          <w:tcPr>
            <w:tcW w:type="dxa" w:w="19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6.488.670,69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SPORAZUM O OSIGURANJU NOVČANE TRAŽBINE PRIJENOSOM VLASNIŠTVA NEKRETNINE OV-2560/13</w:t>
            </w:r>
          </w:p>
        </w:tc>
        <w:tc>
          <w:tcPr>
            <w:tcW w:type="dxa" w:w="12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NEKRETNINA UPISANA U Z.K.UL. BR. 2252,, K.O.VUKOVAR, KČ.BR.1855, U NARAVI KUĆA BR.10 U UL.LENJINOVO ŠETALIŠTE I DVOR POVRŠINE 362 M2</w:t>
            </w:r>
          </w:p>
        </w:tc>
      </w:tr>
      <w:tr w:rsidTr="00206DC7" w:rsidR="00C43B20">
        <w:trPr>
          <w:trHeight w:val="3360"/>
        </w:trPr>
        <w:tc>
          <w:tcPr>
            <w:tcW w:type="dxa" w:w="7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2.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Blažević (Ilije) Mirko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30219461558</w:t>
            </w:r>
          </w:p>
        </w:tc>
        <w:tc>
          <w:tcPr>
            <w:tcW w:type="dxa" w:w="1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Vinkovci, J. Gotovca 23, </w:t>
            </w:r>
          </w:p>
        </w:tc>
        <w:tc>
          <w:tcPr>
            <w:tcW w:type="dxa" w:w="1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ZEMLJIŠNE KNJIGE</w:t>
            </w:r>
          </w:p>
        </w:tc>
        <w:tc>
          <w:tcPr>
            <w:tcW w:type="dxa" w:w="19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1.261.852,00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SPORAZUMI O OSIGURANJU NOVČANE TRAŽBINE ZASNIVANJEM ZALOŽNOG PRAVA Z-1927/09 I Z-2526/09 IZ 2009. GODINE</w:t>
            </w:r>
          </w:p>
        </w:tc>
        <w:tc>
          <w:tcPr>
            <w:tcW w:type="dxa" w:w="12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NEKRETNINA UPISANA U Z.K.UL. BR. 2252,, K.O.VUKOVAR, KČ.BR.1855, U NARAVI KUĆA BR.10 U UL.LENJINOVO ŠETALIŠTE I DVOR POVRŠINE 362 M2</w:t>
            </w:r>
          </w:p>
        </w:tc>
      </w:tr>
      <w:tr w:rsidTr="00206DC7" w:rsidR="00C43B20">
        <w:trPr>
          <w:trHeight w:val="300"/>
        </w:trPr>
        <w:tc>
          <w:tcPr>
            <w:tcW w:type="dxa" w:w="7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UKUPNO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7.750.522,69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</w:tr>
      <w:tr w:rsidTr="00206DC7" w:rsidR="00C43B20">
        <w:trPr>
          <w:trHeight w:val="300"/>
        </w:trPr>
        <w:tc>
          <w:tcPr>
            <w:tcW w:type="dxa" w:w="7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dxa" w:w="17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dxa" w:w="1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dxa" w:w="1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dxa" w:w="12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dxa" w:w="12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43B20" w:rsidP="00206DC7" w:rsidR="00C43B20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</w:tr>
    </w:tbl>
    <w:p w:rsidRDefault="00C43B20" w:rsidP="00C43B20" w:rsidR="00C43B20" w:rsidRPr="00E75D79">
      <w:pPr>
        <w:spacing w:after="80"/>
        <w:jc w:val="both"/>
        <w:rPr>
          <w:rFonts w:eastAsia="Calibri"/>
        </w:rPr>
      </w:pPr>
    </w:p>
    <w:p w:rsidRDefault="00C43B20" w:rsidP="00C43B20" w:rsidR="00C43B20">
      <w:pPr>
        <w:ind w:firstLine="708"/>
        <w:jc w:val="both"/>
      </w:pPr>
      <w:r>
        <w:lastRenderedPageBreak/>
        <w:t>Izlučnih prava nema.</w:t>
      </w:r>
    </w:p>
    <w:p w:rsidRDefault="00E63482" w:rsidP="00AF72ED" w:rsidR="00E63482">
      <w:pPr>
        <w:ind w:firstLine="708"/>
        <w:jc w:val="both"/>
      </w:pPr>
    </w:p>
    <w:p w:rsidRDefault="001F7AE4" w:rsidP="001F7AE4" w:rsidR="001F7AE4">
      <w:pPr>
        <w:ind w:firstLine="708"/>
        <w:jc w:val="both"/>
      </w:pPr>
      <w:r>
        <w:t xml:space="preserve">Nazočni vjerovnici nisu imali primjedbi u vezi utvrđenih i priznatih tražbina vjerovnika, te su se suglasili s donošenjem odluke u vezi ispitanih tražbina vjerovnika. </w:t>
      </w:r>
    </w:p>
    <w:p w:rsidRDefault="00E63482" w:rsidP="00AF72ED" w:rsidR="00E63482">
      <w:pPr>
        <w:ind w:firstLine="708"/>
        <w:jc w:val="both"/>
      </w:pPr>
    </w:p>
    <w:p w:rsidRDefault="001F7AE4" w:rsidP="00AF72ED" w:rsidR="001F7AE4">
      <w:pPr>
        <w:ind w:firstLine="708"/>
        <w:jc w:val="both"/>
      </w:pPr>
    </w:p>
    <w:p w:rsidRDefault="001F7AE4" w:rsidP="00AF72ED" w:rsidR="001F7AE4">
      <w:pPr>
        <w:ind w:firstLine="708"/>
        <w:jc w:val="both"/>
      </w:pPr>
    </w:p>
    <w:p w:rsidRDefault="00436351" w:rsidP="00436351" w:rsidR="00436351" w:rsidRPr="00543E59">
      <w:pPr>
        <w:ind w:firstLine="708"/>
      </w:pPr>
    </w:p>
    <w:p w:rsidRDefault="00436351" w:rsidP="00436351" w:rsidR="00436351">
      <w:pPr>
        <w:jc w:val="center"/>
      </w:pPr>
      <w:r w:rsidRPr="00BA07CE">
        <w:t xml:space="preserve">U Osijeku </w:t>
      </w:r>
      <w:r w:rsidR="001F7AE4">
        <w:t>2. listopada</w:t>
      </w:r>
      <w:r>
        <w:t xml:space="preserve"> 2017. g.</w:t>
      </w:r>
    </w:p>
    <w:p w:rsidRDefault="00436351" w:rsidP="00436351" w:rsidR="00436351">
      <w:pPr>
        <w:jc w:val="center"/>
      </w:pPr>
    </w:p>
    <w:p w:rsidRDefault="00436351" w:rsidP="00436351" w:rsidR="00436351">
      <w:pPr>
        <w:jc w:val="center"/>
      </w:pPr>
    </w:p>
    <w:p w:rsidRDefault="00436351" w:rsidP="00436351" w:rsidR="00436351">
      <w:pPr>
        <w:jc w:val="center"/>
      </w:pPr>
    </w:p>
    <w:p w:rsidRDefault="00436351" w:rsidP="00436351" w:rsidR="00436351" w:rsidRPr="00173728">
      <w:r w:rsidRPr="00173728">
        <w:t>Zapisničar:                                                                                  STEČAJNA SUTKINJA</w:t>
      </w:r>
    </w:p>
    <w:p w:rsidRDefault="00436351" w:rsidP="00436351" w:rsidR="00436351">
      <w:r w:rsidRPr="00173728">
        <w:t>Danijela Sekulić                                                                                      Nada Roso</w:t>
      </w:r>
    </w:p>
    <w:p w:rsidRDefault="00436351" w:rsidP="00436351" w:rsidR="00436351" w:rsidRPr="00173728"/>
    <w:p w:rsidRDefault="00436351" w:rsidP="00436351" w:rsidR="00436351" w:rsidRPr="00173728"/>
    <w:p w:rsidRDefault="00436351" w:rsidP="00436351" w:rsidR="00436351" w:rsidRPr="00173728">
      <w:r w:rsidRPr="00173728">
        <w:t>POUKA O PRAVNOM LIJEKU:</w:t>
      </w:r>
    </w:p>
    <w:p w:rsidRDefault="00436351" w:rsidP="00436351" w:rsidR="00436351" w:rsidRPr="00173728">
      <w:r w:rsidRPr="00173728">
        <w:t>Protiv ovog rješenja nezadovoljna stranka može izjaviti žalbu Visokom trgovačkom sudu Republike Hrvatske u Zagrebu u roku od 8 dana u 3 primjerka putem ovog suda.</w:t>
      </w:r>
    </w:p>
    <w:p w:rsidRDefault="00436351" w:rsidP="00436351" w:rsidR="00436351"/>
    <w:p w:rsidRDefault="00436351" w:rsidP="00436351" w:rsidR="00436351"/>
    <w:p w:rsidRDefault="00436351" w:rsidP="00436351" w:rsidR="00436351"/>
    <w:p w:rsidRDefault="00436351" w:rsidP="00436351" w:rsidR="00436351" w:rsidRPr="00173728"/>
    <w:p w:rsidRDefault="00436351" w:rsidP="001F7AE4" w:rsidR="00436351" w:rsidRPr="00173728">
      <w:r w:rsidRPr="00173728">
        <w:t>DNA:</w:t>
      </w:r>
    </w:p>
    <w:p w:rsidRDefault="001F7AE4" w:rsidP="00436351" w:rsidR="00436351" w:rsidRPr="00173728">
      <w:pPr>
        <w:tabs>
          <w:tab w:pos="5955" w:val="left"/>
        </w:tabs>
      </w:pPr>
      <w:r>
        <w:t>1</w:t>
      </w:r>
      <w:r w:rsidR="00436351" w:rsidRPr="00173728">
        <w:t xml:space="preserve">. ŽDO </w:t>
      </w:r>
      <w:r>
        <w:t>Vukovar</w:t>
      </w:r>
      <w:r w:rsidR="00436351" w:rsidRPr="00173728">
        <w:tab/>
      </w:r>
    </w:p>
    <w:p w:rsidRDefault="001F7AE4" w:rsidP="00436351" w:rsidR="00436351" w:rsidRPr="00173728">
      <w:r>
        <w:t>2</w:t>
      </w:r>
      <w:r w:rsidR="00436351" w:rsidRPr="00173728">
        <w:t>. e-oglasna ploča</w:t>
      </w:r>
      <w:r w:rsidR="00436351">
        <w:t xml:space="preserve"> </w:t>
      </w:r>
    </w:p>
    <w:p w:rsidRDefault="001F7AE4" w:rsidP="00436351" w:rsidR="00436351">
      <w:r>
        <w:t>3</w:t>
      </w:r>
      <w:r w:rsidR="00436351" w:rsidRPr="00173728">
        <w:t xml:space="preserve">. </w:t>
      </w:r>
      <w:r>
        <w:t>R-6.10./ref.</w:t>
      </w:r>
    </w:p>
    <w:p w:rsidRDefault="001F7AE4" w:rsidP="00436351" w:rsidR="001F7AE4"/>
    <w:p w:rsidRDefault="001F7AE4" w:rsidP="00436351" w:rsidR="001F7AE4"/>
    <w:p w:rsidRDefault="001F7AE4" w:rsidP="00436351" w:rsidR="001F7AE4"/>
    <w:p w:rsidRDefault="001F7AE4" w:rsidP="00436351" w:rsidR="001F7AE4"/>
    <w:p w:rsidRDefault="001F7AE4" w:rsidP="00436351" w:rsidR="001F7AE4"/>
    <w:p w:rsidRDefault="001F7AE4" w:rsidP="00436351" w:rsidR="001F7AE4"/>
    <w:p w:rsidRDefault="001F7AE4" w:rsidP="00436351" w:rsidR="001F7AE4"/>
    <w:p w:rsidRDefault="001F7AE4" w:rsidP="00436351" w:rsidR="001F7AE4"/>
    <w:p w:rsidRDefault="001F7AE4" w:rsidP="00436351" w:rsidR="001F7AE4"/>
    <w:p w:rsidRDefault="001F7AE4" w:rsidP="00436351" w:rsidR="001F7AE4"/>
    <w:p w:rsidRDefault="001F7AE4" w:rsidP="00436351" w:rsidR="001F7AE4"/>
    <w:p w:rsidRDefault="001F7AE4" w:rsidP="00436351" w:rsidR="001F7AE4"/>
    <w:p w:rsidRDefault="001F7AE4" w:rsidP="00436351" w:rsidR="001F7AE4"/>
    <w:p w:rsidRDefault="001F7AE4" w:rsidP="00436351" w:rsidR="001F7AE4"/>
    <w:p w:rsidRDefault="00436351" w:rsidP="00436351" w:rsidR="00436351"/>
    <w:p w:rsidRDefault="00436351" w:rsidP="00436351" w:rsidR="00436351"/>
    <w:p w:rsidRDefault="00436351" w:rsidP="00436351" w:rsidR="00436351"/>
    <w:p w:rsidRDefault="00436351" w:rsidP="00436351" w:rsidR="00436351"/>
    <w:p w:rsidRDefault="00436351" w:rsidP="00436351" w:rsidR="00436351"/>
    <w:p w:rsidRDefault="00436351" w:rsidP="00436351" w:rsidR="00436351"/>
    <w:p w:rsidRDefault="00436351" w:rsidP="00436351" w:rsidR="00436351" w:rsidRPr="00173728"/>
    <w:p w:rsidRDefault="00436351" w:rsidP="00436351" w:rsidR="00436351" w:rsidRPr="00173728">
      <w:pPr>
        <w:jc w:val="center"/>
      </w:pPr>
    </w:p>
    <w:p w:rsidRDefault="00436351" w:rsidP="00436351" w:rsidR="00436351" w:rsidRPr="00173728"/>
    <w:p w:rsidRDefault="00436351" w:rsidP="00076F7E" w:rsidR="00436351" w:rsidRPr="009771BE">
      <w:r w:rsidRPr="00173728">
        <w:lastRenderedPageBreak/>
        <w:t xml:space="preserve">                                                                                                     </w:t>
      </w:r>
      <w:bookmarkStart w:name="_GoBack" w:id="0"/>
      <w:bookmarkEnd w:id="0"/>
    </w:p>
    <w:p w:rsidRDefault="00436351" w:rsidP="00436351" w:rsidR="00436351" w:rsidRPr="00EB0625"/>
    <w:p w:rsidRDefault="00DB052E" w:rsidP="00436351" w:rsidR="00DB052E">
      <w:pPr>
        <w:ind w:firstLine="708"/>
        <w:jc w:val="both"/>
      </w:pPr>
    </w:p>
    <w:sectPr w:rsidR="00DB052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7F94" w:rsidP="00F57AB4" w:rsidR="00A27F94">
      <w:r>
        <w:separator/>
      </w:r>
    </w:p>
  </w:endnote>
  <w:endnote w:id="0" w:type="continuationSeparator">
    <w:p w:rsidRDefault="00A27F94" w:rsidP="00F57AB4" w:rsidR="00A27F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7F94" w:rsidP="00F57AB4" w:rsidR="00A27F94">
      <w:r>
        <w:separator/>
      </w:r>
    </w:p>
  </w:footnote>
  <w:footnote w:id="0" w:type="continuationSeparator">
    <w:p w:rsidRDefault="00A27F94" w:rsidP="00F57AB4" w:rsidR="00A27F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745E9C" w:rsidR="00745E9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6F7E">
          <w:rPr>
            <w:noProof/>
          </w:rPr>
          <w:t>7</w:t>
        </w:r>
        <w:r>
          <w:fldChar w:fldCharType="end"/>
        </w:r>
      </w:p>
    </w:sdtContent>
  </w:sdt>
  <w:p w:rsidRDefault="003B7F5F" w:rsidP="003B7F5F" w:rsidR="003B7F5F">
    <w:pPr>
      <w:jc w:val="right"/>
    </w:pPr>
    <w:r>
      <w:t>Broj: St-</w:t>
    </w:r>
    <w:r w:rsidR="00C43B20">
      <w:t>1834/16-41</w:t>
    </w:r>
  </w:p>
  <w:p w:rsidRDefault="00745E9C" w:rsidR="00745E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31465"/>
    <w:rsid w:val="00076F7E"/>
    <w:rsid w:val="000B127F"/>
    <w:rsid w:val="000D16CF"/>
    <w:rsid w:val="00165E4E"/>
    <w:rsid w:val="00170F92"/>
    <w:rsid w:val="00193CDF"/>
    <w:rsid w:val="001C4850"/>
    <w:rsid w:val="001D375B"/>
    <w:rsid w:val="001F615D"/>
    <w:rsid w:val="001F7AE4"/>
    <w:rsid w:val="00211AAC"/>
    <w:rsid w:val="002129B7"/>
    <w:rsid w:val="002317AC"/>
    <w:rsid w:val="002407E4"/>
    <w:rsid w:val="002633BC"/>
    <w:rsid w:val="002641C4"/>
    <w:rsid w:val="002B5D3A"/>
    <w:rsid w:val="00334627"/>
    <w:rsid w:val="00342CA8"/>
    <w:rsid w:val="00367841"/>
    <w:rsid w:val="0038416B"/>
    <w:rsid w:val="00394869"/>
    <w:rsid w:val="003B7F5F"/>
    <w:rsid w:val="00422E7D"/>
    <w:rsid w:val="00436351"/>
    <w:rsid w:val="004571B5"/>
    <w:rsid w:val="004669D9"/>
    <w:rsid w:val="00490D25"/>
    <w:rsid w:val="004E66C9"/>
    <w:rsid w:val="005049BB"/>
    <w:rsid w:val="005329EF"/>
    <w:rsid w:val="00533068"/>
    <w:rsid w:val="00542FE4"/>
    <w:rsid w:val="00587705"/>
    <w:rsid w:val="00595BDA"/>
    <w:rsid w:val="005C60CD"/>
    <w:rsid w:val="006879D3"/>
    <w:rsid w:val="006916A5"/>
    <w:rsid w:val="006F33BB"/>
    <w:rsid w:val="006F6AA1"/>
    <w:rsid w:val="007216A6"/>
    <w:rsid w:val="00745E9C"/>
    <w:rsid w:val="00756F2C"/>
    <w:rsid w:val="007733C0"/>
    <w:rsid w:val="007A6CF0"/>
    <w:rsid w:val="007B2C6D"/>
    <w:rsid w:val="007C37F5"/>
    <w:rsid w:val="007D0D47"/>
    <w:rsid w:val="007F60F2"/>
    <w:rsid w:val="00804ED5"/>
    <w:rsid w:val="008214D8"/>
    <w:rsid w:val="008269DA"/>
    <w:rsid w:val="00892557"/>
    <w:rsid w:val="008A371A"/>
    <w:rsid w:val="008E07B5"/>
    <w:rsid w:val="009113BB"/>
    <w:rsid w:val="00924F04"/>
    <w:rsid w:val="00986E24"/>
    <w:rsid w:val="00A27F94"/>
    <w:rsid w:val="00A457F5"/>
    <w:rsid w:val="00AC0684"/>
    <w:rsid w:val="00AD322F"/>
    <w:rsid w:val="00AF72ED"/>
    <w:rsid w:val="00B179B6"/>
    <w:rsid w:val="00B34D5C"/>
    <w:rsid w:val="00B46643"/>
    <w:rsid w:val="00B72803"/>
    <w:rsid w:val="00C06C57"/>
    <w:rsid w:val="00C43B20"/>
    <w:rsid w:val="00C4505C"/>
    <w:rsid w:val="00CA38CE"/>
    <w:rsid w:val="00CE3238"/>
    <w:rsid w:val="00D21868"/>
    <w:rsid w:val="00DB052E"/>
    <w:rsid w:val="00DC1E42"/>
    <w:rsid w:val="00DE3C0B"/>
    <w:rsid w:val="00E00C4D"/>
    <w:rsid w:val="00E5143C"/>
    <w:rsid w:val="00E63482"/>
    <w:rsid w:val="00E749F5"/>
    <w:rsid w:val="00E75D79"/>
    <w:rsid w:val="00E86080"/>
    <w:rsid w:val="00F168F0"/>
    <w:rsid w:val="00F3621F"/>
    <w:rsid w:val="00F57AB4"/>
    <w:rsid w:val="00FA7CD9"/>
    <w:rsid w:val="00FD0830"/>
    <w:rsid w:val="00FD2960"/>
    <w:rsid w:val="00FE6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9113BB"/>
    <w:rPr>
      <w:rFonts w:cstheme="minorBidi" w:eastAsiaTheme="minorHAnsi" w:hAnsiTheme="minorHAnsi" w:asciiTheme="minorHAnsi"/>
      <w:sz w:val="22"/>
      <w:szCs w:val="22"/>
    </w:rPr>
  </w:style>
  <w:style w:styleId="Reetkatablice" w:type="table">
    <w:name w:val="Table Grid"/>
    <w:basedOn w:val="Obinatablica"/>
    <w:uiPriority w:val="59"/>
    <w:rsid w:val="009113BB"/>
    <w:rPr>
      <w:rFonts w:cstheme="minorBidi" w:eastAsiaTheme="minorHAnsi" w:hAnsiTheme="minorHAnsi" w:asciiTheme="minorHAnsi"/>
      <w:sz w:val="22"/>
      <w:szCs w:val="22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436351"/>
    <w:pPr>
      <w:ind w:hanging="144" w:left="720"/>
      <w:contextualSpacing/>
      <w:jc w:val="both"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6F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76F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F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F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F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9113BB"/>
    <w:rPr>
      <w:rFonts w:asciiTheme="minorHAnsi" w:cstheme="minorBidi" w:eastAsiaTheme="minorHAnsi" w:hAnsiTheme="minorHAnsi"/>
      <w:sz w:val="22"/>
      <w:szCs w:val="22"/>
    </w:rPr>
  </w:style>
  <w:style w:styleId="Reetkatablice" w:type="table">
    <w:name w:val="Table Grid"/>
    <w:basedOn w:val="Obinatablica"/>
    <w:uiPriority w:val="59"/>
    <w:rsid w:val="009113BB"/>
    <w:rPr>
      <w:rFonts w:asciiTheme="minorHAnsi" w:cstheme="minorBidi" w:eastAsiaTheme="minorHAnsi" w:hAnsiTheme="minorHAnsi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436351"/>
    <w:pPr>
      <w:ind w:hanging="144" w:left="720"/>
      <w:contextualSpacing/>
      <w:jc w:val="both"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6F7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76F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F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F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F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696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17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71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33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17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54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990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5186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748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33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1834</izvorni_sadrzaj>
    <derivirana_varijabla naziv="DomainObject.Predmet.Broj_1">1834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St-1834/2016</izvorni_sadrzaj>
    <derivirana_varijabla naziv="DomainObject.Predmet.OznakaBroj_1">St-1834/2016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AFIRMACIJA VUKOVAR društvo s ograničenom odgovornošću za poslovanje nekretninama</izvorni_sadrzaj>
    <derivirana_varijabla naziv="DomainObject.Predmet.ProtustrankaFormated_1">  AFIRMACIJA VUKOVAR društvo s ograničenom odgovornošću za poslovanje nekretninama</derivirana_varijabla>
  </DomainObject.Predmet.ProtustrankaFormated>
  <DomainObject.Predmet.ProtustrankaFormatedOIB>
    <izvorni_sadrzaj>  AFIRMACIJA VUKOVAR društvo s ograničenom odgovornošću za poslovanje nekretninama, OIB 88507640325</izvorni_sadrzaj>
    <derivirana_varijabla naziv="DomainObject.Predmet.ProtustrankaFormatedOIB_1">  AFIRMACIJA VUKOVAR društvo s ograničenom odgovornošću za poslovanje nekretninama, OIB 88507640325</derivirana_varijabla>
  </DomainObject.Predmet.ProtustrankaFormatedOIB>
  <DomainObject.Predmet.ProtustrankaFormatedWithAdress>
    <izvorni_sadrzaj> AFIRMACIJA VUKOVAR društvo s ograničenom odgovornošću za poslovanje nekretninama, Andrije Hebranga 1, 32000 Vukovar</izvorni_sadrzaj>
    <derivirana_varijabla naziv="DomainObject.Predmet.ProtustrankaFormatedWithAdress_1"> AFIRMACIJA VUKOVAR društvo s ograničenom odgovornošću za poslovanje nekretninama, Andrije Hebranga 1, 32000 Vukovar</derivirana_varijabla>
  </DomainObject.Predmet.ProtustrankaFormatedWithAdress>
  <DomainObject.Predmet.ProtustrankaFormatedWithAdressOIB>
    <izvorni_sadrzaj> AFIRMACIJA VUKOVAR društvo s ograničenom odgovornošću za poslovanje nekretninama, OIB 88507640325, Andrije Hebranga 1, 32000 Vukovar</izvorni_sadrzaj>
    <derivirana_varijabla naziv="DomainObject.Predmet.ProtustrankaFormatedWithAdressOIB_1"> AFIRMACIJA VUKOVAR društvo s ograničenom odgovornošću za poslovanje nekretninama, OIB 88507640325, Andrije Hebranga 1, 32000 Vukovar</derivirana_varijabla>
  </DomainObject.Predmet.ProtustrankaFormatedWithAdressOIB>
  <DomainObject.Predmet.ProtustrankaWithAdress>
    <izvorni_sadrzaj>AFIRMACIJA VUKOVAR društvo s ograničenom odgovornošću za poslovanje nekretninama Andrije Hebranga 1, 32000 Vukovar</izvorni_sadrzaj>
    <derivirana_varijabla naziv="DomainObject.Predmet.ProtustrankaWithAdress_1">AFIRMACIJA VUKOVAR društvo s ograničenom odgovornošću za poslovanje nekretninama Andrije Hebranga 1, 32000 Vukovar</derivirana_varijabla>
  </DomainObject.Predmet.ProtustrankaWithAdress>
  <DomainObject.Predmet.ProtustrankaWithAdressOIB>
    <izvorni_sadrzaj>AFIRMACIJA VUKOVAR društvo s ograničenom odgovornošću za poslovanje nekretninama, OIB 88507640325, Andrije Hebranga 1, 32000 Vukovar</izvorni_sadrzaj>
    <derivirana_varijabla naziv="DomainObject.Predmet.ProtustrankaWithAdressOIB_1">AFIRMACIJA VUKOVAR društvo s ograničenom odgovornošću za poslovanje nekretninama, OIB 88507640325, Andrije Hebranga 1, 32000 Vukovar</derivirana_varijabla>
  </DomainObject.Predmet.ProtustrankaWithAdressOIB>
  <DomainObject.Predmet.ProtustrankaNazivFormated>
    <izvorni_sadrzaj>AFIRMACIJA VUKOVAR društvo s ograničenom odgovornošću za poslovanje nekretninama</izvorni_sadrzaj>
    <derivirana_varijabla naziv="DomainObject.Predmet.ProtustrankaNazivFormated_1">AFIRMACIJA VUKOVAR društvo s ograničenom odgovornošću za poslovanje nekretninama</derivirana_varijabla>
  </DomainObject.Predmet.ProtustrankaNazivFormated>
  <DomainObject.Predmet.ProtustrankaNazivFormatedOIB>
    <izvorni_sadrzaj>AFIRMACIJA VUKOVAR društvo s ograničenom odgovornošću za poslovanje nekretninama, OIB 88507640325</izvorni_sadrzaj>
    <derivirana_varijabla naziv="DomainObject.Predmet.ProtustrankaNazivFormatedOIB_1">AFIRMACIJA VUKOVAR društvo s ograničenom odgovornošću za poslovanje nekretninama, OIB 88507640325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AFIRMACIJA VUKOVAR društvo s ograničenom odgovornošću za poslovanje nekretninama</item>
    </izvorni_sadrzaj>
    <derivirana_varijabla naziv="DomainObject.Predmet.ProtuStrankaListFormated_1">
      <item>AFIRMACIJA VUKOVAR društvo s ograničenom odgovornošću za poslovanje nekretninama</item>
    </derivirana_varijabla>
  </DomainObject.Predmet.ProtuStrankaListFormated>
  <DomainObject.Predmet.ProtuStrankaListFormatedOIB>
    <izvorni_sadrzaj>
      <item>AFIRMACIJA VUKOVAR društvo s ograničenom odgovornošću za poslovanje nekretninama, OIB 88507640325</item>
    </izvorni_sadrzaj>
    <derivirana_varijabla naziv="DomainObject.Predmet.ProtuStrankaListFormatedOIB_1">
      <item>AFIRMACIJA VUKOVAR društvo s ograničenom odgovornošću za poslovanje nekretninama, OIB 88507640325</item>
    </derivirana_varijabla>
  </DomainObject.Predmet.ProtuStrankaListFormatedOIB>
  <DomainObject.Predmet.ProtuStrankaListFormatedWithAdress>
    <izvorni_sadrzaj>
      <item>AFIRMACIJA VUKOVAR društvo s ograničenom odgovornošću za poslovanje nekretninama, Andrije Hebranga 1, 32000 Vukovar</item>
    </izvorni_sadrzaj>
    <derivirana_varijabla naziv="DomainObject.Predmet.ProtuStrankaListFormatedWithAdress_1">
      <item>AFIRMACIJA VUKOVAR društvo s ograničenom odgovornošću za poslovanje nekretninama, Andrije Hebranga 1, 32000 Vukovar</item>
    </derivirana_varijabla>
  </DomainObject.Predmet.ProtuStrankaListFormatedWithAdress>
  <DomainObject.Predmet.ProtuStrankaListFormatedWithAdressOIB>
    <izvorni_sadrzaj>
      <item>AFIRMACIJA VUKOVAR društvo s ograničenom odgovornošću za poslovanje nekretninama, OIB 88507640325, Andrije Hebranga 1, 32000 Vukovar</item>
    </izvorni_sadrzaj>
    <derivirana_varijabla naziv="DomainObject.Predmet.ProtuStrankaListFormatedWithAdressOIB_1">
      <item>AFIRMACIJA VUKOVAR društvo s ograničenom odgovornošću za poslovanje nekretninama, OIB 88507640325, Andrije Hebranga 1, 32000 Vukovar</item>
    </derivirana_varijabla>
  </DomainObject.Predmet.ProtuStrankaListFormatedWithAdressOIB>
  <DomainObject.Predmet.ProtuStrankaListNazivFormated>
    <izvorni_sadrzaj>
      <item>AFIRMACIJA VUKOVAR društvo s ograničenom odgovornošću za poslovanje nekretninama</item>
    </izvorni_sadrzaj>
    <derivirana_varijabla naziv="DomainObject.Predmet.ProtuStrankaListNazivFormated_1">
      <item>AFIRMACIJA VUKOVAR društvo s ograničenom odgovornošću za poslovanje nekretninama</item>
    </derivirana_varijabla>
  </DomainObject.Predmet.ProtuStrankaListNazivFormated>
  <DomainObject.Predmet.ProtuStrankaListNazivFormatedOIB>
    <izvorni_sadrzaj>
      <item>AFIRMACIJA VUKOVAR društvo s ograničenom odgovornošću za poslovanje nekretninama, OIB 88507640325</item>
    </izvorni_sadrzaj>
    <derivirana_varijabla naziv="DomainObject.Predmet.ProtuStrankaListNazivFormatedOIB_1">
      <item>AFIRMACIJA VUKOVAR društvo s ograničenom odgovornošću za poslovanje nekretninama, OIB 88507640325</item>
    </derivirana_varijabla>
  </DomainObject.Predmet.ProtuStrankaListNazivFormatedOIB>
  <DomainObject.Predmet.OstaliListFormated>
    <izvorni_sadrzaj>
      <item>ŽDO VUKOVAR</item>
      <item>Saša Zekanović</item>
      <item>Sanda Marinac</item>
    </izvorni_sadrzaj>
    <derivirana_varijabla naziv="DomainObject.Predmet.OstaliListFormated_1">
      <item>ŽDO VUKOVAR</item>
      <item>Saša Zekanović</item>
      <item>Sanda Marinac</item>
    </derivirana_varijabla>
  </DomainObject.Predmet.OstaliListFormated>
  <DomainObject.Predmet.OstaliListFormatedOIB>
    <izvorni_sadrzaj>
      <item>ŽDO VUKOVAR</item>
      <item>Saša Zekanović, OIB 02844436009</item>
      <item>Sanda Marinac, OIB 01875522309</item>
    </izvorni_sadrzaj>
    <derivirana_varijabla naziv="DomainObject.Predmet.OstaliListFormatedOIB_1">
      <item>ŽDO VUKOVAR</item>
      <item>Saša Zekanović, OIB 02844436009</item>
      <item>Sanda Marinac, OIB 01875522309</item>
    </derivirana_varijabla>
  </DomainObject.Predmet.OstaliListFormatedOIB>
  <DomainObject.Predmet.OstaliListFormatedWithAdress>
    <izvorni_sadrzaj>
      <item>ŽDO VUKOVAR</item>
      <item>Saša Zekanović, Trg Republike Hrvatske 27, 32000 Vukovar</item>
      <item>Sanda Marinac, Kralja Krešimira 53, 34000 Požega</item>
    </izvorni_sadrzaj>
    <derivirana_varijabla naziv="DomainObject.Predmet.OstaliListFormatedWithAdress_1">
      <item>ŽDO VUKOVAR</item>
      <item>Saša Zekanović, Trg Republike Hrvatske 27, 32000 Vukovar</item>
      <item>Sanda Marinac, Kralja Krešimira 53, 34000 Požega</item>
    </derivirana_varijabla>
  </DomainObject.Predmet.OstaliListFormatedWithAdress>
  <DomainObject.Predmet.OstaliListFormatedWithAdressOIB>
    <izvorni_sadrzaj>
      <item>ŽDO VUKOVAR</item>
      <item>Saša Zekanović, OIB 02844436009, Trg Republike Hrvatske 27, 32000 Vukovar</item>
      <item>Sanda Marinac, OIB 01875522309, Kralja Krešimira 53, 34000 Požega</item>
    </izvorni_sadrzaj>
    <derivirana_varijabla naziv="DomainObject.Predmet.OstaliListFormatedWithAdressOIB_1">
      <item>ŽDO VUKOVAR</item>
      <item>Saša Zekanović, OIB 02844436009, Trg Republike Hrvatske 27, 32000 Vukovar</item>
      <item>Sanda Marinac, OIB 01875522309, Kralja Krešimira 53, 34000 Požega</item>
    </derivirana_varijabla>
  </DomainObject.Predmet.OstaliListFormatedWithAdressOIB>
  <DomainObject.Predmet.OstaliListNazivFormated>
    <izvorni_sadrzaj>
      <item>ŽDO VUKOVAR</item>
      <item>Saša Zekanović</item>
      <item>Sanda Marinac</item>
    </izvorni_sadrzaj>
    <derivirana_varijabla naziv="DomainObject.Predmet.OstaliListNazivFormated_1">
      <item>ŽDO VUKOVAR</item>
      <item>Saša Zekanović</item>
      <item>Sanda Marinac</item>
    </derivirana_varijabla>
  </DomainObject.Predmet.OstaliListNazivFormated>
  <DomainObject.Predmet.OstaliListNazivFormatedOIB>
    <izvorni_sadrzaj>
      <item>ŽDO VUKOVAR</item>
      <item>Saša Zekanović, OIB 02844436009</item>
      <item>Sanda Marinac, OIB 01875522309</item>
    </izvorni_sadrzaj>
    <derivirana_varijabla naziv="DomainObject.Predmet.OstaliListNazivFormatedOIB_1">
      <item>ŽDO VUKOVAR</item>
      <item>Saša Zekanović, OIB 02844436009</item>
      <item>Sanda Marinac, OIB 01875522309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AFIRMACIJA VUKOVAR društvo s ograničenom odgovornošću za poslovanje nekretninama</izvorni_sadrzaj>
    <derivirana_varijabla naziv="DomainObject.Predmet.ProtustrankaIDrugi_1">AFIRMACIJA VUKOVAR društvo s ograničenom odgovornošću za poslovanje nekretninama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AFIRMACIJA VUKOVAR društvo s ograničenom odgovornošću za poslovanje nekretninama, OIB 88507640325, Andrije Hebranga 1, 32000 Vukovar</izvorni_sadrzaj>
    <derivirana_varijabla naziv="DomainObject.Predmet.ProtustrankaIDrugiAdressOIB_1">AFIRMACIJA VUKOVAR društvo s ograničenom odgovornošću za poslovanje nekretninama, OIB 88507640325, Andrije Hebranga 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AFIRMACIJA VUKOVAR društvo s ograničenom odgovornošću za poslovanje nekretninama</item>
      <item>ŽDO VUKOVAR</item>
      <item>Saša Zekanović</item>
      <item>Sanda Marinac</item>
    </izvorni_sadrzaj>
    <derivirana_varijabla naziv="DomainObject.Predmet.SudioniciListNaziv_1">
      <item>FINA RC OSIJEK</item>
      <item>AFIRMACIJA VUKOVAR društvo s ograničenom odgovornošću za poslovanje nekretninama</item>
      <item>ŽDO VUKOVAR</item>
      <item>Saša Zekanović</item>
      <item>Sanda Marinac</item>
    </derivirana_varijabla>
  </DomainObject.Predmet.SudioniciListNaziv>
  <DomainObject.Predmet.SudioniciListAdressOIB>
    <izvorni_sadrzaj>
      <item>FINA RC OSIJEK, OIB 85821130368</item>
      <item>AFIRMACIJA VUKOVAR društvo s ograničenom odgovornošću za poslovanje nekretninama, OIB 88507640325, Andrije Hebranga 1,32000 Vukovar</item>
      <item>ŽDO VUKOVAR</item>
      <item>Saša Zekanović, OIB 02844436009, Trg Republike Hrvatske 27,32000 Vukovar</item>
      <item>Sanda Marinac, OIB 01875522309, Kralja Krešimira 53,34000 Požega</item>
    </izvorni_sadrzaj>
    <derivirana_varijabla naziv="DomainObject.Predmet.SudioniciListAdressOIB_1">
      <item>FINA RC OSIJEK, OIB 85821130368</item>
      <item>AFIRMACIJA VUKOVAR društvo s ograničenom odgovornošću za poslovanje nekretninama, OIB 88507640325, Andrije Hebranga 1,32000 Vukovar</item>
      <item>ŽDO VUKOVAR</item>
      <item>Saša Zekanović, OIB 02844436009, Trg Republike Hrvatske 27,32000 Vukovar</item>
      <item>Sanda Marinac, OIB 01875522309, Kralja Krešimira 53,34000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88507640325</item>
      <item>, OIB null</item>
      <item>, OIB 02844436009</item>
      <item>, OIB 01875522309</item>
    </izvorni_sadrzaj>
    <derivirana_varijabla naziv="DomainObject.Predmet.SudioniciListNazivOIB_1">
      <item>, OIB 85821130368</item>
      <item>, OIB 88507640325</item>
      <item>, OIB null</item>
      <item>, OIB 02844436009</item>
      <item>, OIB 01875522309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62968E-5E35-41E6-9D09-3A6B0F4FE0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1008</properties:Words>
  <properties:Characters>6157</properties:Characters>
  <properties:Lines>868</properties:Lines>
  <properties:Paragraphs>174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2017-10-02T08:40:00Z</dcterms:created>
  <dc:creator>wsadmin</dc:creator>
  <cp:lastModifiedBy>Danijela Sekulić</cp:lastModifiedBy>
  <cp:lastPrinted>2017-10-02T08:51:00Z</cp:lastPrinted>
  <dcterms:modified xmlns:xsi="http://www.w3.org/2001/XMLSchema-instance" xsi:type="dcterms:W3CDTF">2017-10-02T08:52:00Z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