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bc24a" w14:paraId="a2bc24a" w:rsidRDefault="00A47204" w:rsidP="00C86D4A" w:rsidR="00A47204" w:rsidRPr="00F86FA9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86FA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78309" cx="655982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83020" cx="65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C86D4A" w:rsidR="00A47204" w:rsidRPr="00F86FA9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6FA9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F86F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86F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86F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86F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86F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F86FA9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 w:rsidRPr="00F86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F86F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Sukoišanska 6</w:t>
      </w:r>
      <w:r w:rsidR="00A47204" w:rsidRPr="00F86FA9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C86A72" w:rsidR="00C24B9D" w:rsidRPr="00F86FA9">
      <w:pPr>
        <w:pStyle w:val="Bezproreda"/>
        <w:spacing w:after="24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C86A72" w:rsidR="00C24B9D" w:rsidRPr="00F86FA9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014D4" w:rsidP="002464A4" w:rsidR="00E014D4" w:rsidRPr="00F86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u stečajnom postupku povodom </w:t>
      </w:r>
      <w:r w:rsidR="00710336" w:rsidRPr="00F86FA9">
        <w:rPr>
          <w:rFonts w:cs="Times New Roman" w:hAnsi="Times New Roman" w:ascii="Times New Roman"/>
          <w:sz w:val="24"/>
          <w:szCs w:val="24"/>
        </w:rPr>
        <w:t xml:space="preserve">prijedloga </w:t>
      </w:r>
      <w:r w:rsidRPr="00F86FA9">
        <w:rPr>
          <w:rFonts w:cs="Times New Roman" w:hAnsi="Times New Roman" w:ascii="Times New Roman"/>
          <w:sz w:val="24"/>
          <w:szCs w:val="24"/>
        </w:rPr>
        <w:t xml:space="preserve">predlagatelja FINANCIJSKE AGENCIJE, Regionalni centar Split, Mažuranićevo šetalište 24b, OIB: 85821130368, za otvaranje stečajnog postupka nad dužnikom </w:t>
      </w:r>
      <w:r w:rsidR="00051A78" w:rsidRPr="00F86FA9">
        <w:rPr>
          <w:rFonts w:cs="Times New Roman" w:hAnsi="Times New Roman" w:ascii="Times New Roman"/>
          <w:sz w:val="24"/>
          <w:szCs w:val="24"/>
        </w:rPr>
        <w:t>IMOTA d.d., OIB: 02297833542, Donji Proložac, Perinuša</w:t>
      </w:r>
      <w:r w:rsidR="00F05CB0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051A78" w:rsidRPr="00F86FA9">
        <w:rPr>
          <w:rFonts w:cs="Times New Roman" w:hAnsi="Times New Roman" w:ascii="Times New Roman"/>
          <w:sz w:val="24"/>
          <w:szCs w:val="24"/>
        </w:rPr>
        <w:t>bb</w:t>
      </w:r>
      <w:r w:rsidRPr="00F86FA9">
        <w:rPr>
          <w:rFonts w:cs="Times New Roman" w:hAnsi="Times New Roman" w:ascii="Times New Roman"/>
          <w:sz w:val="24"/>
          <w:szCs w:val="24"/>
        </w:rPr>
        <w:t xml:space="preserve">, dana </w:t>
      </w:r>
      <w:r w:rsidR="00473543" w:rsidRPr="00F86FA9">
        <w:rPr>
          <w:rFonts w:cs="Times New Roman" w:hAnsi="Times New Roman" w:ascii="Times New Roman"/>
          <w:sz w:val="24"/>
          <w:szCs w:val="24"/>
        </w:rPr>
        <w:t>15. svibnja</w:t>
      </w:r>
      <w:r w:rsidR="00C86D4A" w:rsidRPr="00F86FA9">
        <w:rPr>
          <w:rFonts w:cs="Times New Roman" w:hAnsi="Times New Roman" w:ascii="Times New Roman"/>
          <w:sz w:val="24"/>
          <w:szCs w:val="24"/>
        </w:rPr>
        <w:t xml:space="preserve"> 2017</w:t>
      </w:r>
      <w:r w:rsidRPr="00F86FA9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762D83" w:rsidP="00762D83" w:rsidR="00762D83" w:rsidRPr="00F86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50D18" w:rsidP="00762D83" w:rsidR="00650D18" w:rsidRPr="00F86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E014D4" w:rsidP="00762D83" w:rsidR="00E014D4" w:rsidRPr="00F86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14D4" w:rsidP="00762D83" w:rsidR="00E014D4" w:rsidRPr="00F86F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 xml:space="preserve">I. Otvara se stečajni postupak nad dužnikom, trgovačkim društvom </w:t>
      </w:r>
      <w:r w:rsidR="00051A78" w:rsidRPr="00F86FA9">
        <w:rPr>
          <w:rFonts w:cs="Times New Roman" w:hAnsi="Times New Roman" w:ascii="Times New Roman"/>
          <w:sz w:val="24"/>
          <w:szCs w:val="24"/>
        </w:rPr>
        <w:t>IMOTA d.d., OIB: 02297833542, Donji Proložac, Perinuša</w:t>
      </w:r>
      <w:r w:rsidR="00F05CB0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051A78" w:rsidRPr="00F86FA9">
        <w:rPr>
          <w:rFonts w:cs="Times New Roman" w:hAnsi="Times New Roman" w:ascii="Times New Roman"/>
          <w:sz w:val="24"/>
          <w:szCs w:val="24"/>
        </w:rPr>
        <w:t>bb</w:t>
      </w:r>
      <w:r w:rsidR="00C86D4A" w:rsidRPr="00F86FA9">
        <w:rPr>
          <w:rFonts w:cs="Times New Roman" w:hAnsi="Times New Roman" w:ascii="Times New Roman"/>
          <w:sz w:val="24"/>
          <w:szCs w:val="24"/>
        </w:rPr>
        <w:t>.</w:t>
      </w:r>
    </w:p>
    <w:p w:rsidRDefault="00E014D4" w:rsidP="002464A4" w:rsidR="00E014D4" w:rsidRPr="00F86FA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ab/>
        <w:t xml:space="preserve">II. Za stečajnog upravitelja imenuje se </w:t>
      </w:r>
      <w:r w:rsidR="00F86FA9" w:rsidRPr="00F86FA9">
        <w:rPr>
          <w:rFonts w:cs="Times New Roman" w:hAnsi="Times New Roman" w:ascii="Times New Roman"/>
          <w:sz w:val="24"/>
          <w:szCs w:val="24"/>
        </w:rPr>
        <w:t>Anči Bašić iz Splita, Mažuranićevo šetalište 35, OIB: 38874953663.</w:t>
      </w:r>
    </w:p>
    <w:p w:rsidRDefault="00E014D4" w:rsidP="002464A4" w:rsidR="00E014D4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 xml:space="preserve">III. Stečajni postupak je otvoren dana </w:t>
      </w:r>
      <w:r w:rsidR="00473543" w:rsidRPr="00F86FA9">
        <w:rPr>
          <w:rFonts w:cs="Times New Roman" w:hAnsi="Times New Roman" w:ascii="Times New Roman"/>
          <w:sz w:val="24"/>
          <w:szCs w:val="24"/>
        </w:rPr>
        <w:t>15. svibnja</w:t>
      </w:r>
      <w:r w:rsidR="00C86D4A" w:rsidRPr="00F86FA9">
        <w:rPr>
          <w:rFonts w:cs="Times New Roman" w:hAnsi="Times New Roman" w:ascii="Times New Roman"/>
          <w:sz w:val="24"/>
          <w:szCs w:val="24"/>
        </w:rPr>
        <w:t xml:space="preserve"> 2017</w:t>
      </w:r>
      <w:r w:rsidR="00F86FA9" w:rsidRPr="00F86FA9">
        <w:rPr>
          <w:rFonts w:cs="Times New Roman" w:hAnsi="Times New Roman" w:ascii="Times New Roman"/>
          <w:sz w:val="24"/>
          <w:szCs w:val="24"/>
        </w:rPr>
        <w:t>. godine u 09</w:t>
      </w:r>
      <w:r w:rsidR="00C86D4A" w:rsidRPr="00F86FA9">
        <w:rPr>
          <w:rFonts w:cs="Times New Roman" w:hAnsi="Times New Roman" w:ascii="Times New Roman"/>
          <w:sz w:val="24"/>
          <w:szCs w:val="24"/>
        </w:rPr>
        <w:t>:</w:t>
      </w:r>
      <w:r w:rsidR="00F86FA9" w:rsidRPr="00F86FA9">
        <w:rPr>
          <w:rFonts w:cs="Times New Roman" w:hAnsi="Times New Roman" w:ascii="Times New Roman"/>
          <w:sz w:val="24"/>
          <w:szCs w:val="24"/>
        </w:rPr>
        <w:t>3</w:t>
      </w:r>
      <w:r w:rsidRPr="00F86FA9">
        <w:rPr>
          <w:rFonts w:cs="Times New Roman" w:hAnsi="Times New Roman" w:ascii="Times New Roman"/>
          <w:sz w:val="24"/>
          <w:szCs w:val="24"/>
        </w:rPr>
        <w:t xml:space="preserve">0 sati kada je ovo rješenje o otvaranju stečajnog postupka objavljeno na mrežnoj stranici e-Oglasna ploča sudova. </w:t>
      </w:r>
    </w:p>
    <w:p w:rsidRDefault="0032578D" w:rsidP="002464A4" w:rsidR="0032578D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IV.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broj: HR1210010051863000160 - Državne sudske pristojbe, Model: 64, Poziv na broj: 5045-3566-</w:t>
      </w:r>
      <w:r w:rsidR="00051A78" w:rsidRPr="00F86FA9">
        <w:rPr>
          <w:rFonts w:cs="Times New Roman" w:hAnsi="Times New Roman" w:ascii="Times New Roman"/>
          <w:sz w:val="24"/>
          <w:szCs w:val="24"/>
        </w:rPr>
        <w:t>1209</w:t>
      </w:r>
      <w:r w:rsidR="00C86D4A" w:rsidRPr="00F86FA9">
        <w:rPr>
          <w:rFonts w:cs="Times New Roman" w:hAnsi="Times New Roman" w:ascii="Times New Roman"/>
          <w:sz w:val="24"/>
          <w:szCs w:val="24"/>
        </w:rPr>
        <w:t>-2016</w:t>
      </w:r>
      <w:r w:rsidRPr="00F86FA9">
        <w:rPr>
          <w:rFonts w:cs="Times New Roman" w:hAnsi="Times New Roman" w:ascii="Times New Roman"/>
          <w:sz w:val="24"/>
          <w:szCs w:val="24"/>
        </w:rPr>
        <w:t>, opis plaćanja 11.St-</w:t>
      </w:r>
      <w:r w:rsidR="00051A78" w:rsidRPr="00F86FA9">
        <w:rPr>
          <w:rFonts w:cs="Times New Roman" w:hAnsi="Times New Roman" w:ascii="Times New Roman"/>
          <w:sz w:val="24"/>
          <w:szCs w:val="24"/>
        </w:rPr>
        <w:t>1209</w:t>
      </w:r>
      <w:r w:rsidR="00C86D4A" w:rsidRPr="00F86FA9">
        <w:rPr>
          <w:rFonts w:cs="Times New Roman" w:hAnsi="Times New Roman" w:ascii="Times New Roman"/>
          <w:sz w:val="24"/>
          <w:szCs w:val="24"/>
        </w:rPr>
        <w:t>/2016</w:t>
      </w:r>
      <w:r w:rsidRPr="00F86FA9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2464A4" w:rsidR="0032578D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V. Pozivaju se izlučni vjerovnici da u roku od 60 dana od objave ovog rješenja obavijeste stečajnog upravitelja o svom izlučnom pravu, pravnoj osnovi izlučnog prava uz naznaku predmeta na koji se njihovo izlučno pravo odnosi, odnosno,</w:t>
      </w:r>
      <w:r w:rsidR="00B11B2E" w:rsidRPr="00F86FA9">
        <w:rPr>
          <w:rFonts w:cs="Times New Roman" w:hAnsi="Times New Roman" w:ascii="Times New Roman"/>
          <w:sz w:val="24"/>
          <w:szCs w:val="24"/>
        </w:rPr>
        <w:t xml:space="preserve"> u obavijesti nazn</w:t>
      </w:r>
      <w:r w:rsidR="006536DA" w:rsidRPr="00F86FA9">
        <w:rPr>
          <w:rFonts w:cs="Times New Roman" w:hAnsi="Times New Roman" w:ascii="Times New Roman"/>
          <w:sz w:val="24"/>
          <w:szCs w:val="24"/>
        </w:rPr>
        <w:t xml:space="preserve">ače </w:t>
      </w:r>
      <w:r w:rsidR="00B11B2E" w:rsidRPr="00F86FA9">
        <w:rPr>
          <w:rFonts w:cs="Times New Roman" w:hAnsi="Times New Roman" w:ascii="Times New Roman"/>
          <w:sz w:val="24"/>
          <w:szCs w:val="24"/>
        </w:rPr>
        <w:t xml:space="preserve">pravo iz čl. 148. SZ-a (naknada za izlučna prava). </w:t>
      </w:r>
      <w:r w:rsidRPr="00F86FA9">
        <w:rPr>
          <w:rFonts w:cs="Times New Roman" w:hAnsi="Times New Roman" w:ascii="Times New Roman"/>
          <w:sz w:val="24"/>
          <w:szCs w:val="24"/>
        </w:rPr>
        <w:t>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C86D4A" w:rsidRPr="00F86FA9">
        <w:rPr>
          <w:rFonts w:cs="Times New Roman" w:hAnsi="Times New Roman" w:ascii="Times New Roman"/>
          <w:sz w:val="24"/>
          <w:szCs w:val="24"/>
        </w:rPr>
        <w:t>1</w:t>
      </w:r>
      <w:r w:rsidR="00051A78" w:rsidRPr="00F86FA9">
        <w:rPr>
          <w:rFonts w:cs="Times New Roman" w:hAnsi="Times New Roman" w:ascii="Times New Roman"/>
          <w:sz w:val="24"/>
          <w:szCs w:val="24"/>
        </w:rPr>
        <w:t>209</w:t>
      </w:r>
      <w:r w:rsidR="00C86D4A" w:rsidRPr="00F86FA9">
        <w:rPr>
          <w:rFonts w:cs="Times New Roman" w:hAnsi="Times New Roman" w:ascii="Times New Roman"/>
          <w:sz w:val="24"/>
          <w:szCs w:val="24"/>
        </w:rPr>
        <w:t>-2016</w:t>
      </w:r>
      <w:r w:rsidRPr="00F86FA9">
        <w:rPr>
          <w:rFonts w:cs="Times New Roman" w:hAnsi="Times New Roman" w:ascii="Times New Roman"/>
          <w:sz w:val="24"/>
          <w:szCs w:val="24"/>
        </w:rPr>
        <w:t>, opis plaćanja 11.St-</w:t>
      </w:r>
      <w:r w:rsidR="00051A78" w:rsidRPr="00F86FA9">
        <w:rPr>
          <w:rFonts w:cs="Times New Roman" w:hAnsi="Times New Roman" w:ascii="Times New Roman"/>
          <w:sz w:val="24"/>
          <w:szCs w:val="24"/>
        </w:rPr>
        <w:t>1209</w:t>
      </w:r>
      <w:r w:rsidR="00C86D4A" w:rsidRPr="00F86FA9">
        <w:rPr>
          <w:rFonts w:cs="Times New Roman" w:hAnsi="Times New Roman" w:ascii="Times New Roman"/>
          <w:sz w:val="24"/>
          <w:szCs w:val="24"/>
        </w:rPr>
        <w:t>/2016</w:t>
      </w:r>
      <w:r w:rsidRPr="00F86FA9">
        <w:rPr>
          <w:rFonts w:cs="Times New Roman" w:hAnsi="Times New Roman" w:ascii="Times New Roman"/>
          <w:sz w:val="24"/>
          <w:szCs w:val="24"/>
        </w:rPr>
        <w:t>.</w:t>
      </w:r>
    </w:p>
    <w:p w:rsidRDefault="0032578D" w:rsidP="002464A4" w:rsidR="0032578D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 xml:space="preserve">VI. Pozivaju se razlučni vjerovnici da u roku od 60 dana od objave ovog rješenja obavijeste stečajnog upravitelja o </w:t>
      </w:r>
      <w:r w:rsidR="00B11B2E" w:rsidRPr="00F86FA9">
        <w:rPr>
          <w:rFonts w:cs="Times New Roman" w:hAnsi="Times New Roman" w:ascii="Times New Roman"/>
          <w:sz w:val="24"/>
          <w:szCs w:val="24"/>
        </w:rPr>
        <w:t xml:space="preserve">svom razlučnom pravu, pravnoj osnovi razlučnog prava i dijelu imovine stečajnog dužnika na koju se njihovo razlučno pravo odnosi. Ako razlučni vjerovnici prijavljuju i tražbinu kao stečajni vjerovnici, u prijavi su dužni naznačiti dio imovine stečajnog dužnika na koji se odnosi njihovo razlučno pravo i iznos do kojeg njihova </w:t>
      </w:r>
      <w:r w:rsidR="00B11B2E" w:rsidRPr="00F86FA9">
        <w:rPr>
          <w:rFonts w:cs="Times New Roman" w:hAnsi="Times New Roman" w:ascii="Times New Roman"/>
          <w:sz w:val="24"/>
          <w:szCs w:val="24"/>
        </w:rPr>
        <w:lastRenderedPageBreak/>
        <w:t>tražbina predvidivo neće biti namirena tim razlučnim pravom.</w:t>
      </w:r>
      <w:r w:rsidRPr="00F86FA9">
        <w:rPr>
          <w:rFonts w:cs="Times New Roman" w:hAnsi="Times New Roman" w:ascii="Times New Roman"/>
          <w:sz w:val="24"/>
          <w:szCs w:val="24"/>
        </w:rPr>
        <w:t xml:space="preserve"> Prijavi je potrebno priložiti i potvrdu o uplaćenoj pristojbi koja iznosi 2% od vrijednosti potraživanja, ali ne više od 500,00 kn, koja se uplaćuje na račun prihoda državnog proračuna Republike Hrvatske broj: HR1210010051863000160 - Državne sudske pristojbe, Model: 64, Poziv na broj: 5045-3566-</w:t>
      </w:r>
      <w:r w:rsidR="00051A78" w:rsidRPr="00F86FA9">
        <w:rPr>
          <w:rFonts w:cs="Times New Roman" w:hAnsi="Times New Roman" w:ascii="Times New Roman"/>
          <w:sz w:val="24"/>
          <w:szCs w:val="24"/>
        </w:rPr>
        <w:t>1209</w:t>
      </w:r>
      <w:r w:rsidR="00C86D4A" w:rsidRPr="00F86FA9">
        <w:rPr>
          <w:rFonts w:cs="Times New Roman" w:hAnsi="Times New Roman" w:ascii="Times New Roman"/>
          <w:sz w:val="24"/>
          <w:szCs w:val="24"/>
        </w:rPr>
        <w:t>-2016</w:t>
      </w:r>
      <w:r w:rsidRPr="00F86FA9">
        <w:rPr>
          <w:rFonts w:cs="Times New Roman" w:hAnsi="Times New Roman" w:ascii="Times New Roman"/>
          <w:sz w:val="24"/>
          <w:szCs w:val="24"/>
        </w:rPr>
        <w:t>, opis plaćanja 11.St-</w:t>
      </w:r>
      <w:r w:rsidR="00051A78" w:rsidRPr="00F86FA9">
        <w:rPr>
          <w:rFonts w:cs="Times New Roman" w:hAnsi="Times New Roman" w:ascii="Times New Roman"/>
          <w:sz w:val="24"/>
          <w:szCs w:val="24"/>
        </w:rPr>
        <w:t>1209</w:t>
      </w:r>
      <w:r w:rsidR="00C86D4A" w:rsidRPr="00F86FA9">
        <w:rPr>
          <w:rFonts w:cs="Times New Roman" w:hAnsi="Times New Roman" w:ascii="Times New Roman"/>
          <w:sz w:val="24"/>
          <w:szCs w:val="24"/>
        </w:rPr>
        <w:t>/2016</w:t>
      </w:r>
      <w:r w:rsidRPr="00F86FA9">
        <w:rPr>
          <w:rFonts w:cs="Times New Roman" w:hAnsi="Times New Roman" w:ascii="Times New Roman"/>
          <w:sz w:val="24"/>
          <w:szCs w:val="24"/>
        </w:rPr>
        <w:t>.</w:t>
      </w:r>
    </w:p>
    <w:p w:rsidRDefault="00B11B2E" w:rsidP="002464A4" w:rsidR="008A2FE6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VII.</w:t>
      </w:r>
      <w:r w:rsidR="00F05CB0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8A2FE6" w:rsidRPr="00F86FA9">
        <w:rPr>
          <w:rFonts w:cs="Times New Roman" w:hAnsi="Times New Roman" w:ascii="Times New Roman"/>
          <w:sz w:val="24"/>
          <w:szCs w:val="24"/>
        </w:rPr>
        <w:t xml:space="preserve">Pozivaju se dužnici stečajnog dužnika svoje obveze bez odgode ispunjavati upravitelju stečajne mase u za stečajnog dužnika. </w:t>
      </w:r>
    </w:p>
    <w:p w:rsidRDefault="00762D83" w:rsidP="002464A4" w:rsidR="00AB2E73" w:rsidRPr="00F86FA9">
      <w:pPr>
        <w:pStyle w:val="Bezproreda"/>
        <w:spacing w:before="160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ab/>
      </w:r>
      <w:r w:rsidR="005507D6" w:rsidRPr="00F86FA9">
        <w:rPr>
          <w:rFonts w:cs="Times New Roman" w:hAnsi="Times New Roman" w:ascii="Times New Roman"/>
          <w:sz w:val="24"/>
          <w:szCs w:val="24"/>
        </w:rPr>
        <w:t xml:space="preserve">VIII. </w:t>
      </w:r>
      <w:r w:rsidR="00AB2E73" w:rsidRPr="00F86FA9">
        <w:rPr>
          <w:rFonts w:cs="Times New Roman" w:hAnsi="Times New Roman" w:ascii="Times New Roman"/>
          <w:sz w:val="24"/>
          <w:szCs w:val="24"/>
        </w:rPr>
        <w:t xml:space="preserve">Ispitno ročište na kojem će se ispitivati prijavljene tražbine određuje se za dan </w:t>
      </w:r>
      <w:r w:rsidR="00F86FA9" w:rsidRPr="00F86FA9">
        <w:rPr>
          <w:rFonts w:cs="Times New Roman" w:hAnsi="Times New Roman" w:ascii="Times New Roman"/>
          <w:sz w:val="24"/>
          <w:szCs w:val="24"/>
        </w:rPr>
        <w:t>1. rujna</w:t>
      </w:r>
      <w:r w:rsidR="00B11B2E" w:rsidRPr="00F86FA9">
        <w:rPr>
          <w:rFonts w:cs="Times New Roman" w:hAnsi="Times New Roman" w:ascii="Times New Roman"/>
          <w:sz w:val="24"/>
          <w:szCs w:val="24"/>
        </w:rPr>
        <w:t xml:space="preserve"> 201</w:t>
      </w:r>
      <w:r w:rsidR="00B322CE" w:rsidRPr="00F86FA9">
        <w:rPr>
          <w:rFonts w:cs="Times New Roman" w:hAnsi="Times New Roman" w:ascii="Times New Roman"/>
          <w:sz w:val="24"/>
          <w:szCs w:val="24"/>
        </w:rPr>
        <w:t>7</w:t>
      </w:r>
      <w:r w:rsidR="00B11B2E" w:rsidRPr="00F86FA9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F86FA9" w:rsidRPr="00F86FA9">
        <w:rPr>
          <w:rFonts w:cs="Times New Roman" w:hAnsi="Times New Roman" w:ascii="Times New Roman"/>
          <w:sz w:val="24"/>
          <w:szCs w:val="24"/>
        </w:rPr>
        <w:t>12:00</w:t>
      </w:r>
      <w:r w:rsidR="00AB2E73" w:rsidRPr="00F86FA9">
        <w:rPr>
          <w:rFonts w:cs="Times New Roman" w:hAnsi="Times New Roman" w:ascii="Times New Roman"/>
          <w:sz w:val="24"/>
          <w:szCs w:val="24"/>
        </w:rPr>
        <w:t xml:space="preserve"> sati, </w:t>
      </w:r>
      <w:r w:rsidR="00B11B2E" w:rsidRPr="00F86FA9">
        <w:rPr>
          <w:rFonts w:cs="Times New Roman" w:hAnsi="Times New Roman" w:ascii="Times New Roman"/>
          <w:sz w:val="24"/>
          <w:szCs w:val="24"/>
        </w:rPr>
        <w:t xml:space="preserve">u prostorijama Trgovačkog suda </w:t>
      </w:r>
      <w:r w:rsidR="00F86FA9">
        <w:rPr>
          <w:rFonts w:cs="Times New Roman" w:hAnsi="Times New Roman" w:ascii="Times New Roman"/>
          <w:sz w:val="24"/>
          <w:szCs w:val="24"/>
        </w:rPr>
        <w:t>u Splitu, Sukoišanska 6, soba</w:t>
      </w:r>
      <w:r w:rsidR="00B11B2E" w:rsidRPr="00F86FA9">
        <w:rPr>
          <w:rFonts w:cs="Times New Roman" w:hAnsi="Times New Roman" w:ascii="Times New Roman"/>
          <w:sz w:val="24"/>
          <w:szCs w:val="24"/>
        </w:rPr>
        <w:t xml:space="preserve"> broj </w:t>
      </w:r>
      <w:r w:rsidR="00F86FA9">
        <w:rPr>
          <w:rFonts w:cs="Times New Roman" w:hAnsi="Times New Roman" w:ascii="Times New Roman"/>
          <w:sz w:val="24"/>
          <w:szCs w:val="24"/>
        </w:rPr>
        <w:t>22 (podrumski dio zgrade).</w:t>
      </w:r>
    </w:p>
    <w:p w:rsidRDefault="005507D6" w:rsidP="002464A4" w:rsidR="00AB2E73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IX.</w:t>
      </w:r>
      <w:r w:rsidR="00F05CB0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AB2E73" w:rsidRPr="00F86FA9">
        <w:rPr>
          <w:rFonts w:cs="Times New Roman" w:hAnsi="Times New Roman" w:ascii="Times New Roman"/>
          <w:sz w:val="24"/>
          <w:szCs w:val="24"/>
        </w:rPr>
        <w:t>Izvještajno ročište na kojem će se na temelju izvješća stečajnog upravitelja odlučivati o daljnjem tijeku stečajnog postupka određuje se za dan</w:t>
      </w:r>
      <w:r w:rsidR="00F05CB0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F86FA9" w:rsidRPr="00F86FA9">
        <w:rPr>
          <w:rFonts w:cs="Times New Roman" w:hAnsi="Times New Roman" w:ascii="Times New Roman"/>
          <w:sz w:val="24"/>
          <w:szCs w:val="24"/>
        </w:rPr>
        <w:t>1. rujna</w:t>
      </w:r>
      <w:r w:rsidR="00501CED" w:rsidRPr="00F86FA9">
        <w:rPr>
          <w:rFonts w:cs="Times New Roman" w:hAnsi="Times New Roman" w:ascii="Times New Roman"/>
          <w:sz w:val="24"/>
          <w:szCs w:val="24"/>
        </w:rPr>
        <w:t xml:space="preserve"> 2017. godine u </w:t>
      </w:r>
      <w:r w:rsidR="00F86FA9" w:rsidRPr="00F86FA9">
        <w:rPr>
          <w:rFonts w:cs="Times New Roman" w:hAnsi="Times New Roman" w:ascii="Times New Roman"/>
          <w:sz w:val="24"/>
          <w:szCs w:val="24"/>
        </w:rPr>
        <w:t>12:15</w:t>
      </w:r>
      <w:r w:rsidR="00501CED" w:rsidRPr="00F86FA9">
        <w:rPr>
          <w:rFonts w:cs="Times New Roman" w:hAnsi="Times New Roman" w:ascii="Times New Roman"/>
          <w:sz w:val="24"/>
          <w:szCs w:val="24"/>
        </w:rPr>
        <w:t xml:space="preserve"> sati</w:t>
      </w:r>
      <w:r w:rsidR="00AB2E73" w:rsidRPr="00F86FA9">
        <w:rPr>
          <w:rFonts w:cs="Times New Roman" w:hAnsi="Times New Roman" w:ascii="Times New Roman"/>
          <w:sz w:val="24"/>
          <w:szCs w:val="24"/>
        </w:rPr>
        <w:t xml:space="preserve">, </w:t>
      </w:r>
      <w:r w:rsidR="00B11B2E" w:rsidRPr="00F86FA9">
        <w:rPr>
          <w:rFonts w:cs="Times New Roman" w:hAnsi="Times New Roman" w:ascii="Times New Roman"/>
          <w:sz w:val="24"/>
          <w:szCs w:val="24"/>
        </w:rPr>
        <w:t xml:space="preserve">u prostorijama Trgovačkog suda u Splitu, Sukoišanska 6, </w:t>
      </w:r>
      <w:r w:rsidR="00F86FA9" w:rsidRPr="00F86FA9">
        <w:rPr>
          <w:rFonts w:cs="Times New Roman" w:hAnsi="Times New Roman" w:ascii="Times New Roman"/>
          <w:sz w:val="24"/>
          <w:szCs w:val="24"/>
        </w:rPr>
        <w:t>soba broj 22 (podrumski dio zgrade).</w:t>
      </w:r>
    </w:p>
    <w:p w:rsidRDefault="00E014D4" w:rsidP="002464A4" w:rsidR="0039392C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X</w:t>
      </w:r>
      <w:r w:rsidR="005507D6" w:rsidRPr="00F86FA9">
        <w:rPr>
          <w:rFonts w:cs="Times New Roman" w:hAnsi="Times New Roman" w:ascii="Times New Roman"/>
          <w:sz w:val="24"/>
          <w:szCs w:val="24"/>
        </w:rPr>
        <w:t xml:space="preserve">. </w:t>
      </w:r>
      <w:r w:rsidR="00AB2E73" w:rsidRPr="00F86FA9">
        <w:rPr>
          <w:rFonts w:cs="Times New Roman" w:hAnsi="Times New Roman" w:ascii="Times New Roman"/>
          <w:sz w:val="24"/>
          <w:szCs w:val="24"/>
        </w:rPr>
        <w:t>Određuje se zabilježba</w:t>
      </w:r>
      <w:r w:rsidRPr="00F86FA9">
        <w:rPr>
          <w:rFonts w:cs="Times New Roman" w:hAnsi="Times New Roman" w:ascii="Times New Roman"/>
          <w:sz w:val="24"/>
          <w:szCs w:val="24"/>
        </w:rPr>
        <w:t xml:space="preserve"> rješenja o otvaranju stečajnog postupka na </w:t>
      </w:r>
      <w:r w:rsidR="003600DA" w:rsidRPr="00F86FA9">
        <w:rPr>
          <w:rFonts w:cs="Times New Roman" w:hAnsi="Times New Roman" w:ascii="Times New Roman"/>
          <w:sz w:val="24"/>
          <w:szCs w:val="24"/>
        </w:rPr>
        <w:t>nekretninama označenim kao</w:t>
      </w:r>
      <w:r w:rsidR="0039392C" w:rsidRPr="00F86FA9">
        <w:rPr>
          <w:rFonts w:cs="Times New Roman" w:hAnsi="Times New Roman" w:ascii="Times New Roman"/>
          <w:sz w:val="24"/>
          <w:szCs w:val="24"/>
        </w:rPr>
        <w:t>:</w:t>
      </w:r>
    </w:p>
    <w:p w:rsidRDefault="0039392C" w:rsidP="00F86FA9" w:rsidR="0039392C" w:rsidRPr="00F86FA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a)</w:t>
      </w:r>
      <w:r w:rsidR="0010235B" w:rsidRPr="00F86FA9">
        <w:rPr>
          <w:rFonts w:cs="Times New Roman" w:hAnsi="Times New Roman" w:ascii="Times New Roman"/>
          <w:sz w:val="24"/>
          <w:szCs w:val="24"/>
        </w:rPr>
        <w:t xml:space="preserve">  kat. čest. 2922/2, kat. čest.2922/3, kat. čest.2922/4, kat. čest.2922/5, kat. čest.2922/6, kat. čest.2922/7, kat. čest.2922/8, kat. čest.2922/9, kat. čest.2922/10, kat. čest.2927/1, kat. čest.2927/2, kat. čest.2931/1, kat. čest.2931/2, kat. čest.2931/3, kat. čest.2931/4, kat. čest.2931/5, kat. čest.2931/6, kat. čest.2931/4, kat. čest.2931/8, kat. čest.2932/1, kat. čest.2932/2, kat. čest.2935/1, kat. čest.2935/2, kat. čest.2935/3, kat. čest.2936/1, kat. čest.2936/2, kat. čest.2936/3, kat. čest.2936/4, kat. čest.2936/5, kat. čest.2936/6, kat. čest.2939/1, kat. čest.2939/2, kat. čest.</w:t>
      </w:r>
      <w:r w:rsidR="00CF379F" w:rsidRPr="00F86FA9">
        <w:rPr>
          <w:rFonts w:cs="Times New Roman" w:hAnsi="Times New Roman" w:ascii="Times New Roman"/>
          <w:sz w:val="24"/>
          <w:szCs w:val="24"/>
        </w:rPr>
        <w:t>2940/1 i</w:t>
      </w:r>
      <w:r w:rsidR="0010235B" w:rsidRPr="00F86FA9">
        <w:rPr>
          <w:rFonts w:cs="Times New Roman" w:hAnsi="Times New Roman" w:ascii="Times New Roman"/>
          <w:sz w:val="24"/>
          <w:szCs w:val="24"/>
        </w:rPr>
        <w:t xml:space="preserve"> kat. čest.2940/2</w:t>
      </w:r>
      <w:r w:rsidR="00CF379F" w:rsidRPr="00F86FA9">
        <w:rPr>
          <w:rFonts w:cs="Times New Roman" w:hAnsi="Times New Roman" w:ascii="Times New Roman"/>
          <w:sz w:val="24"/>
          <w:szCs w:val="24"/>
        </w:rPr>
        <w:t>, sve čest.</w:t>
      </w:r>
      <w:r w:rsidR="0010235B" w:rsidRPr="00F86FA9">
        <w:rPr>
          <w:rFonts w:cs="Times New Roman" w:hAnsi="Times New Roman" w:ascii="Times New Roman"/>
          <w:sz w:val="24"/>
          <w:szCs w:val="24"/>
        </w:rPr>
        <w:t xml:space="preserve"> Z.U. 1651 K.O. Proložac</w:t>
      </w:r>
      <w:r w:rsidR="00CF379F" w:rsidRPr="00F86FA9">
        <w:rPr>
          <w:rFonts w:cs="Times New Roman" w:hAnsi="Times New Roman" w:ascii="Times New Roman"/>
          <w:sz w:val="24"/>
          <w:szCs w:val="24"/>
        </w:rPr>
        <w:t>, uknjiženog prava vlasništva Imota d.d. Donji Proložac, za cijelo</w:t>
      </w:r>
    </w:p>
    <w:p w:rsidRDefault="0010235B" w:rsidP="00F86FA9" w:rsidR="0010235B" w:rsidRPr="00F86FA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b) kat. čest.</w:t>
      </w:r>
      <w:r w:rsidR="00CF379F" w:rsidRPr="00F86FA9">
        <w:rPr>
          <w:rFonts w:cs="Times New Roman" w:hAnsi="Times New Roman" w:ascii="Times New Roman"/>
          <w:sz w:val="24"/>
          <w:szCs w:val="24"/>
        </w:rPr>
        <w:t>2923/1, kat. čest.2923/1, kat. čest.2923/3, kat. čest.2923/4, kat. čest.2923/5, kat. čest.2923/6, kat. čest.2923/7, kat. čest.2923/8, kat. čest.2923/8, kat. čest.2923/9, kat. čest.2923/10, kat. čest.2923/11, kat. čest.2923/12, kat. čest.2923/13, kat. čest.2923/14 i kat. čest.2923/15 sve. čest. Z.U. 1624 K.O. Proložac, uknjiženog prava vlasništva Imota d.d. Donji Proložac, za cijelo</w:t>
      </w:r>
    </w:p>
    <w:p w:rsidRDefault="00CF379F" w:rsidP="00F86FA9" w:rsidR="00CF379F" w:rsidRPr="00F86FA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c</w:t>
      </w:r>
      <w:r w:rsidR="0039392C" w:rsidRPr="00F86FA9">
        <w:rPr>
          <w:rFonts w:cs="Times New Roman" w:hAnsi="Times New Roman" w:ascii="Times New Roman"/>
          <w:sz w:val="24"/>
          <w:szCs w:val="24"/>
        </w:rPr>
        <w:t>)</w:t>
      </w:r>
      <w:r w:rsidRPr="00F86FA9">
        <w:rPr>
          <w:rFonts w:cs="Times New Roman" w:hAnsi="Times New Roman" w:ascii="Times New Roman"/>
          <w:sz w:val="24"/>
          <w:szCs w:val="24"/>
        </w:rPr>
        <w:t xml:space="preserve"> dvosoban stan u objektu „B“ ulaz 1. stan br. 10 – kat nadgrađe površine stana 68,5 m</w:t>
      </w:r>
      <w:r w:rsidRPr="00F86FA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F86FA9">
        <w:rPr>
          <w:rFonts w:cs="Times New Roman" w:hAnsi="Times New Roman" w:ascii="Times New Roman"/>
          <w:sz w:val="24"/>
          <w:szCs w:val="24"/>
        </w:rPr>
        <w:t>, u zgradi u Imotskom, B. Bušića 39/1, bivša Imotskih Španjolaca predjel „Đirada“ sagrađena na d.č.zem. 2824/4,/17,/21,/29, (izmjera 1:2880) ili čest. zem. 3263 (izmjera 1:1000), upisanog u knjizi položenih ugovora Imotski-Glavina, broj poduloška 228, uknjiženog prava vlasništva Imota d.d. Imotski, za cijelo</w:t>
      </w:r>
      <w:r w:rsidR="003600DA" w:rsidRPr="00F86FA9">
        <w:rPr>
          <w:rFonts w:cs="Times New Roman" w:hAnsi="Times New Roman" w:ascii="Times New Roman"/>
          <w:sz w:val="24"/>
          <w:szCs w:val="24"/>
        </w:rPr>
        <w:t>,</w:t>
      </w:r>
    </w:p>
    <w:p w:rsidRDefault="00623713" w:rsidP="00F86FA9" w:rsidR="00E014D4" w:rsidRPr="00F86FA9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 xml:space="preserve">a </w:t>
      </w:r>
      <w:r w:rsidR="00E014D4" w:rsidRPr="00F86FA9">
        <w:rPr>
          <w:rFonts w:cs="Times New Roman" w:hAnsi="Times New Roman" w:ascii="Times New Roman"/>
          <w:sz w:val="24"/>
          <w:szCs w:val="24"/>
        </w:rPr>
        <w:t xml:space="preserve">što će </w:t>
      </w:r>
      <w:r w:rsidR="003600DA" w:rsidRPr="00F86FA9">
        <w:rPr>
          <w:rFonts w:cs="Times New Roman" w:hAnsi="Times New Roman" w:ascii="Times New Roman"/>
          <w:sz w:val="24"/>
          <w:szCs w:val="24"/>
        </w:rPr>
        <w:t xml:space="preserve">Općinski sud u Splitu, zemljišnoknjižni odjel </w:t>
      </w:r>
      <w:r w:rsidR="00CF379F" w:rsidRPr="00F86FA9">
        <w:rPr>
          <w:rFonts w:cs="Times New Roman" w:hAnsi="Times New Roman" w:ascii="Times New Roman"/>
          <w:sz w:val="24"/>
          <w:szCs w:val="24"/>
        </w:rPr>
        <w:t>Imotski</w:t>
      </w:r>
      <w:r w:rsidR="00E014D4" w:rsidRPr="00F86FA9">
        <w:rPr>
          <w:rFonts w:cs="Times New Roman" w:hAnsi="Times New Roman" w:ascii="Times New Roman"/>
          <w:sz w:val="24"/>
          <w:szCs w:val="24"/>
        </w:rPr>
        <w:t xml:space="preserve"> izvršiti po službenoj dužnosti.</w:t>
      </w:r>
    </w:p>
    <w:p w:rsidRDefault="00650D18" w:rsidP="002464A4" w:rsidR="00650D18" w:rsidRPr="00F86FA9">
      <w:pPr>
        <w:pStyle w:val="Bezproreda"/>
        <w:spacing w:after="200" w:before="100"/>
        <w:jc w:val="center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Obrazloženje</w:t>
      </w:r>
    </w:p>
    <w:p w:rsidRDefault="00762D83" w:rsidP="00051A78" w:rsidR="00051A78" w:rsidRPr="00F86FA9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ab/>
      </w:r>
      <w:r w:rsidR="00051A78" w:rsidRPr="00F86FA9">
        <w:rPr>
          <w:rFonts w:cs="Times New Roman" w:hAnsi="Times New Roman" w:ascii="Times New Roman"/>
          <w:sz w:val="24"/>
          <w:szCs w:val="24"/>
        </w:rPr>
        <w:t>Financijska agencija, Regionalni centar Split, Podružnica Split, podnijela je ovom sudu dana 4. svibnja 20216. godine, prijedlog za otvaranje stečajnog postupka nad dužnikom IMOTA d.d., OIB: 02297833542, Donji Proložac, Perinuša</w:t>
      </w:r>
      <w:r w:rsidR="00CD7158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051A78" w:rsidRPr="00F86FA9">
        <w:rPr>
          <w:rFonts w:cs="Times New Roman" w:hAnsi="Times New Roman" w:ascii="Times New Roman"/>
          <w:sz w:val="24"/>
          <w:szCs w:val="24"/>
        </w:rPr>
        <w:t>bb</w:t>
      </w:r>
      <w:r w:rsidR="00CD7158" w:rsidRPr="00F86FA9">
        <w:rPr>
          <w:rFonts w:cs="Times New Roman" w:hAnsi="Times New Roman" w:ascii="Times New Roman"/>
          <w:b/>
          <w:i/>
          <w:sz w:val="24"/>
          <w:szCs w:val="24"/>
        </w:rPr>
        <w:t xml:space="preserve"> </w:t>
      </w:r>
      <w:r w:rsidR="00CD7158" w:rsidRPr="00F86FA9">
        <w:rPr>
          <w:rFonts w:cs="Times New Roman" w:hAnsi="Times New Roman" w:ascii="Times New Roman"/>
          <w:sz w:val="24"/>
          <w:szCs w:val="24"/>
        </w:rPr>
        <w:t>na temelju odredbe čl. 444.  st. 2. SZ-a</w:t>
      </w:r>
      <w:r w:rsidR="00051A78" w:rsidRPr="00F86FA9">
        <w:rPr>
          <w:rFonts w:cs="Times New Roman" w:hAnsi="Times New Roman" w:ascii="Times New Roman"/>
          <w:sz w:val="24"/>
          <w:szCs w:val="24"/>
        </w:rPr>
        <w:t>.</w:t>
      </w:r>
    </w:p>
    <w:p w:rsidRDefault="00051A78" w:rsidP="00051A78" w:rsidR="00473543" w:rsidRPr="00F86FA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 xml:space="preserve">U prijedlogu se navodi da dužnik na dan 1. rujna 2015. godine u Očevidniku redoslijeda osnova za plaćanje ima evidentirane neizvršene osnove za plaćanja u neprekinutom razdoblju od 231 dana, u ukupnom iznosu od 2.596.149,03 kn, kao i da prema podacima koji su dostavljeni od Hrvatskog zavoda za mirovinsko osiguranje dužnik ima 78 zaposlenih. Predlagatelj </w:t>
      </w:r>
      <w:r w:rsidR="00617A6A" w:rsidRPr="00F86FA9">
        <w:rPr>
          <w:rFonts w:cs="Times New Roman" w:hAnsi="Times New Roman" w:ascii="Times New Roman"/>
          <w:sz w:val="24"/>
          <w:szCs w:val="24"/>
        </w:rPr>
        <w:t xml:space="preserve">nadalje </w:t>
      </w:r>
      <w:r w:rsidRPr="00F86FA9">
        <w:rPr>
          <w:rFonts w:cs="Times New Roman" w:hAnsi="Times New Roman" w:ascii="Times New Roman"/>
          <w:sz w:val="24"/>
          <w:szCs w:val="24"/>
        </w:rPr>
        <w:t xml:space="preserve">ističe da ne raspolaže </w:t>
      </w:r>
      <w:r w:rsidR="009F5E47" w:rsidRPr="00F86FA9">
        <w:rPr>
          <w:rFonts w:cs="Times New Roman" w:hAnsi="Times New Roman" w:ascii="Times New Roman"/>
          <w:sz w:val="24"/>
          <w:szCs w:val="24"/>
        </w:rPr>
        <w:t>p</w:t>
      </w:r>
      <w:r w:rsidRPr="00F86FA9">
        <w:rPr>
          <w:rFonts w:cs="Times New Roman" w:hAnsi="Times New Roman" w:ascii="Times New Roman"/>
          <w:sz w:val="24"/>
          <w:szCs w:val="24"/>
        </w:rPr>
        <w:t>odacima o imovini dužnika</w:t>
      </w:r>
      <w:r w:rsidR="00473543" w:rsidRPr="00F86FA9">
        <w:rPr>
          <w:rFonts w:cs="Times New Roman" w:hAnsi="Times New Roman" w:ascii="Times New Roman"/>
          <w:sz w:val="24"/>
          <w:szCs w:val="24"/>
        </w:rPr>
        <w:t>.</w:t>
      </w:r>
    </w:p>
    <w:p w:rsidRDefault="00C8111A" w:rsidP="00473543" w:rsidR="00C8111A" w:rsidRPr="00F86FA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Ocijenivši podneseni prijedlog urednim i dopuštenim, ovaj sud je rješenjem poslovni broj 11. St-1209/2016</w:t>
      </w:r>
      <w:r w:rsidR="00B93E29" w:rsidRPr="00F86FA9">
        <w:rPr>
          <w:rFonts w:cs="Times New Roman" w:hAnsi="Times New Roman" w:ascii="Times New Roman"/>
          <w:sz w:val="24"/>
          <w:szCs w:val="24"/>
        </w:rPr>
        <w:t xml:space="preserve"> od28. ožujka 2017. godine </w:t>
      </w:r>
      <w:r w:rsidRPr="00F86FA9">
        <w:rPr>
          <w:rFonts w:cs="Times New Roman" w:hAnsi="Times New Roman" w:ascii="Times New Roman"/>
          <w:sz w:val="24"/>
          <w:szCs w:val="24"/>
        </w:rPr>
        <w:t>pokrenuo prethodni postupak radi</w:t>
      </w:r>
      <w:r w:rsidR="00DD1C71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735BEC" w:rsidRPr="00F86FA9">
        <w:rPr>
          <w:rFonts w:cs="Times New Roman" w:hAnsi="Times New Roman" w:ascii="Times New Roman"/>
          <w:sz w:val="24"/>
          <w:szCs w:val="24"/>
        </w:rPr>
        <w:t>utvrđenja uvjeta za otvaranje stečajnog postupka, a temeljem odredbe čl. 115. st. 1. SZ-a.</w:t>
      </w:r>
    </w:p>
    <w:p w:rsidRDefault="00735BEC" w:rsidP="00DB67C5" w:rsidR="00DB67C5" w:rsidRPr="00F86FA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Na ročištu radi očitovanja o prijedlogu za otvaranje stečajnog postupka</w:t>
      </w:r>
      <w:r w:rsidR="00DB67C5" w:rsidRPr="00F86FA9">
        <w:rPr>
          <w:rFonts w:cs="Times New Roman" w:hAnsi="Times New Roman" w:ascii="Times New Roman"/>
          <w:sz w:val="24"/>
          <w:szCs w:val="24"/>
        </w:rPr>
        <w:t xml:space="preserve"> održanom dana 12. svibnja 2017. godine</w:t>
      </w:r>
      <w:r w:rsidRPr="00F86FA9">
        <w:rPr>
          <w:rFonts w:cs="Times New Roman" w:hAnsi="Times New Roman" w:ascii="Times New Roman"/>
          <w:sz w:val="24"/>
          <w:szCs w:val="24"/>
        </w:rPr>
        <w:t>, zastupnik po zakonu dužnika</w:t>
      </w:r>
      <w:r w:rsidR="00DB67C5" w:rsidRPr="00F86FA9">
        <w:rPr>
          <w:rFonts w:cs="Times New Roman" w:hAnsi="Times New Roman" w:ascii="Times New Roman"/>
          <w:sz w:val="24"/>
          <w:szCs w:val="24"/>
        </w:rPr>
        <w:t xml:space="preserve"> Ivica Škoro izjavio je da u cijelosti ostaje kod dostavljenog prokaznog popisa imovine te izvještaja o gospodarsko-financijskom stanju dužnika (predanog sudu 24. travnja 2017. godine).</w:t>
      </w:r>
      <w:r w:rsidR="00710336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9F5E47" w:rsidRPr="00F86FA9">
        <w:rPr>
          <w:rFonts w:cs="Times New Roman" w:hAnsi="Times New Roman" w:ascii="Times New Roman"/>
          <w:sz w:val="24"/>
          <w:szCs w:val="24"/>
        </w:rPr>
        <w:t xml:space="preserve">Dalje je naveo da je </w:t>
      </w:r>
      <w:r w:rsidR="00710336" w:rsidRPr="00F86FA9">
        <w:rPr>
          <w:rFonts w:cs="Times New Roman" w:hAnsi="Times New Roman" w:ascii="Times New Roman"/>
          <w:sz w:val="24"/>
          <w:szCs w:val="24"/>
        </w:rPr>
        <w:t>d</w:t>
      </w:r>
      <w:r w:rsidR="00DB67C5" w:rsidRPr="00F86FA9">
        <w:rPr>
          <w:rFonts w:cs="Times New Roman" w:hAnsi="Times New Roman" w:ascii="Times New Roman"/>
          <w:sz w:val="24"/>
          <w:szCs w:val="24"/>
        </w:rPr>
        <w:t>ruštvo  blokirano 2015. godine, a nakon što nije moglo redovito servisirati obveze po pravomoćno odobrenoj predstečajnoj nagodbi radi duga Carinskoj upravi. Od duga koje društvo danas ima, po njegovoj procjeni preko 90% da otpada na dug prema Poreznoj i Carinskoj upravi te CERP-u.</w:t>
      </w:r>
      <w:r w:rsidR="00CD7158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DB67C5" w:rsidRPr="00F86FA9">
        <w:rPr>
          <w:rFonts w:cs="Times New Roman" w:hAnsi="Times New Roman" w:ascii="Times New Roman"/>
          <w:sz w:val="24"/>
          <w:szCs w:val="24"/>
        </w:rPr>
        <w:t>Društvo da danas ima 75 radnika u radnom odnosu.</w:t>
      </w:r>
      <w:r w:rsidR="00710336" w:rsidRPr="00F86FA9">
        <w:rPr>
          <w:rFonts w:cs="Times New Roman" w:hAnsi="Times New Roman" w:ascii="Times New Roman"/>
          <w:sz w:val="24"/>
          <w:szCs w:val="24"/>
        </w:rPr>
        <w:t xml:space="preserve"> </w:t>
      </w:r>
      <w:r w:rsidR="00DB67C5" w:rsidRPr="00F86FA9">
        <w:rPr>
          <w:rFonts w:cs="Times New Roman" w:hAnsi="Times New Roman" w:ascii="Times New Roman"/>
          <w:sz w:val="24"/>
          <w:szCs w:val="24"/>
        </w:rPr>
        <w:t>U odnosu na imovinu društva, zakonski zastupnik dužnika ističe da je detaljan popis dao u izvješću od 24. travnja 2017. godine, a na ročištu je u sudski spis predao i troškove redovnog poslovanja za 2016. godinu. Društvo da je do 2015. godine imalo koncesiju na nasadima na državnom zemljištu, ali da je ta koncesija u međuvremenu istekla. Zakonski zastupnik dužnika je naveo i to da društvo ima jednu nekretninu (u naravi dva poslovna prostora) u Sarajevu (BiH) koja je unijeta u temeljni kapital te drugu nekretninu u Beogradu, koja nije unijeta u temeljni kapital i čiji pravni status nije riješen, a pogotovo uzimajući u obzir pravila o sukcesiji. Društvo da vodi nekoliko postupaka prema trećim osobama, uglavnom radi naplate potraživanja.</w:t>
      </w:r>
    </w:p>
    <w:p w:rsidRDefault="00AE3DB5" w:rsidP="00473543" w:rsidR="006800A2" w:rsidRPr="00F86FA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Tijekom postupka</w:t>
      </w:r>
      <w:r w:rsidR="006800A2" w:rsidRPr="00F86FA9">
        <w:rPr>
          <w:rFonts w:cs="Times New Roman" w:hAnsi="Times New Roman" w:ascii="Times New Roman"/>
          <w:sz w:val="24"/>
          <w:szCs w:val="24"/>
        </w:rPr>
        <w:t>, ovaj sud je po službenoj dužnosti (čl. 11. st. 3. SZ-a)  pribavio:</w:t>
      </w:r>
    </w:p>
    <w:p w:rsidRDefault="00051A78" w:rsidP="00611FC9" w:rsidR="00051A78" w:rsidRPr="00F86FA9">
      <w:pPr>
        <w:spacing w:lineRule="auto" w:line="240" w:after="0"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F86FA9">
        <w:rPr>
          <w:rFonts w:hAnsi="Times New Roman" w:ascii="Times New Roman"/>
          <w:sz w:val="24"/>
          <w:szCs w:val="24"/>
        </w:rPr>
        <w:t>- potvrdu Općinskog suda u Splitu – Zemljišnoknjižni odjel Imotski od 26. srpnja 2016. godine iz koje proizlazi da je dužnik upisan kao vlasnik većeg broja nekretnina u K.O. Proložac te jedne nekretnine upisane u knjizi položenih ugovora Imotski - Glavina (list 8-15 spisa).</w:t>
      </w:r>
    </w:p>
    <w:p w:rsidRDefault="00051A78" w:rsidP="00611FC9" w:rsidR="00051A78" w:rsidRPr="00F86FA9">
      <w:pPr>
        <w:spacing w:lineRule="auto" w:line="240" w:after="0" w:before="60"/>
        <w:ind w:firstLine="709"/>
        <w:jc w:val="both"/>
        <w:rPr>
          <w:rFonts w:hAnsi="Times New Roman" w:ascii="Times New Roman"/>
          <w:sz w:val="24"/>
          <w:szCs w:val="24"/>
        </w:rPr>
      </w:pPr>
      <w:r w:rsidRPr="00F86FA9">
        <w:rPr>
          <w:rFonts w:hAnsi="Times New Roman" w:ascii="Times New Roman"/>
          <w:sz w:val="24"/>
          <w:szCs w:val="24"/>
        </w:rPr>
        <w:t>- potvrdu Općinskog suda u Splitu – Zemljišnoknjižni odjel Split od 29. srpnja 2016. godine dostavio potvrdu iz koje proizlazi da dužnik nije upisan kao vlasnik nekretnina na području nadležnosti tog zemljišnoknjižnog odjela (list 16 spisa)</w:t>
      </w:r>
    </w:p>
    <w:p w:rsidRDefault="00051A78" w:rsidP="00611FC9" w:rsidR="00051A78" w:rsidRPr="00F86FA9">
      <w:pPr>
        <w:spacing w:lineRule="auto" w:line="240" w:after="0" w:before="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hAnsi="Times New Roman" w:ascii="Times New Roman"/>
          <w:sz w:val="24"/>
          <w:szCs w:val="24"/>
        </w:rPr>
        <w:t xml:space="preserve">- </w:t>
      </w:r>
      <w:r w:rsidRPr="00F86FA9">
        <w:rPr>
          <w:rFonts w:cs="Times New Roman" w:hAnsi="Times New Roman" w:ascii="Times New Roman"/>
          <w:sz w:val="24"/>
          <w:szCs w:val="24"/>
        </w:rPr>
        <w:t>uvjerenje Policijske uprave Splitsko-dalmatinske županije od 2. kolovoza 2016. godine iz kojeg proizlazi da je dužnik evidentiran kao vlasnik 13 vozila (list 18-19 spisa).</w:t>
      </w:r>
    </w:p>
    <w:p w:rsidRDefault="00AB156C" w:rsidP="00473543" w:rsidR="00CE7D52" w:rsidRPr="00F86FA9">
      <w:pPr>
        <w:pStyle w:val="Bezproreda"/>
        <w:spacing w:before="200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color w:val="FF0000"/>
          <w:sz w:val="24"/>
          <w:szCs w:val="24"/>
        </w:rPr>
        <w:tab/>
      </w:r>
      <w:r w:rsidR="00CE7D52" w:rsidRPr="00F86FA9">
        <w:rPr>
          <w:rFonts w:cs="Times New Roman" w:hAnsi="Times New Roman" w:ascii="Times New Roman"/>
          <w:sz w:val="24"/>
          <w:szCs w:val="24"/>
        </w:rPr>
        <w:t xml:space="preserve">Odredbom čl. 5. st. 1. i 2. SZ-a propisano je da se stečajni postupak može otvoriti ako sud utvrdi postojanje stečajnog razloga, a kao stečajni razlozi propisani su: nesposobnost za plaćanje i prezaduženost. </w:t>
      </w:r>
    </w:p>
    <w:p w:rsidRDefault="00CE7D52" w:rsidP="00473543" w:rsidR="00CE7D52" w:rsidRPr="00F86FA9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Prema odredbi čl. 6. st.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čl. 6. st. 4. SZ-a, postojanje te okolnosti dokazuje se potvrdom Financijske agencije.</w:t>
      </w:r>
    </w:p>
    <w:p w:rsidRDefault="00CE7D52" w:rsidP="002464A4" w:rsidR="00CE7D52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Tijekom prethodnog postupka sud je utvrdio da kod dužnika postoji stečajni ra</w:t>
      </w:r>
      <w:r w:rsidR="00A220EC" w:rsidRPr="00F86FA9">
        <w:rPr>
          <w:rFonts w:cs="Times New Roman" w:hAnsi="Times New Roman" w:ascii="Times New Roman"/>
          <w:sz w:val="24"/>
          <w:szCs w:val="24"/>
        </w:rPr>
        <w:t>zlog nesposobnosti za plaćanje,</w:t>
      </w:r>
      <w:r w:rsidR="006800A2" w:rsidRPr="00F86FA9">
        <w:rPr>
          <w:rFonts w:cs="Times New Roman" w:hAnsi="Times New Roman" w:ascii="Times New Roman"/>
          <w:sz w:val="24"/>
          <w:szCs w:val="24"/>
        </w:rPr>
        <w:t xml:space="preserve"> a budući iz potvrde FINA-e od </w:t>
      </w:r>
      <w:r w:rsidR="00735BEC" w:rsidRPr="00F86FA9">
        <w:rPr>
          <w:rFonts w:cs="Times New Roman" w:hAnsi="Times New Roman" w:ascii="Times New Roman"/>
          <w:sz w:val="24"/>
          <w:szCs w:val="24"/>
        </w:rPr>
        <w:t>11. svibnja</w:t>
      </w:r>
      <w:r w:rsidR="006800A2" w:rsidRPr="00F86FA9">
        <w:rPr>
          <w:rFonts w:cs="Times New Roman" w:hAnsi="Times New Roman" w:ascii="Times New Roman"/>
          <w:sz w:val="24"/>
          <w:szCs w:val="24"/>
        </w:rPr>
        <w:t xml:space="preserve"> 2017.</w:t>
      </w:r>
      <w:r w:rsidR="00A220EC" w:rsidRPr="00F86FA9">
        <w:rPr>
          <w:rFonts w:cs="Times New Roman" w:hAnsi="Times New Roman" w:ascii="Times New Roman"/>
          <w:sz w:val="24"/>
          <w:szCs w:val="24"/>
        </w:rPr>
        <w:t>god</w:t>
      </w:r>
      <w:r w:rsidR="006800A2" w:rsidRPr="00F86FA9">
        <w:rPr>
          <w:rFonts w:cs="Times New Roman" w:hAnsi="Times New Roman" w:ascii="Times New Roman"/>
          <w:sz w:val="24"/>
          <w:szCs w:val="24"/>
        </w:rPr>
        <w:t xml:space="preserve">ine </w:t>
      </w:r>
      <w:r w:rsidR="003600DA" w:rsidRPr="00F86FA9">
        <w:rPr>
          <w:rFonts w:cs="Times New Roman" w:hAnsi="Times New Roman" w:ascii="Times New Roman"/>
          <w:sz w:val="24"/>
          <w:szCs w:val="24"/>
        </w:rPr>
        <w:t xml:space="preserve">(list </w:t>
      </w:r>
      <w:r w:rsidR="00611FC9" w:rsidRPr="00F86FA9">
        <w:rPr>
          <w:rFonts w:cs="Times New Roman" w:hAnsi="Times New Roman" w:ascii="Times New Roman"/>
          <w:sz w:val="24"/>
          <w:szCs w:val="24"/>
        </w:rPr>
        <w:t>12</w:t>
      </w:r>
      <w:r w:rsidR="003600DA" w:rsidRPr="00F86FA9">
        <w:rPr>
          <w:rFonts w:cs="Times New Roman" w:hAnsi="Times New Roman" w:ascii="Times New Roman"/>
          <w:sz w:val="24"/>
          <w:szCs w:val="24"/>
        </w:rPr>
        <w:t xml:space="preserve">4 spisa) </w:t>
      </w:r>
      <w:r w:rsidR="006800A2" w:rsidRPr="00F86FA9">
        <w:rPr>
          <w:rFonts w:cs="Times New Roman" w:hAnsi="Times New Roman" w:ascii="Times New Roman"/>
          <w:sz w:val="24"/>
          <w:szCs w:val="24"/>
        </w:rPr>
        <w:t xml:space="preserve">proizlazi da dužnik na </w:t>
      </w:r>
      <w:r w:rsidR="003600DA" w:rsidRPr="00F86FA9">
        <w:rPr>
          <w:rFonts w:cs="Times New Roman" w:hAnsi="Times New Roman" w:ascii="Times New Roman"/>
          <w:sz w:val="24"/>
          <w:szCs w:val="24"/>
        </w:rPr>
        <w:t>taj dan</w:t>
      </w:r>
      <w:r w:rsidR="00A220EC" w:rsidRPr="00F86FA9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735BEC" w:rsidRPr="00F86FA9">
        <w:rPr>
          <w:rFonts w:cs="Times New Roman" w:hAnsi="Times New Roman" w:ascii="Times New Roman"/>
          <w:sz w:val="24"/>
          <w:szCs w:val="24"/>
        </w:rPr>
        <w:t>848</w:t>
      </w:r>
      <w:r w:rsidR="00AE3DB5" w:rsidRPr="00F86FA9">
        <w:rPr>
          <w:rFonts w:cs="Times New Roman" w:hAnsi="Times New Roman" w:ascii="Times New Roman"/>
          <w:sz w:val="24"/>
          <w:szCs w:val="24"/>
        </w:rPr>
        <w:t xml:space="preserve"> dana, </w:t>
      </w:r>
      <w:r w:rsidR="00735BEC" w:rsidRPr="00F86FA9">
        <w:rPr>
          <w:rFonts w:cs="Times New Roman" w:hAnsi="Times New Roman" w:ascii="Times New Roman"/>
          <w:sz w:val="24"/>
          <w:szCs w:val="24"/>
        </w:rPr>
        <w:t>nepodmirene obveze na dan izdavanja potvrde iznose 27.430.712,61 kn</w:t>
      </w:r>
      <w:r w:rsidR="00AE3DB5" w:rsidRPr="00F86FA9">
        <w:rPr>
          <w:rFonts w:cs="Times New Roman" w:hAnsi="Times New Roman" w:ascii="Times New Roman"/>
          <w:sz w:val="24"/>
          <w:szCs w:val="24"/>
        </w:rPr>
        <w:t>.</w:t>
      </w:r>
    </w:p>
    <w:p w:rsidRDefault="00A220EC" w:rsidP="002464A4" w:rsidR="00CE7D52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 xml:space="preserve">Nadalje, tijekom prethodnog postupka ovaj sud je utvrdio da </w:t>
      </w:r>
      <w:r w:rsidR="003600DA" w:rsidRPr="00F86FA9">
        <w:rPr>
          <w:rFonts w:cs="Times New Roman" w:hAnsi="Times New Roman" w:ascii="Times New Roman"/>
          <w:sz w:val="24"/>
          <w:szCs w:val="24"/>
        </w:rPr>
        <w:t>dužnik ima imovinu (nekretninu,</w:t>
      </w:r>
      <w:r w:rsidRPr="00F86FA9">
        <w:rPr>
          <w:rFonts w:cs="Times New Roman" w:hAnsi="Times New Roman" w:ascii="Times New Roman"/>
          <w:sz w:val="24"/>
          <w:szCs w:val="24"/>
        </w:rPr>
        <w:t xml:space="preserve"> vozilo</w:t>
      </w:r>
      <w:r w:rsidR="003600DA" w:rsidRPr="00F86FA9">
        <w:rPr>
          <w:rFonts w:cs="Times New Roman" w:hAnsi="Times New Roman" w:ascii="Times New Roman"/>
          <w:sz w:val="24"/>
          <w:szCs w:val="24"/>
        </w:rPr>
        <w:t xml:space="preserve"> i potraživanja prema trećim osobama</w:t>
      </w:r>
      <w:r w:rsidRPr="00F86FA9">
        <w:rPr>
          <w:rFonts w:cs="Times New Roman" w:hAnsi="Times New Roman" w:ascii="Times New Roman"/>
          <w:sz w:val="24"/>
          <w:szCs w:val="24"/>
        </w:rPr>
        <w:t xml:space="preserve">) koja ulazi u stečajnu masu i za koju se osnovano može pretpostaviti da će biti dostatna za namirenje </w:t>
      </w:r>
      <w:r w:rsidR="003600DA" w:rsidRPr="00F86FA9">
        <w:rPr>
          <w:rFonts w:cs="Times New Roman" w:hAnsi="Times New Roman" w:ascii="Times New Roman"/>
          <w:sz w:val="24"/>
          <w:szCs w:val="24"/>
        </w:rPr>
        <w:t>najmanje</w:t>
      </w:r>
      <w:r w:rsidRPr="00F86FA9">
        <w:rPr>
          <w:rFonts w:cs="Times New Roman" w:hAnsi="Times New Roman" w:ascii="Times New Roman"/>
          <w:sz w:val="24"/>
          <w:szCs w:val="24"/>
        </w:rPr>
        <w:t xml:space="preserve"> troškova ovog stečajnog postupka.</w:t>
      </w:r>
    </w:p>
    <w:p w:rsidRDefault="00A220EC" w:rsidP="002464A4" w:rsidR="006800A2" w:rsidRPr="00F86FA9">
      <w:pPr>
        <w:pStyle w:val="Bezproreda"/>
        <w:spacing w:before="16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Na temelju tako utvrđenog činjeničnog stanja</w:t>
      </w:r>
      <w:r w:rsidR="00CE7D52" w:rsidRPr="00F86FA9">
        <w:rPr>
          <w:rFonts w:cs="Times New Roman" w:hAnsi="Times New Roman" w:ascii="Times New Roman"/>
          <w:sz w:val="24"/>
          <w:szCs w:val="24"/>
        </w:rPr>
        <w:t>, u konkretnom slučaju valjalo je donijeti rješenje o otvaranju stečajnog</w:t>
      </w:r>
      <w:r w:rsidRPr="00F86FA9">
        <w:rPr>
          <w:rFonts w:cs="Times New Roman" w:hAnsi="Times New Roman" w:ascii="Times New Roman"/>
          <w:sz w:val="24"/>
          <w:szCs w:val="24"/>
        </w:rPr>
        <w:t xml:space="preserve"> postupka</w:t>
      </w:r>
      <w:r w:rsidR="00EC6290" w:rsidRPr="00F86FA9">
        <w:rPr>
          <w:rFonts w:cs="Times New Roman" w:hAnsi="Times New Roman" w:ascii="Times New Roman"/>
          <w:sz w:val="24"/>
          <w:szCs w:val="24"/>
        </w:rPr>
        <w:t>.</w:t>
      </w:r>
    </w:p>
    <w:p w:rsidRDefault="006800A2" w:rsidP="002464A4" w:rsidR="00611FC9" w:rsidRPr="00F86FA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Izbor stečajnog upravitelja obavljen je metodom slučajnog odabira s liste „A“ stečajnih upravitelja za područje nadležnosti ovog suda, sukladn</w:t>
      </w:r>
      <w:r w:rsidR="00611FC9" w:rsidRPr="00F86FA9">
        <w:rPr>
          <w:rFonts w:cs="Times New Roman" w:hAnsi="Times New Roman" w:ascii="Times New Roman"/>
          <w:sz w:val="24"/>
          <w:szCs w:val="24"/>
        </w:rPr>
        <w:t xml:space="preserve">o odredbama čl. 84. SZ-a i to u sustavu e-Spis automatskim odabirom s iznimkom između stečajnih upravitelja s liste ˝A˝ za područje Trgovačkog suda u Splitu, koji prema ocjeni ovog suda raspolažu sa dostatnim znanjem i iskustvom za vođenje ovog postupka (78 zaposlenika koji su još uvijek u radnom odnosu, a s tim u svezi i procjena o eventualnom nastavku poslovanja, velika stečajna masa, nekretnine na području Republike Bosne i Hercegovine i Republike Srbije, parnični postupci u tijeku). </w:t>
      </w:r>
    </w:p>
    <w:p w:rsidRDefault="00611FC9" w:rsidP="00611FC9" w:rsidR="00611FC9" w:rsidRPr="00F86FA9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Slijedom navedenog, a temeljem odredbi čl. 5., čl. 6. st. 1., 2. i 4., čl. 84., čl. 85. st. 1., čl. 128., čl. 129., čl. 130., čl. 131. te čl. 257., čl. 258. te čl. 444. st. 2. SZ-a  odlučeno je kao u izreci ovog rješenja.</w:t>
      </w:r>
    </w:p>
    <w:p w:rsidRDefault="00611FC9" w:rsidP="00611FC9" w:rsidR="00611FC9" w:rsidRPr="00F86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11FC9" w:rsidP="00DD1C71" w:rsidR="00611FC9" w:rsidRPr="00F86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U Splitu, 15. svibnja 2017. godine</w:t>
      </w:r>
    </w:p>
    <w:p w:rsidRDefault="00611FC9" w:rsidP="00DD1C71" w:rsidR="00611FC9" w:rsidRPr="00F86F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611FC9" w:rsidP="00611FC9" w:rsidR="00611FC9" w:rsidRPr="00F86FA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SUTKINJA</w:t>
      </w:r>
    </w:p>
    <w:p w:rsidRDefault="00611FC9" w:rsidP="00611FC9" w:rsidR="00611FC9" w:rsidRPr="00F86FA9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11FC9" w:rsidP="00611FC9" w:rsidR="00611FC9" w:rsidRPr="00F86F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11FC9" w:rsidP="00611FC9" w:rsidR="00611FC9" w:rsidRPr="00F86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11FC9" w:rsidP="00611FC9" w:rsidR="00611FC9" w:rsidRPr="00F86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11FC9" w:rsidP="00611FC9" w:rsidR="00611FC9" w:rsidRPr="00F86F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6FA9">
        <w:rPr>
          <w:rFonts w:cs="Times New Roman" w:hAnsi="Times New Roman" w:ascii="Times New Roman"/>
          <w:sz w:val="24"/>
          <w:szCs w:val="24"/>
        </w:rPr>
        <w:t>Protiv ovog rješenja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predlagatelju – FINA, Regionalni centar Split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dužniku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zakonskom zastupniku dužnika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 xml:space="preserve">- </w:t>
      </w:r>
      <w:r w:rsidR="00F86FA9">
        <w:rPr>
          <w:rFonts w:cs="Times New Roman" w:eastAsia="Times New Roman" w:hAnsi="Times New Roman" w:ascii="Times New Roman"/>
          <w:sz w:val="24"/>
          <w:szCs w:val="24"/>
        </w:rPr>
        <w:t>stečajnoj upraviteljici Anči Bašić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Županijsko državno odvjetništvo Split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Porezna uprava Split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Općinski sud u Splitu – ZK odjel Imotski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mrežna stranica e-Oglasna ploča sudova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 xml:space="preserve">- sudski registar 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stečajna pisarnica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ovršna pisarnica</w:t>
      </w:r>
    </w:p>
    <w:p w:rsidRDefault="00611FC9" w:rsidP="00611FC9" w:rsidR="00611FC9" w:rsidRPr="00F86FA9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F86FA9">
        <w:rPr>
          <w:rFonts w:cs="Times New Roman" w:eastAsia="Times New Roman" w:hAnsi="Times New Roman" w:ascii="Times New Roman"/>
          <w:sz w:val="24"/>
          <w:szCs w:val="24"/>
        </w:rPr>
        <w:t>- u spis</w:t>
      </w:r>
    </w:p>
    <w:sectPr w:rsidSect="00436013" w:rsidR="00611FC9" w:rsidRPr="00F86FA9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120" w:rsidP="000A46F4" w:rsidR="00226120">
      <w:pPr>
        <w:spacing w:lineRule="auto" w:line="240" w:after="0"/>
      </w:pPr>
      <w:r>
        <w:separator/>
      </w:r>
    </w:p>
  </w:endnote>
  <w:endnote w:id="0" w:type="continuationSeparator">
    <w:p w:rsidRDefault="00226120" w:rsidP="000A46F4" w:rsidR="0022612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120" w:rsidP="000A46F4" w:rsidR="00226120">
      <w:pPr>
        <w:spacing w:lineRule="auto" w:line="240" w:after="0"/>
      </w:pPr>
      <w:r>
        <w:separator/>
      </w:r>
    </w:p>
  </w:footnote>
  <w:footnote w:id="0" w:type="continuationSeparator">
    <w:p w:rsidRDefault="00226120" w:rsidP="000A46F4" w:rsidR="0022612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997C69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115D7">
          <w:rPr>
            <w:rFonts w:cs="Times New Roman" w:hAnsi="Times New Roman" w:ascii="Times New Roman"/>
            <w:noProof/>
            <w:sz w:val="24"/>
            <w:szCs w:val="24"/>
          </w:rPr>
          <w:t>4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014D4" w:rsidP="00E014D4" w:rsidR="00E014D4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051A78">
      <w:rPr>
        <w:rFonts w:cs="Times New Roman" w:hAnsi="Times New Roman" w:ascii="Times New Roman"/>
        <w:sz w:val="24"/>
        <w:szCs w:val="24"/>
      </w:rPr>
      <w:t>1209</w:t>
    </w:r>
    <w:r w:rsidR="00C86D4A">
      <w:rPr>
        <w:rFonts w:cs="Times New Roman" w:hAnsi="Times New Roman" w:ascii="Times New Roman"/>
        <w:sz w:val="24"/>
        <w:szCs w:val="24"/>
      </w:rPr>
      <w:t>/2016</w:t>
    </w:r>
  </w:p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051A78">
      <w:rPr>
        <w:rFonts w:cs="Times New Roman" w:hAnsi="Times New Roman" w:ascii="Times New Roman"/>
        <w:sz w:val="24"/>
        <w:szCs w:val="24"/>
      </w:rPr>
      <w:t>1209</w:t>
    </w:r>
    <w:r w:rsidR="00C86D4A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F4F49"/>
    <w:multiLevelType w:val="hybridMultilevel"/>
    <w:tmpl w:val="2C08A8F0"/>
    <w:lvl w:tplc="6960F81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5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6FF5"/>
    <w:rsid w:val="00047BD8"/>
    <w:rsid w:val="00051A78"/>
    <w:rsid w:val="00091DB0"/>
    <w:rsid w:val="000A46F4"/>
    <w:rsid w:val="000D5DD8"/>
    <w:rsid w:val="000E5F05"/>
    <w:rsid w:val="0010235B"/>
    <w:rsid w:val="00105960"/>
    <w:rsid w:val="00160613"/>
    <w:rsid w:val="0017184E"/>
    <w:rsid w:val="00191EE2"/>
    <w:rsid w:val="001A0958"/>
    <w:rsid w:val="001A1B17"/>
    <w:rsid w:val="001E1E73"/>
    <w:rsid w:val="0020137F"/>
    <w:rsid w:val="00226120"/>
    <w:rsid w:val="002464A4"/>
    <w:rsid w:val="00291EAB"/>
    <w:rsid w:val="0029584B"/>
    <w:rsid w:val="002C5C15"/>
    <w:rsid w:val="0032578D"/>
    <w:rsid w:val="003600DA"/>
    <w:rsid w:val="0039392C"/>
    <w:rsid w:val="003E25B9"/>
    <w:rsid w:val="00424BAC"/>
    <w:rsid w:val="00436013"/>
    <w:rsid w:val="00446777"/>
    <w:rsid w:val="00472CAB"/>
    <w:rsid w:val="00473543"/>
    <w:rsid w:val="004B73EB"/>
    <w:rsid w:val="004F7DF1"/>
    <w:rsid w:val="00501CED"/>
    <w:rsid w:val="0053079C"/>
    <w:rsid w:val="00545B33"/>
    <w:rsid w:val="005507D6"/>
    <w:rsid w:val="005B6EF7"/>
    <w:rsid w:val="00611FC9"/>
    <w:rsid w:val="00617A6A"/>
    <w:rsid w:val="00623713"/>
    <w:rsid w:val="00650D18"/>
    <w:rsid w:val="006536DA"/>
    <w:rsid w:val="00656981"/>
    <w:rsid w:val="00670034"/>
    <w:rsid w:val="006758A9"/>
    <w:rsid w:val="006800A2"/>
    <w:rsid w:val="006B677A"/>
    <w:rsid w:val="006E2FCB"/>
    <w:rsid w:val="00700309"/>
    <w:rsid w:val="00710336"/>
    <w:rsid w:val="00735BEC"/>
    <w:rsid w:val="00755D15"/>
    <w:rsid w:val="00762D83"/>
    <w:rsid w:val="007C4BA0"/>
    <w:rsid w:val="007D4AFD"/>
    <w:rsid w:val="00815CBC"/>
    <w:rsid w:val="00816341"/>
    <w:rsid w:val="008348BF"/>
    <w:rsid w:val="008721DD"/>
    <w:rsid w:val="008A2FE6"/>
    <w:rsid w:val="008B06D0"/>
    <w:rsid w:val="0090574B"/>
    <w:rsid w:val="00917E9B"/>
    <w:rsid w:val="0098714E"/>
    <w:rsid w:val="00997C69"/>
    <w:rsid w:val="009B4815"/>
    <w:rsid w:val="009D4CBE"/>
    <w:rsid w:val="009F5E47"/>
    <w:rsid w:val="00A21A14"/>
    <w:rsid w:val="00A220EC"/>
    <w:rsid w:val="00A47204"/>
    <w:rsid w:val="00A60D49"/>
    <w:rsid w:val="00A627DF"/>
    <w:rsid w:val="00A64657"/>
    <w:rsid w:val="00A67B64"/>
    <w:rsid w:val="00A9537F"/>
    <w:rsid w:val="00AA1569"/>
    <w:rsid w:val="00AB156C"/>
    <w:rsid w:val="00AB2E73"/>
    <w:rsid w:val="00AB4DDD"/>
    <w:rsid w:val="00AD6141"/>
    <w:rsid w:val="00AD753F"/>
    <w:rsid w:val="00AE3DB5"/>
    <w:rsid w:val="00AF7CE4"/>
    <w:rsid w:val="00B11B2E"/>
    <w:rsid w:val="00B132F3"/>
    <w:rsid w:val="00B311EF"/>
    <w:rsid w:val="00B322CE"/>
    <w:rsid w:val="00B93E29"/>
    <w:rsid w:val="00BC6931"/>
    <w:rsid w:val="00C24B9D"/>
    <w:rsid w:val="00C36931"/>
    <w:rsid w:val="00C559C2"/>
    <w:rsid w:val="00C8111A"/>
    <w:rsid w:val="00C86A72"/>
    <w:rsid w:val="00C86D4A"/>
    <w:rsid w:val="00CD7158"/>
    <w:rsid w:val="00CE0ADE"/>
    <w:rsid w:val="00CE5CC2"/>
    <w:rsid w:val="00CE6B12"/>
    <w:rsid w:val="00CE7D52"/>
    <w:rsid w:val="00CF379F"/>
    <w:rsid w:val="00DB67C5"/>
    <w:rsid w:val="00DD1C71"/>
    <w:rsid w:val="00DE68CC"/>
    <w:rsid w:val="00DF2F30"/>
    <w:rsid w:val="00E014D4"/>
    <w:rsid w:val="00E04FAC"/>
    <w:rsid w:val="00E115D7"/>
    <w:rsid w:val="00E12120"/>
    <w:rsid w:val="00E12B2F"/>
    <w:rsid w:val="00EC248C"/>
    <w:rsid w:val="00EC35DE"/>
    <w:rsid w:val="00EC6290"/>
    <w:rsid w:val="00ED6421"/>
    <w:rsid w:val="00ED7940"/>
    <w:rsid w:val="00EE5226"/>
    <w:rsid w:val="00EF3ED5"/>
    <w:rsid w:val="00EF76C9"/>
    <w:rsid w:val="00F01589"/>
    <w:rsid w:val="00F05CB0"/>
    <w:rsid w:val="00F128F2"/>
    <w:rsid w:val="00F52A50"/>
    <w:rsid w:val="00F77AD7"/>
    <w:rsid w:val="00F86FA9"/>
    <w:rsid w:val="00FB044A"/>
    <w:rsid w:val="00FC1F05"/>
    <w:rsid w:val="00FC41B0"/>
    <w:rsid w:val="00FC528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lineRule="auto" w:line="240" w:after="0"/>
      <w:jc w:val="both"/>
      <w:outlineLvl w:val="2"/>
    </w:pPr>
    <w:rPr>
      <w:rFonts w:cs="Times New Roman" w:eastAsia="Arial Unicode MS" w:hAnsi="Times New Roman" w:ascii="Times New Roman"/>
      <w:b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rsid w:val="00E014D4"/>
    <w:rPr>
      <w:rFonts w:cs="Times New Roman" w:eastAsia="Arial Unicode MS" w:hAnsi="Times New Roman" w:asci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11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5D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15D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15D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15D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styleId="Naslov3" w:type="paragraph">
    <w:name w:val="heading 3"/>
    <w:basedOn w:val="Normal"/>
    <w:next w:val="Normal"/>
    <w:link w:val="Naslov3Char"/>
    <w:qFormat/>
    <w:rsid w:val="00E014D4"/>
    <w:pPr>
      <w:keepNext/>
      <w:spacing w:after="0" w:line="240" w:lineRule="auto"/>
      <w:jc w:val="both"/>
      <w:outlineLvl w:val="2"/>
    </w:pPr>
    <w:rPr>
      <w:rFonts w:ascii="Times New Roman" w:cs="Times New Roman" w:eastAsia="Arial Unicode MS" w:hAnsi="Times New Roman"/>
      <w:b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rsid w:val="00E014D4"/>
    <w:rPr>
      <w:rFonts w:ascii="Times New Roman" w:cs="Times New Roman" w:eastAsia="Arial Unicode MS" w:hAnsi="Times New Roman"/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E11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5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15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15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15D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24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zaposlenih</izvorni_sadrzaj>
    <derivirana_varijabla naziv="DomainObject.Predmet.Opis_1">78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St-1209/2016</izvorni_sadrzaj>
    <derivirana_varijabla naziv="DomainObject.Predmet.OznakaBroj_1">St-1209/2016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IMOTA d.d. za poljodjelstvo, trgovinu i ugostiteljstvo</izvorni_sadrzaj>
    <derivirana_varijabla naziv="DomainObject.Predmet.ProtustrankaFormated_1">  IMOTA d.d. za poljodjelstvo, trgovinu i ugostiteljstvo</derivirana_varijabla>
  </DomainObject.Predmet.ProtustrankaFormated>
  <DomainObject.Predmet.ProtustrankaFormatedOIB>
    <izvorni_sadrzaj>  IMOTA d.d. za poljodjelstvo, trgovinu i ugostiteljstvo, OIB 02297833542</izvorni_sadrzaj>
    <derivirana_varijabla naziv="DomainObject.Predmet.ProtustrankaFormatedOIB_1">  IMOTA d.d. za poljodjelstvo, trgovinu i ugostiteljstvo, OIB 02297833542</derivirana_varijabla>
  </DomainObject.Predmet.ProtustrankaFormatedOIB>
  <DomainObject.Predmet.ProtustrankaFormatedWithAdress>
    <izvorni_sadrzaj> IMOTA d.d. za poljodjelstvo, trgovinu i ugostiteljstvo, Perinuša/bb, 21260 Donji Proložac</izvorni_sadrzaj>
    <derivirana_varijabla naziv="DomainObject.Predmet.ProtustrankaFormatedWithAdress_1"> IMOTA d.d. za poljodjelstvo, trgovinu i ugostiteljstvo, Perinuša/bb, 21260 Donji Proložac</derivirana_varijabla>
  </DomainObject.Predmet.ProtustrankaFormatedWithAdress>
  <DomainObject.Predmet.ProtustrankaFormatedWithAdressOIB>
    <izvorni_sadrzaj> IMOTA d.d. za poljodjelstvo, trgovinu i ugostiteljstvo, OIB 02297833542, Perinuša/bb, 21260 Donji Proložac</izvorni_sadrzaj>
    <derivirana_varijabla naziv="DomainObject.Predmet.ProtustrankaFormatedWithAdressOIB_1"> IMOTA d.d. za poljodjelstvo, trgovinu i ugostiteljstvo, OIB 02297833542, Perinuša/bb, 21260 Donji Proložac</derivirana_varijabla>
  </DomainObject.Predmet.ProtustrankaFormatedWithAdressOIB>
  <DomainObject.Predmet.ProtustrankaWithAdress>
    <izvorni_sadrzaj>IMOTA d.d. za poljodjelstvo, trgovinu i ugostiteljstvo Perinuša/bb, 21260 Donji Proložac</izvorni_sadrzaj>
    <derivirana_varijabla naziv="DomainObject.Predmet.ProtustrankaWithAdress_1">IMOTA d.d. za poljodjelstvo, trgovinu i ugostiteljstvo Perinuša/bb, 21260 Donji Proložac</derivirana_varijabla>
  </DomainObject.Predmet.ProtustrankaWithAdress>
  <DomainObject.Predmet.ProtustrankaWithAdressOIB>
    <izvorni_sadrzaj>IMOTA d.d. za poljodjelstvo, trgovinu i ugostiteljstvo, OIB 02297833542, Perinuša/bb, 21260 Donji Proložac</izvorni_sadrzaj>
    <derivirana_varijabla naziv="DomainObject.Predmet.ProtustrankaWithAdressOIB_1">IMOTA d.d. za poljodjelstvo, trgovinu i ugostiteljstvo, OIB 02297833542, Perinuša/bb, 21260 Donji Proložac</derivirana_varijabla>
  </DomainObject.Predmet.ProtustrankaWithAdressOIB>
  <DomainObject.Predmet.ProtustrankaNazivFormated>
    <izvorni_sadrzaj>IMOTA d.d. za poljodjelstvo, trgovinu i ugostiteljstvo</izvorni_sadrzaj>
    <derivirana_varijabla naziv="DomainObject.Predmet.ProtustrankaNazivFormated_1">IMOTA d.d. za poljodjelstvo, trgovinu i ugostiteljstvo</derivirana_varijabla>
  </DomainObject.Predmet.ProtustrankaNazivFormated>
  <DomainObject.Predmet.ProtustrankaNazivFormatedOIB>
    <izvorni_sadrzaj>IMOTA d.d. za poljodjelstvo, trgovinu i ugostiteljstvo, OIB 02297833542</izvorni_sadrzaj>
    <derivirana_varijabla naziv="DomainObject.Predmet.ProtustrankaNazivFormatedOIB_1">IMOTA d.d. za poljodjelstvo, trgovinu i ugostiteljstvo, OIB 02297833542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2596149.03</izvorni_sadrzaj>
    <derivirana_varijabla naziv="DomainObject.Predmet.TrenutnaVrijednost_1">2596149.03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IMOTA d.d. za poljodjelstvo, trgovinu i ugostiteljstvo</item>
    </izvorni_sadrzaj>
    <derivirana_varijabla naziv="DomainObject.Predmet.ProtuStrankaListFormated_1">
      <item>IMOTA d.d. za poljodjelstvo, trgovinu i ugostiteljstvo</item>
    </derivirana_varijabla>
  </DomainObject.Predmet.ProtuStrankaListFormated>
  <DomainObject.Predmet.ProtuStrankaListFormatedOIB>
    <izvorni_sadrzaj>
      <item>IMOTA d.d. za poljodjelstvo, trgovinu i ugostiteljstvo, OIB 02297833542</item>
    </izvorni_sadrzaj>
    <derivirana_varijabla naziv="DomainObject.Predmet.ProtuStrankaListFormatedOIB_1">
      <item>IMOTA d.d. za poljodjelstvo, trgovinu i ugostiteljstvo, OIB 02297833542</item>
    </derivirana_varijabla>
  </DomainObject.Predmet.ProtuStrankaListFormatedOIB>
  <DomainObject.Predmet.ProtuStrankaListFormatedWithAdress>
    <izvorni_sadrzaj>
      <item>IMOTA d.d. za poljodjelstvo, trgovinu i ugostiteljstvo, Perinuša/bb, 21260 Donji Proložac</item>
    </izvorni_sadrzaj>
    <derivirana_varijabla naziv="DomainObject.Predmet.ProtuStrankaListFormatedWithAdress_1">
      <item>IMOTA d.d. za poljodjelstvo, trgovinu i ugostiteljstvo, Perinuša/bb, 21260 Donji Proložac</item>
    </derivirana_varijabla>
  </DomainObject.Predmet.ProtuStrankaListFormatedWithAdress>
  <DomainObject.Predmet.ProtuStrankaListFormatedWithAdressOIB>
    <izvorni_sadrzaj>
      <item>IMOTA d.d. za poljodjelstvo, trgovinu i ugostiteljstvo, OIB 02297833542, Perinuša/bb, 21260 Donji Proložac</item>
    </izvorni_sadrzaj>
    <derivirana_varijabla naziv="DomainObject.Predmet.ProtuStrankaListFormatedWithAdressOIB_1">
      <item>IMOTA d.d. za poljodjelstvo, trgovinu i ugostiteljstvo, OIB 02297833542, Perinuša/bb, 21260 Donji Proložac</item>
    </derivirana_varijabla>
  </DomainObject.Predmet.ProtuStrankaListFormatedWithAdressOIB>
  <DomainObject.Predmet.ProtuStrankaListNazivFormated>
    <izvorni_sadrzaj>
      <item>IMOTA d.d. za poljodjelstvo, trgovinu i ugostiteljstvo</item>
    </izvorni_sadrzaj>
    <derivirana_varijabla naziv="DomainObject.Predmet.ProtuStrankaListNazivFormated_1">
      <item>IMOTA d.d. za poljodjelstvo, trgovinu i ugostiteljstvo</item>
    </derivirana_varijabla>
  </DomainObject.Predmet.ProtuStrankaListNazivFormated>
  <DomainObject.Predmet.ProtuStrankaListNazivFormatedOIB>
    <izvorni_sadrzaj>
      <item>IMOTA d.d. za poljodjelstvo, trgovinu i ugostiteljstvo, OIB 02297833542</item>
    </izvorni_sadrzaj>
    <derivirana_varijabla naziv="DomainObject.Predmet.ProtuStrankaListNazivFormatedOIB_1">
      <item>IMOTA d.d. za poljodjelstvo, trgovinu i ugostiteljstvo, OIB 02297833542</item>
    </derivirana_varijabla>
  </DomainObject.Predmet.ProtuStrankaListNazivFormatedOIB>
  <DomainObject.Predmet.OstaliListFormated>
    <izvorni_sadrzaj>
      <item>Ivica Škoro</item>
    </izvorni_sadrzaj>
    <derivirana_varijabla naziv="DomainObject.Predmet.OstaliListFormated_1">
      <item>Ivica Škoro</item>
    </derivirana_varijabla>
  </DomainObject.Predmet.OstaliListFormated>
  <DomainObject.Predmet.OstaliListFormatedOIB>
    <izvorni_sadrzaj>
      <item>Ivica Škoro, OIB 88099663545</item>
    </izvorni_sadrzaj>
    <derivirana_varijabla naziv="DomainObject.Predmet.OstaliListFormatedOIB_1">
      <item>Ivica Škoro, OIB 88099663545</item>
    </derivirana_varijabla>
  </DomainObject.Predmet.OstaliListFormatedOIB>
  <DomainObject.Predmet.OstaliListFormatedWithAdress>
    <izvorni_sadrzaj>
      <item>Ivica Škoro, Runovići 664, 21260 Runović</item>
    </izvorni_sadrzaj>
    <derivirana_varijabla naziv="DomainObject.Predmet.OstaliListFormatedWithAdress_1">
      <item>Ivica Škoro, Runovići 664, 21260 Runović</item>
    </derivirana_varijabla>
  </DomainObject.Predmet.OstaliListFormatedWithAdress>
  <DomainObject.Predmet.OstaliListFormatedWithAdressOIB>
    <izvorni_sadrzaj>
      <item>Ivica Škoro, OIB 88099663545, Runovići 664, 21260 Runović</item>
    </izvorni_sadrzaj>
    <derivirana_varijabla naziv="DomainObject.Predmet.OstaliListFormatedWithAdressOIB_1">
      <item>Ivica Škoro, OIB 88099663545, Runovići 664, 21260 Runović</item>
    </derivirana_varijabla>
  </DomainObject.Predmet.OstaliListFormatedWithAdressOIB>
  <DomainObject.Predmet.OstaliListNazivFormated>
    <izvorni_sadrzaj>
      <item>Ivica Škoro</item>
    </izvorni_sadrzaj>
    <derivirana_varijabla naziv="DomainObject.Predmet.OstaliListNazivFormated_1">
      <item>Ivica Škoro</item>
    </derivirana_varijabla>
  </DomainObject.Predmet.OstaliListNazivFormated>
  <DomainObject.Predmet.OstaliListNazivFormatedOIB>
    <izvorni_sadrzaj>
      <item>Ivica Škoro, OIB 88099663545</item>
    </izvorni_sadrzaj>
    <derivirana_varijabla naziv="DomainObject.Predmet.OstaliListNazivFormatedOIB_1">
      <item>Ivica Škoro, OIB 88099663545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IMOTA d.d. za poljodjelstvo, trgovinu i ugostiteljstvo</izvorni_sadrzaj>
    <derivirana_varijabla naziv="DomainObject.Predmet.ProtustrankaIDrugi_1">IMOTA d.d. za poljodjelstvo,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IMOTA d.d. za poljodjelstvo, trgovinu i ugostiteljstvo, OIB 02297833542, Perinuša/bb, 21260 Donji Proložac</izvorni_sadrzaj>
    <derivirana_varijabla naziv="DomainObject.Predmet.ProtustrankaIDrugiAdressOIB_1">IMOTA d.d. za poljodjelstvo, trgovinu i ugostiteljstvo, OIB 02297833542, Perinuša/bb,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IMOTA d.d. za poljodjelstvo, trgovinu i ugostiteljstvo</item>
      <item>FINANCIJSKA AGENCIJA, RC SPLIT</item>
      <item>Ivica Škoro</item>
    </izvorni_sadrzaj>
    <derivirana_varijabla naziv="DomainObject.Predmet.SudioniciListNaziv_1">
      <item>IMOTA d.d. za poljodjelstvo, trgovinu i ugostiteljstvo</item>
      <item>FINANCIJSKA AGENCIJA, RC SPLIT</item>
      <item>Ivica Škoro</item>
    </derivirana_varijabla>
  </DomainObject.Predmet.SudioniciListNaziv>
  <DomainObject.Predmet.SudioniciListAdressOIB>
    <izvorni_sadrzaj>
      <item>IMOTA d.d. za poljodjelstvo, trgovinu i ugostiteljstvo, OIB 02297833542, Perinuša/bb,21260 Donji Proložac</item>
      <item>FINANCIJSKA AGENCIJA, RC SPLIT, OIB 85821130368, Mažuranićevo šetalište 24 b,21000 Split</item>
      <item>Ivica Škoro, OIB 88099663545, Runovići 664,21260 Runović</item>
    </izvorni_sadrzaj>
    <derivirana_varijabla naziv="DomainObject.Predmet.SudioniciListAdressOIB_1">
      <item>IMOTA d.d. za poljodjelstvo, trgovinu i ugostiteljstvo, OIB 02297833542, Perinuša/bb,21260 Donji Proložac</item>
      <item>FINANCIJSKA AGENCIJA, RC SPLIT, OIB 85821130368, Mažuranićevo šetalište 24 b,21000 Split</item>
      <item>Ivica Škoro, OIB 88099663545, Runovići 664,21260 Runović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02297833542</item>
      <item>, OIB 85821130368</item>
      <item>, OIB 88099663545</item>
    </izvorni_sadrzaj>
    <derivirana_varijabla naziv="DomainObject.Predmet.SudioniciListNazivOIB_1">
      <item>, OIB 02297833542</item>
      <item>, OIB 85821130368</item>
      <item>, OIB 88099663545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2014F-7AF5-4D3B-BE4B-A171111AE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4</properties:Pages>
  <properties:Words>1751</properties:Words>
  <properties:Characters>9956</properties:Characters>
  <properties:Lines>175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2017-05-15T06:54:00Z</dcterms:created>
  <dc:creator>Vesna Perišić</dc:creator>
  <cp:lastModifiedBy>Ana Golub Gruić</cp:lastModifiedBy>
  <cp:lastPrinted>2017-05-15T07:00:00Z</cp:lastPrinted>
  <dcterms:modified xmlns:xsi="http://www.w3.org/2001/XMLSchema-instance" xsi:type="dcterms:W3CDTF">2017-05-15T07:22:00Z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