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5bf5c" w14:paraId="2b5bf5c" w:rsidRDefault="0027355F" w:rsidP="0027355F" w:rsidR="0027355F" w:rsidRPr="00BF4C7E">
      <w:pPr>
        <w:jc w:val="both"/>
        <w15:collapsed w:val="false"/>
        <w:rPr>
          <w:lang w:val="hr-HR"/>
        </w:rPr>
      </w:pPr>
      <w:bookmarkStart w:name="_GoBack" w:id="0"/>
      <w:bookmarkEnd w:id="0"/>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14 St-</w:t>
      </w:r>
      <w:r w:rsidR="0067147E">
        <w:rPr>
          <w:lang w:val="hr-HR"/>
        </w:rPr>
        <w:t>1</w:t>
      </w:r>
      <w:r w:rsidR="00701D22">
        <w:rPr>
          <w:lang w:val="hr-HR"/>
        </w:rPr>
        <w:t>398</w:t>
      </w:r>
      <w:r w:rsidRPr="00BF4C7E">
        <w:rPr>
          <w:lang w:val="hr-HR"/>
        </w:rPr>
        <w:t>/16-</w:t>
      </w:r>
      <w:r w:rsidR="00701D22">
        <w:rPr>
          <w:lang w:val="hr-HR"/>
        </w:rPr>
        <w:t>20</w:t>
      </w:r>
    </w:p>
    <w:p w:rsidRDefault="0027355F" w:rsidP="0027355F" w:rsidR="0027355F" w:rsidRPr="00BF4C7E">
      <w:pPr>
        <w:rPr>
          <w:lang w:val="hr-HR"/>
        </w:rPr>
      </w:pPr>
      <w:r w:rsidRPr="00BF4C7E">
        <w:rPr>
          <w:rStyle w:val="Naglaeno"/>
          <w:lang w:val="hr-HR"/>
        </w:rPr>
        <w:t xml:space="preserve">             </w:t>
      </w:r>
      <w:r>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7355F" w:rsidP="0027355F" w:rsidR="0027355F" w:rsidRPr="00BF4C7E">
      <w:pPr>
        <w:rPr>
          <w:lang w:val="hr-HR"/>
        </w:rPr>
      </w:pPr>
    </w:p>
    <w:p w:rsidRDefault="0027355F" w:rsidP="0027355F" w:rsidR="0027355F" w:rsidRPr="00BF4C7E">
      <w:pPr>
        <w:ind w:hanging="720" w:left="360"/>
        <w:rPr>
          <w:b/>
          <w:lang w:val="hr-HR"/>
        </w:rPr>
      </w:pPr>
      <w:r w:rsidRPr="00BF4C7E">
        <w:rPr>
          <w:b/>
          <w:lang w:val="hr-HR"/>
        </w:rPr>
        <w:t xml:space="preserve">     REPUBLIKA HRVATSKA</w:t>
      </w:r>
    </w:p>
    <w:p w:rsidRDefault="0027355F" w:rsidP="00117BF4" w:rsidR="0027355F" w:rsidRPr="00117BF4">
      <w:pPr>
        <w:ind w:hanging="720" w:left="360"/>
        <w:rPr>
          <w:b/>
          <w:lang w:val="hr-HR"/>
        </w:rPr>
      </w:pPr>
      <w:r w:rsidRPr="00BF4C7E">
        <w:rPr>
          <w:b/>
          <w:lang w:val="hr-HR"/>
        </w:rPr>
        <w:t xml:space="preserve">    </w:t>
      </w:r>
      <w:r w:rsidRPr="00BF4C7E">
        <w:rPr>
          <w:sz w:val="22"/>
          <w:szCs w:val="22"/>
          <w:lang w:val="hr-HR"/>
        </w:rPr>
        <w:t>TRGOVAČKI SUD U OSIJEKU</w:t>
      </w:r>
    </w:p>
    <w:p w:rsidRDefault="0027355F" w:rsidP="0027355F" w:rsidR="0027355F" w:rsidRPr="00BF4C7E">
      <w:pPr>
        <w:jc w:val="both"/>
        <w:rPr>
          <w:lang w:val="hr-HR"/>
        </w:rPr>
      </w:pPr>
    </w:p>
    <w:p w:rsidRDefault="0027355F" w:rsidP="002B21E1" w:rsidR="002B21E1" w:rsidRPr="00BF4C7E">
      <w:pPr>
        <w:jc w:val="center"/>
        <w:rPr>
          <w:bCs/>
          <w:lang w:val="hr-HR"/>
        </w:rPr>
      </w:pPr>
      <w:r w:rsidRPr="00BF4C7E">
        <w:rPr>
          <w:lang w:val="hr-HR"/>
        </w:rPr>
        <w:tab/>
      </w:r>
      <w:r w:rsidR="002B21E1" w:rsidRPr="00BF4C7E">
        <w:rPr>
          <w:bCs/>
          <w:lang w:val="hr-HR"/>
        </w:rPr>
        <w:t>REPUBLIKA HRVATSKA</w:t>
      </w:r>
    </w:p>
    <w:p w:rsidRDefault="00117BF4" w:rsidP="002B21E1" w:rsidR="002B21E1" w:rsidRPr="00BF4C7E">
      <w:pPr>
        <w:jc w:val="center"/>
        <w:rPr>
          <w:bCs/>
          <w:lang w:val="hr-HR"/>
        </w:rPr>
      </w:pPr>
      <w:r>
        <w:rPr>
          <w:bCs/>
          <w:lang w:val="hr-HR"/>
        </w:rPr>
        <w:t xml:space="preserve">     </w:t>
      </w:r>
      <w:r w:rsidR="002B21E1" w:rsidRPr="00BF4C7E">
        <w:rPr>
          <w:bCs/>
          <w:lang w:val="hr-HR"/>
        </w:rPr>
        <w:t>R J E Š E N J E</w:t>
      </w:r>
    </w:p>
    <w:p w:rsidRDefault="002B21E1" w:rsidP="002B21E1" w:rsidR="002B21E1">
      <w:pPr>
        <w:jc w:val="both"/>
        <w:rPr>
          <w:lang w:val="hr-HR"/>
        </w:rPr>
      </w:pPr>
    </w:p>
    <w:p w:rsidRDefault="00477A04" w:rsidP="002B21E1" w:rsidR="00477A04" w:rsidRPr="00BF4C7E">
      <w:pPr>
        <w:jc w:val="both"/>
        <w:rPr>
          <w:lang w:val="hr-HR"/>
        </w:rPr>
      </w:pPr>
    </w:p>
    <w:p w:rsidRDefault="002B21E1" w:rsidP="002B21E1" w:rsidR="002B21E1" w:rsidRPr="00BF4C7E">
      <w:pPr>
        <w:jc w:val="both"/>
        <w:rPr>
          <w:lang w:val="hr-HR"/>
        </w:rPr>
      </w:pPr>
      <w:r w:rsidRPr="00BF4C7E">
        <w:rPr>
          <w:lang w:val="hr-HR"/>
        </w:rPr>
        <w:tab/>
      </w:r>
      <w:r w:rsidRPr="00DE38CF">
        <w:rPr>
          <w:lang w:val="hr-HR"/>
        </w:rPr>
        <w:t xml:space="preserve">Trgovački sud u Osijeku, po sucu mr. sc. Tihomiru Kovačeviću, kao stečajnom sucu, povodom prijedloga </w:t>
      </w:r>
      <w:r w:rsidR="007C4ABF" w:rsidRPr="007C4ABF">
        <w:rPr>
          <w:lang w:val="hr-HR"/>
        </w:rPr>
        <w:t>Republike Hrvatske, Ministarstva financija, OIB 52634238587 zastupana po ŽDO u Osijeku, za otvaranje stečajnog postupka nad dužnikom</w:t>
      </w:r>
      <w:r w:rsidRPr="00DE38CF">
        <w:rPr>
          <w:lang w:val="hr-HR"/>
        </w:rPr>
        <w:t xml:space="preserve"> </w:t>
      </w:r>
      <w:r w:rsidR="00701D22" w:rsidRPr="00701D22">
        <w:rPr>
          <w:lang w:val="hr-HR"/>
        </w:rPr>
        <w:t>FORMA PLASTIKA d.o.o. za proizvodnju i trgovinu, Valpovo, Preradovića Petra 7, MBS 030091361, OIB 03595291677</w:t>
      </w:r>
      <w:r w:rsidRPr="00BF4C7E">
        <w:rPr>
          <w:lang w:val="hr-HR"/>
        </w:rPr>
        <w:t xml:space="preserve">, dana </w:t>
      </w:r>
      <w:r w:rsidR="000528BF">
        <w:rPr>
          <w:lang w:val="hr-HR"/>
        </w:rPr>
        <w:t>2</w:t>
      </w:r>
      <w:r w:rsidR="00701D22">
        <w:rPr>
          <w:lang w:val="hr-HR"/>
        </w:rPr>
        <w:t>2</w:t>
      </w:r>
      <w:r w:rsidRPr="00BF4C7E">
        <w:rPr>
          <w:lang w:val="hr-HR"/>
        </w:rPr>
        <w:t xml:space="preserve">. </w:t>
      </w:r>
      <w:r>
        <w:rPr>
          <w:lang w:val="hr-HR"/>
        </w:rPr>
        <w:t>rujna</w:t>
      </w:r>
      <w:r w:rsidRPr="00BF4C7E">
        <w:rPr>
          <w:lang w:val="hr-HR"/>
        </w:rPr>
        <w:t xml:space="preserve"> 2016.</w:t>
      </w:r>
    </w:p>
    <w:p w:rsidRDefault="002B21E1" w:rsidP="002B21E1" w:rsidR="002B21E1">
      <w:pPr>
        <w:jc w:val="both"/>
        <w:rPr>
          <w:lang w:val="hr-HR"/>
        </w:rPr>
      </w:pPr>
    </w:p>
    <w:p w:rsidRDefault="00477A04" w:rsidP="002B21E1" w:rsidR="00477A04" w:rsidRPr="00BF4C7E">
      <w:pPr>
        <w:jc w:val="both"/>
        <w:rPr>
          <w:lang w:val="hr-HR"/>
        </w:rPr>
      </w:pPr>
    </w:p>
    <w:p w:rsidRDefault="002B21E1" w:rsidP="002B21E1" w:rsidR="002B21E1" w:rsidRPr="00BF4C7E">
      <w:pPr>
        <w:jc w:val="center"/>
        <w:rPr>
          <w:lang w:val="hr-HR"/>
        </w:rPr>
      </w:pPr>
      <w:r w:rsidRPr="00BF4C7E">
        <w:rPr>
          <w:lang w:val="hr-HR"/>
        </w:rPr>
        <w:t>r i j e š i o  j e</w:t>
      </w:r>
    </w:p>
    <w:p w:rsidRDefault="002B21E1" w:rsidP="002B21E1" w:rsidR="002B21E1">
      <w:pPr>
        <w:jc w:val="both"/>
        <w:rPr>
          <w:lang w:val="hr-HR"/>
        </w:rPr>
      </w:pPr>
    </w:p>
    <w:p w:rsidRDefault="00477A04" w:rsidP="002B21E1" w:rsidR="00477A04" w:rsidRPr="00BF4C7E">
      <w:pPr>
        <w:jc w:val="both"/>
        <w:rPr>
          <w:lang w:val="hr-HR"/>
        </w:rPr>
      </w:pPr>
    </w:p>
    <w:p w:rsidRDefault="002B21E1" w:rsidP="00701D22" w:rsidR="002B21E1" w:rsidRPr="00BF4C7E">
      <w:pPr>
        <w:numPr>
          <w:ilvl w:val="0"/>
          <w:numId w:val="1"/>
        </w:numPr>
        <w:jc w:val="both"/>
        <w:rPr>
          <w:lang w:val="hr-HR"/>
        </w:rPr>
      </w:pPr>
      <w:r w:rsidRPr="00BF4C7E">
        <w:rPr>
          <w:lang w:val="hr-HR"/>
        </w:rPr>
        <w:t xml:space="preserve">Otvara se stečajni postupak nad dužnikom </w:t>
      </w:r>
      <w:r w:rsidR="00701D22" w:rsidRPr="00701D22">
        <w:rPr>
          <w:lang w:val="hr-HR"/>
        </w:rPr>
        <w:t>FORMA PLASTIKA d.o.o. za proizvodnju i trgovinu, Valpovo, Preradovića Petra 7, MBS 030091361, OIB 03595291677</w:t>
      </w:r>
      <w:r w:rsidRPr="00BF4C7E">
        <w:rPr>
          <w:lang w:val="hr-HR"/>
        </w:rPr>
        <w:t>.</w:t>
      </w:r>
    </w:p>
    <w:p w:rsidRDefault="002B21E1" w:rsidP="002B21E1" w:rsidR="002B21E1" w:rsidRPr="00BF4C7E">
      <w:pPr>
        <w:ind w:left="720"/>
        <w:jc w:val="both"/>
        <w:rPr>
          <w:lang w:val="hr-HR"/>
        </w:rPr>
      </w:pPr>
    </w:p>
    <w:p w:rsidRDefault="002B21E1" w:rsidP="00701D22" w:rsidR="002B21E1" w:rsidRPr="00BF4C7E">
      <w:pPr>
        <w:numPr>
          <w:ilvl w:val="0"/>
          <w:numId w:val="1"/>
        </w:numPr>
        <w:jc w:val="both"/>
        <w:rPr>
          <w:lang w:val="hr-HR"/>
        </w:rPr>
      </w:pPr>
      <w:r w:rsidRPr="00BF4C7E">
        <w:rPr>
          <w:lang w:val="hr-HR"/>
        </w:rPr>
        <w:t xml:space="preserve">Za stečajnog upravitelja imenuje se </w:t>
      </w:r>
      <w:r w:rsidR="00701D22" w:rsidRPr="00701D22">
        <w:rPr>
          <w:lang w:val="hr-HR"/>
        </w:rPr>
        <w:t>Zoran Subotić, Beli Manastir, Kralja Tomislava 51A, OIB 09071761803</w:t>
      </w:r>
      <w:r w:rsidRPr="00BF4C7E">
        <w:rPr>
          <w:lang w:val="hr-HR"/>
        </w:rPr>
        <w:t>, metodom slučajnog odabira - automatskom dodjelom s iznimkom</w:t>
      </w:r>
      <w:r w:rsidR="004760E9">
        <w:rPr>
          <w:lang w:val="hr-HR"/>
        </w:rPr>
        <w:t>, promjenom uloge</w:t>
      </w:r>
      <w:r w:rsidRPr="00BF4C7E">
        <w:rPr>
          <w:lang w:val="hr-HR"/>
        </w:rPr>
        <w:t>.</w:t>
      </w:r>
    </w:p>
    <w:p w:rsidRDefault="002B21E1" w:rsidP="002B21E1" w:rsidR="002B21E1" w:rsidRPr="00BF4C7E">
      <w:pPr>
        <w:ind w:left="720"/>
        <w:jc w:val="both"/>
        <w:rPr>
          <w:lang w:val="hr-HR"/>
        </w:rPr>
      </w:pPr>
    </w:p>
    <w:p w:rsidRDefault="002B21E1" w:rsidP="00E624DE" w:rsidR="002B21E1" w:rsidRPr="00BF4C7E">
      <w:pPr>
        <w:numPr>
          <w:ilvl w:val="0"/>
          <w:numId w:val="1"/>
        </w:numPr>
        <w:jc w:val="both"/>
        <w:rPr>
          <w:lang w:val="hr-HR"/>
        </w:rPr>
      </w:pPr>
      <w:r w:rsidRPr="00BF4C7E">
        <w:rPr>
          <w:lang w:val="hr-HR"/>
        </w:rPr>
        <w:t xml:space="preserve">Pozivaju se vjerovnici da u roku od 60 dana od dana objave oglasa o otvaranju stečajnog postupka na mrežnoj stranici e-Oglasna ploča sudova prijave svoje tražbine stečajnom upravitelju </w:t>
      </w:r>
      <w:r w:rsidR="00E624DE" w:rsidRPr="00E624DE">
        <w:t>Zoran</w:t>
      </w:r>
      <w:r w:rsidR="00E624DE">
        <w:t>u</w:t>
      </w:r>
      <w:r w:rsidR="00E624DE" w:rsidRPr="00E624DE">
        <w:t xml:space="preserve"> Subotić, Beli Manastir, Kralja Tomislava 51A, </w:t>
      </w:r>
      <w:r w:rsidRPr="00BF4C7E">
        <w:rPr>
          <w:lang w:val="hr-HR"/>
        </w:rPr>
        <w:t>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E624DE">
        <w:rPr>
          <w:lang w:val="hr-HR"/>
        </w:rPr>
        <w:t>1398</w:t>
      </w:r>
      <w:r w:rsidRPr="00BF4C7E">
        <w:rPr>
          <w:lang w:val="hr-HR"/>
        </w:rPr>
        <w:t>-16.</w:t>
      </w:r>
    </w:p>
    <w:p w:rsidRDefault="00696F96" w:rsidP="002B21E1" w:rsidR="00696F96"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Razlučni vjerovnici dužni su u roku iz t. 3. izreke ovoga rješenja obavijestiti stečajnog upravitelja o svom razlučnom pravu, pravnoj osnovi razlučnog prava i </w:t>
      </w:r>
      <w:r w:rsidRPr="00BF4C7E">
        <w:rPr>
          <w:lang w:val="hr-HR"/>
        </w:rPr>
        <w:lastRenderedPageBreak/>
        <w:t>dijelu imovine stečajnog dužnika na koji se odnosi njihovo razlučno pravo,  sukladno čl. 258. SZ-a.</w:t>
      </w:r>
    </w:p>
    <w:p w:rsidRDefault="002B21E1" w:rsidP="002B21E1" w:rsidR="002B21E1" w:rsidRPr="00BF4C7E">
      <w:pPr>
        <w:ind w:left="720"/>
        <w:jc w:val="both"/>
        <w:rPr>
          <w:lang w:val="hr-HR"/>
        </w:rPr>
      </w:pPr>
    </w:p>
    <w:p w:rsidRDefault="002B21E1" w:rsidP="002B21E1" w:rsidR="002B21E1" w:rsidRPr="00117BF4">
      <w:pPr>
        <w:numPr>
          <w:ilvl w:val="0"/>
          <w:numId w:val="1"/>
        </w:numPr>
        <w:jc w:val="both"/>
        <w:rPr>
          <w:lang w:val="hr-HR"/>
        </w:rPr>
      </w:pPr>
      <w:r w:rsidRPr="00BF4C7E">
        <w:rPr>
          <w:lang w:val="hr-HR"/>
        </w:rPr>
        <w:t xml:space="preserve">Pozivaju se dužnikovi dužnici da svoje obveze bez odgode ispunjavaju stečajnom  upravitelju za stečajnog dužnika. </w:t>
      </w:r>
    </w:p>
    <w:p w:rsidRDefault="002B21E1" w:rsidP="002B21E1" w:rsidR="00643E10" w:rsidRPr="00643E10">
      <w:pPr>
        <w:numPr>
          <w:ilvl w:val="0"/>
          <w:numId w:val="1"/>
        </w:numPr>
        <w:contextualSpacing/>
        <w:jc w:val="both"/>
        <w:rPr>
          <w:rFonts w:eastAsia="SimSun" w:hAnsi="Calibri" w:ascii="Calibri"/>
          <w:sz w:val="22"/>
          <w:szCs w:val="22"/>
          <w:lang w:eastAsia="zh-CN" w:val="hr-HR"/>
        </w:rPr>
      </w:pPr>
      <w:r w:rsidRPr="006D5B7F">
        <w:rPr>
          <w:lang w:val="hr-HR"/>
        </w:rPr>
        <w:t xml:space="preserve">Otvaranje stečajnog postupka ima se upisati u nadležni sudski registar i u zemljišne knjige koje vodi Općinski sud u </w:t>
      </w:r>
      <w:r w:rsidR="008F0DFD">
        <w:rPr>
          <w:lang w:val="hr-HR"/>
        </w:rPr>
        <w:t xml:space="preserve">Osijeku zk odjel u </w:t>
      </w:r>
      <w:r w:rsidR="007041D5">
        <w:rPr>
          <w:lang w:val="hr-HR"/>
        </w:rPr>
        <w:t>Valpovu</w:t>
      </w:r>
      <w:r w:rsidR="00643E10">
        <w:rPr>
          <w:lang w:val="hr-HR"/>
        </w:rPr>
        <w:t>, zemljišnoknjižni odjel i to:</w:t>
      </w:r>
    </w:p>
    <w:p w:rsidRDefault="00E11312" w:rsidP="00F36DF6" w:rsidR="00643E10" w:rsidRPr="007D32C7">
      <w:pPr>
        <w:numPr>
          <w:ilvl w:val="0"/>
          <w:numId w:val="5"/>
        </w:numPr>
        <w:tabs>
          <w:tab w:pos="1134" w:val="left"/>
        </w:tabs>
        <w:ind w:hanging="283" w:left="1134"/>
        <w:jc w:val="both"/>
        <w:rPr>
          <w:lang w:val="hr-HR"/>
        </w:rPr>
      </w:pPr>
      <w:r w:rsidRPr="00643E10">
        <w:rPr>
          <w:lang w:val="hr-HR"/>
        </w:rPr>
        <w:t xml:space="preserve">upisano </w:t>
      </w:r>
      <w:r w:rsidR="00643E10">
        <w:rPr>
          <w:lang w:val="hr-HR"/>
        </w:rPr>
        <w:t>u zk.ul.</w:t>
      </w:r>
      <w:r w:rsidR="00643E10" w:rsidRPr="007D32C7">
        <w:rPr>
          <w:lang w:val="hr-HR"/>
        </w:rPr>
        <w:t>br. 1194</w:t>
      </w:r>
      <w:r w:rsidR="00643E10">
        <w:rPr>
          <w:lang w:val="hr-HR"/>
        </w:rPr>
        <w:t>, k.o. Belišće</w:t>
      </w:r>
      <w:r w:rsidR="00643E10" w:rsidRPr="007D32C7">
        <w:rPr>
          <w:lang w:val="hr-HR"/>
        </w:rPr>
        <w:t xml:space="preserve"> i to kč.br. 2049 u naravi kuća i dvor </w:t>
      </w:r>
      <w:r w:rsidR="00643E10">
        <w:rPr>
          <w:lang w:val="hr-HR"/>
        </w:rPr>
        <w:t xml:space="preserve">površine </w:t>
      </w:r>
      <w:r w:rsidR="00F36DF6">
        <w:rPr>
          <w:lang w:val="hr-HR"/>
        </w:rPr>
        <w:t>371 m² i</w:t>
      </w:r>
    </w:p>
    <w:p w:rsidRDefault="00643E10" w:rsidP="00F36DF6" w:rsidR="00643E10" w:rsidRPr="007D32C7">
      <w:pPr>
        <w:numPr>
          <w:ilvl w:val="0"/>
          <w:numId w:val="5"/>
        </w:numPr>
        <w:tabs>
          <w:tab w:pos="1134" w:val="left"/>
        </w:tabs>
        <w:ind w:hanging="283" w:left="1134"/>
        <w:jc w:val="both"/>
        <w:rPr>
          <w:lang w:val="hr-HR"/>
        </w:rPr>
      </w:pPr>
      <w:r>
        <w:rPr>
          <w:lang w:val="hr-HR"/>
        </w:rPr>
        <w:t>upisano u zk.ul.</w:t>
      </w:r>
      <w:r w:rsidR="00F36DF6">
        <w:rPr>
          <w:lang w:val="hr-HR"/>
        </w:rPr>
        <w:t xml:space="preserve">br. 1195, k.o. Belišće </w:t>
      </w:r>
      <w:r w:rsidRPr="007D32C7">
        <w:rPr>
          <w:lang w:val="hr-HR"/>
        </w:rPr>
        <w:t xml:space="preserve">i to kč.br. 2050 u naravi kuća i dvor </w:t>
      </w:r>
      <w:r w:rsidR="00F36DF6">
        <w:rPr>
          <w:lang w:val="hr-HR"/>
        </w:rPr>
        <w:t>površine 302 m².</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Stečajni postupak otvoren je dana </w:t>
      </w:r>
      <w:r w:rsidR="00B72F34">
        <w:rPr>
          <w:lang w:val="hr-HR"/>
        </w:rPr>
        <w:t>2</w:t>
      </w:r>
      <w:r w:rsidR="00E624DE">
        <w:rPr>
          <w:lang w:val="hr-HR"/>
        </w:rPr>
        <w:t>2</w:t>
      </w:r>
      <w:r w:rsidRPr="00BF4C7E">
        <w:rPr>
          <w:lang w:val="hr-HR"/>
        </w:rPr>
        <w:t xml:space="preserve">. </w:t>
      </w:r>
      <w:r>
        <w:rPr>
          <w:lang w:val="hr-HR"/>
        </w:rPr>
        <w:t>rujn</w:t>
      </w:r>
      <w:r w:rsidRPr="00BF4C7E">
        <w:rPr>
          <w:lang w:val="hr-HR"/>
        </w:rPr>
        <w:t xml:space="preserve">a 2016. godine u </w:t>
      </w:r>
      <w:r w:rsidR="00CD4A83">
        <w:rPr>
          <w:lang w:val="hr-HR"/>
        </w:rPr>
        <w:t>1</w:t>
      </w:r>
      <w:r w:rsidR="00E11312">
        <w:rPr>
          <w:lang w:val="hr-HR"/>
        </w:rPr>
        <w:t>3</w:t>
      </w:r>
      <w:r w:rsidRPr="00BF4C7E">
        <w:rPr>
          <w:lang w:val="hr-HR"/>
        </w:rPr>
        <w:t>,</w:t>
      </w:r>
      <w:r w:rsidR="00E11312">
        <w:rPr>
          <w:lang w:val="hr-HR"/>
        </w:rPr>
        <w:t>3</w:t>
      </w:r>
      <w:r w:rsidRPr="00BF4C7E">
        <w:rPr>
          <w:lang w:val="hr-HR"/>
        </w:rPr>
        <w:t>0 sati, kada su ovo rješenje i oglas o otvaranju stečajnog postupka stavljeni na mrežnu stranicu e-Oglasna ploča sudova.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Na dan objave oglasa na mrežnoj stranici e-Oglasna ploča sudova nastupaju pravne posljedice otvaranja stečajnog postupka.</w:t>
      </w:r>
    </w:p>
    <w:p w:rsidRDefault="002B21E1" w:rsidP="002B21E1" w:rsidR="002B21E1" w:rsidRPr="00BF4C7E">
      <w:pPr>
        <w:ind w:left="720"/>
        <w:jc w:val="both"/>
        <w:rPr>
          <w:lang w:val="hr-HR"/>
        </w:rPr>
      </w:pPr>
    </w:p>
    <w:p w:rsidRDefault="002B21E1" w:rsidP="002B21E1" w:rsidR="002B21E1" w:rsidRPr="00117BF4">
      <w:pPr>
        <w:numPr>
          <w:ilvl w:val="0"/>
          <w:numId w:val="1"/>
        </w:numPr>
        <w:jc w:val="both"/>
        <w:rPr>
          <w:lang w:val="hr-HR"/>
        </w:rPr>
      </w:pPr>
      <w:r w:rsidRPr="00BF4C7E">
        <w:rPr>
          <w:lang w:val="hr-HR"/>
        </w:rPr>
        <w:t>Ročište vjerovnika na kojem će se ispitati prijavljene tražbine (ispitno ročište) određuje se za dan</w:t>
      </w:r>
    </w:p>
    <w:p w:rsidRDefault="00B72F34" w:rsidP="002B21E1" w:rsidR="002B21E1" w:rsidRPr="00BF4C7E">
      <w:pPr>
        <w:ind w:left="720"/>
        <w:jc w:val="center"/>
        <w:rPr>
          <w:lang w:val="hr-HR"/>
        </w:rPr>
      </w:pPr>
      <w:r>
        <w:rPr>
          <w:lang w:val="hr-HR"/>
        </w:rPr>
        <w:t>1</w:t>
      </w:r>
      <w:r w:rsidR="00A1105A">
        <w:rPr>
          <w:lang w:val="hr-HR"/>
        </w:rPr>
        <w:t>3</w:t>
      </w:r>
      <w:r w:rsidR="002B21E1" w:rsidRPr="00BF4C7E">
        <w:rPr>
          <w:lang w:val="hr-HR"/>
        </w:rPr>
        <w:t xml:space="preserve">. </w:t>
      </w:r>
      <w:r w:rsidR="002B21E1">
        <w:rPr>
          <w:lang w:val="hr-HR"/>
        </w:rPr>
        <w:t>prosinca</w:t>
      </w:r>
      <w:r w:rsidR="002B21E1" w:rsidRPr="00BF4C7E">
        <w:rPr>
          <w:lang w:val="hr-HR"/>
        </w:rPr>
        <w:t xml:space="preserve"> 2016. godine</w:t>
      </w:r>
    </w:p>
    <w:p w:rsidRDefault="002B21E1" w:rsidP="002B21E1" w:rsidR="002B21E1" w:rsidRPr="00BF4C7E">
      <w:pPr>
        <w:ind w:left="720"/>
        <w:jc w:val="center"/>
        <w:rPr>
          <w:lang w:val="hr-HR"/>
        </w:rPr>
      </w:pPr>
      <w:r w:rsidRPr="00BF4C7E">
        <w:rPr>
          <w:lang w:val="hr-HR"/>
        </w:rPr>
        <w:t>s početkom u 1</w:t>
      </w:r>
      <w:r>
        <w:rPr>
          <w:lang w:val="hr-HR"/>
        </w:rPr>
        <w:t>1</w:t>
      </w:r>
      <w:r w:rsidRPr="00BF4C7E">
        <w:rPr>
          <w:lang w:val="hr-HR"/>
        </w:rPr>
        <w:t>,00 sati</w:t>
      </w:r>
    </w:p>
    <w:p w:rsidRDefault="002B21E1" w:rsidP="002B21E1" w:rsidR="002B21E1" w:rsidRPr="00BF4C7E">
      <w:pPr>
        <w:ind w:left="720"/>
        <w:jc w:val="center"/>
        <w:rPr>
          <w:lang w:val="hr-HR"/>
        </w:rPr>
      </w:pPr>
      <w:r w:rsidRPr="00BF4C7E">
        <w:rPr>
          <w:lang w:val="hr-HR"/>
        </w:rPr>
        <w:t>u Trgovačkom sudu u Osijeku</w:t>
      </w:r>
    </w:p>
    <w:p w:rsidRDefault="002B21E1" w:rsidP="002B21E1" w:rsidR="002B21E1" w:rsidRPr="00BF4C7E">
      <w:pPr>
        <w:ind w:left="720"/>
        <w:jc w:val="center"/>
        <w:rPr>
          <w:lang w:val="hr-HR"/>
        </w:rPr>
      </w:pPr>
      <w:r w:rsidRPr="00BF4C7E">
        <w:rPr>
          <w:lang w:val="hr-HR"/>
        </w:rPr>
        <w:t>Zagrebačka br. 2. soba br. 21/I.</w:t>
      </w:r>
    </w:p>
    <w:p w:rsidRDefault="002B21E1" w:rsidP="002B21E1" w:rsidR="002B21E1" w:rsidRPr="00BF4C7E">
      <w:pPr>
        <w:jc w:val="both"/>
        <w:rPr>
          <w:lang w:val="hr-HR"/>
        </w:rPr>
      </w:pPr>
    </w:p>
    <w:p w:rsidRDefault="002B21E1" w:rsidP="002B21E1" w:rsidR="002B21E1" w:rsidRPr="00BF4C7E">
      <w:pPr>
        <w:numPr>
          <w:ilvl w:val="0"/>
          <w:numId w:val="1"/>
        </w:numPr>
        <w:jc w:val="both"/>
        <w:rPr>
          <w:lang w:val="hr-HR"/>
        </w:rPr>
      </w:pPr>
      <w:r w:rsidRPr="00BF4C7E">
        <w:rPr>
          <w:lang w:val="hr-HR"/>
        </w:rPr>
        <w:t>Ročište vjerovnika na kojem će se na temelju izvješća stečajnog upravitelja odlučivati o daljnjem tijeku stečajnog postupka (izvještajno ročište) zakazuje se za isti dan i na istom mjestu s početkom u 1</w:t>
      </w:r>
      <w:r>
        <w:rPr>
          <w:lang w:val="hr-HR"/>
        </w:rPr>
        <w:t>1</w:t>
      </w:r>
      <w:r w:rsidRPr="00BF4C7E">
        <w:rPr>
          <w:lang w:val="hr-HR"/>
        </w:rPr>
        <w:t>,30 sati.</w:t>
      </w:r>
    </w:p>
    <w:p w:rsidRDefault="002B21E1" w:rsidP="002B21E1" w:rsidR="002B21E1">
      <w:pPr>
        <w:jc w:val="both"/>
        <w:rPr>
          <w:lang w:val="hr-HR"/>
        </w:rPr>
      </w:pPr>
    </w:p>
    <w:p w:rsidRDefault="00477A04" w:rsidP="002B21E1" w:rsidR="00477A04" w:rsidRPr="00BF4C7E">
      <w:pPr>
        <w:jc w:val="both"/>
        <w:rPr>
          <w:lang w:val="hr-HR"/>
        </w:rPr>
      </w:pPr>
    </w:p>
    <w:p w:rsidRDefault="002B21E1" w:rsidP="002B21E1" w:rsidR="002B21E1" w:rsidRPr="00BF4C7E">
      <w:pPr>
        <w:jc w:val="center"/>
        <w:rPr>
          <w:lang w:val="hr-HR"/>
        </w:rPr>
      </w:pPr>
      <w:r w:rsidRPr="00BF4C7E">
        <w:rPr>
          <w:lang w:val="hr-HR"/>
        </w:rPr>
        <w:t>Obrazloženje</w:t>
      </w:r>
    </w:p>
    <w:p w:rsidRDefault="002B21E1" w:rsidP="002B21E1" w:rsidR="002B21E1">
      <w:pPr>
        <w:jc w:val="both"/>
        <w:rPr>
          <w:lang w:val="hr-HR"/>
        </w:rPr>
      </w:pPr>
    </w:p>
    <w:p w:rsidRDefault="00477A04" w:rsidP="002B21E1" w:rsidR="00477A04" w:rsidRPr="00BF4C7E">
      <w:pPr>
        <w:jc w:val="both"/>
        <w:rPr>
          <w:lang w:val="hr-HR"/>
        </w:rPr>
      </w:pPr>
    </w:p>
    <w:p w:rsidRDefault="00E624DE" w:rsidP="00E624DE" w:rsidR="00E624DE" w:rsidRPr="00E624DE">
      <w:pPr>
        <w:ind w:firstLine="720"/>
        <w:jc w:val="both"/>
        <w:rPr>
          <w:lang w:val="hr-HR"/>
        </w:rPr>
      </w:pPr>
      <w:r w:rsidRPr="00E624DE">
        <w:rPr>
          <w:lang w:val="hr-HR"/>
        </w:rPr>
        <w:t>Dana 21.01.2016. zaprimljen je na ovome sudu zahtjev FINE Regionalni centar Osijek, Podružnica Osijek, klasa: 110-07/16-01/04 Ur. broj 04-06-15-1376 od 20.01.2016. godine, za provedbu skraćenog stečajnog postupka nad dužnikom FORMA PLASTIKA d.o.o. za proizvodnju i trgovinu, Valpovo, Preradovića Petra 7, MBS 030091361, OIB 03595291677, temeljem odredbe čl. 429. st. 1. Stečajnog zakona (NN 71/15, dalje: SZ).</w:t>
      </w:r>
    </w:p>
    <w:p w:rsidRDefault="00E624DE" w:rsidP="00E624DE" w:rsidR="00E624DE" w:rsidRPr="00E624DE">
      <w:pPr>
        <w:ind w:firstLine="720"/>
        <w:jc w:val="both"/>
        <w:rPr>
          <w:lang w:val="hr-HR"/>
        </w:rPr>
      </w:pPr>
    </w:p>
    <w:p w:rsidRDefault="00E624DE" w:rsidP="00E624DE" w:rsidR="00E624DE" w:rsidRPr="00E624DE">
      <w:pPr>
        <w:ind w:firstLine="720"/>
        <w:jc w:val="both"/>
        <w:rPr>
          <w:lang w:val="hr-HR"/>
        </w:rPr>
      </w:pPr>
      <w:r w:rsidRPr="00E624DE">
        <w:rPr>
          <w:lang w:val="hr-HR"/>
        </w:rPr>
        <w:t xml:space="preserve">U prijedlogu je navela da na dan 19.01.2016. dužnik u Očevidniku redoslijeda osnova za plaćanje ima evidentirane neizvršene osnove za plaćanje u neprekinutom razdoblju od 120 dana, u ukupnom iznosu od 2.208.242,39 kn, u koji iznos je uračunata </w:t>
      </w:r>
      <w:r w:rsidRPr="00E624DE">
        <w:rPr>
          <w:lang w:val="hr-HR"/>
        </w:rPr>
        <w:lastRenderedPageBreak/>
        <w:t>kamata i naknada FINE za provedbe ovrhe na novčanim sredstvima dužnika. Navodi da dužnik nema  zaposlenih radnika.</w:t>
      </w:r>
    </w:p>
    <w:p w:rsidRDefault="00E624DE" w:rsidP="00E624DE" w:rsidR="00E624DE" w:rsidRPr="00E624DE">
      <w:pPr>
        <w:ind w:firstLine="720"/>
        <w:jc w:val="both"/>
        <w:rPr>
          <w:lang w:val="hr-HR"/>
        </w:rPr>
      </w:pPr>
    </w:p>
    <w:p w:rsidRDefault="00E624DE" w:rsidP="00E624DE" w:rsidR="00E624DE" w:rsidRPr="00E624DE">
      <w:pPr>
        <w:ind w:firstLine="720"/>
        <w:jc w:val="both"/>
        <w:rPr>
          <w:lang w:val="hr-HR"/>
        </w:rPr>
      </w:pPr>
      <w:r w:rsidRPr="00E624DE">
        <w:rPr>
          <w:lang w:val="hr-HR"/>
        </w:rPr>
        <w:t>Dostavlja popis računa i oročenih novčanih sredstava na dan 19.01.2016., te navodi da na temelju čl. 112. st. 5. SZ dužnik na ime predujma za namirenje troškova stečajnog postupka nema zaplijenjena novčana sredstva na dan 19.01.2016.</w:t>
      </w:r>
    </w:p>
    <w:p w:rsidRDefault="00E624DE" w:rsidP="00E624DE" w:rsidR="00E624DE" w:rsidRPr="00E624DE">
      <w:pPr>
        <w:ind w:firstLine="720"/>
        <w:jc w:val="both"/>
        <w:rPr>
          <w:lang w:val="hr-HR"/>
        </w:rPr>
      </w:pPr>
    </w:p>
    <w:p w:rsidRDefault="00E624DE" w:rsidP="00E624DE" w:rsidR="00F02F82">
      <w:pPr>
        <w:ind w:firstLine="720"/>
        <w:jc w:val="both"/>
        <w:rPr>
          <w:lang w:val="hr-HR"/>
        </w:rPr>
      </w:pPr>
      <w:r w:rsidRPr="00E624DE">
        <w:rPr>
          <w:lang w:val="hr-HR"/>
        </w:rPr>
        <w:t xml:space="preserve">Nakon objavljenog oglasa temeljem odredbe čl. 430. SZ vjerovnik Republika Hrvatska je </w:t>
      </w:r>
      <w:r w:rsidR="00C74200">
        <w:rPr>
          <w:lang w:val="hr-HR"/>
        </w:rPr>
        <w:t xml:space="preserve">24.03.2016. </w:t>
      </w:r>
      <w:r w:rsidRPr="00E624DE">
        <w:rPr>
          <w:lang w:val="hr-HR"/>
        </w:rPr>
        <w:t>podnijela prijedlog za otvaranje stečajnog postupka nad dužnikom uz koji je dostavila dokaz o postojanju svoje tražbine i stečajnog razloga, te pokretnina u vlasništvu dužnika, te je sud temeljem odredbe čl. 433. SZ-a rješenjem obustavio skraćeni stečajni postupak, te po pravomoćnosti istoga nastavio postupak prema općim odredbama SZ-a.</w:t>
      </w:r>
    </w:p>
    <w:p w:rsidRDefault="00E624DE" w:rsidP="00E624DE" w:rsidR="00E624DE">
      <w:pPr>
        <w:ind w:firstLine="720"/>
        <w:jc w:val="both"/>
        <w:rPr>
          <w:lang w:val="hr-HR"/>
        </w:rPr>
      </w:pPr>
    </w:p>
    <w:p w:rsidRDefault="00F02F82" w:rsidP="002B21E1" w:rsidR="002B21E1">
      <w:pPr>
        <w:ind w:firstLine="720"/>
        <w:jc w:val="both"/>
        <w:rPr>
          <w:lang w:val="hr-HR"/>
        </w:rPr>
      </w:pPr>
      <w:r w:rsidRPr="00F02F82">
        <w:rPr>
          <w:lang w:val="hr-HR"/>
        </w:rPr>
        <w:t xml:space="preserve">Sud je utvrdio da je predlagatelj ovlašten za podnošenje predmetnoga prijedloga temeljem odredbe čl. </w:t>
      </w:r>
      <w:r w:rsidR="00C74200">
        <w:rPr>
          <w:lang w:val="hr-HR"/>
        </w:rPr>
        <w:t>109.</w:t>
      </w:r>
      <w:r w:rsidRPr="00F02F82">
        <w:rPr>
          <w:lang w:val="hr-HR"/>
        </w:rPr>
        <w:t xml:space="preserve"> </w:t>
      </w:r>
      <w:r w:rsidR="00C74200">
        <w:rPr>
          <w:lang w:val="hr-HR"/>
        </w:rPr>
        <w:t>i 433</w:t>
      </w:r>
      <w:r w:rsidRPr="00F02F82">
        <w:rPr>
          <w:lang w:val="hr-HR"/>
        </w:rPr>
        <w:t>. SZ-a, te je donio rješenje o pokretanju prethodnog postupka i imenovao privremenog stečajnog upravitelja (čl. 115. st. 1. i 2. SZ-a), odredio mu dužnosti (čl. 119. st. 2. i 3. SZ-a) i zakazao ročište (čl. 123. i 128. st. 1. SZ-a).</w:t>
      </w:r>
    </w:p>
    <w:p w:rsidRDefault="00F02F82" w:rsidP="002B21E1" w:rsidR="00F02F82" w:rsidRPr="00BF4C7E">
      <w:pPr>
        <w:ind w:firstLine="720"/>
        <w:jc w:val="both"/>
        <w:rPr>
          <w:lang w:val="hr-HR"/>
        </w:rPr>
      </w:pPr>
    </w:p>
    <w:p w:rsidRDefault="002B21E1" w:rsidP="007D32C7" w:rsidR="007D32C7">
      <w:pPr>
        <w:pStyle w:val="Tijeloteksta"/>
      </w:pPr>
      <w:r w:rsidRPr="00BF4C7E">
        <w:tab/>
      </w:r>
      <w:r w:rsidRPr="00832355">
        <w:t xml:space="preserve">U određenom mu roku privremeni stečajni upravitelj je dostavio svoje izvješće, koje prileži u spisu na listu </w:t>
      </w:r>
      <w:r w:rsidR="00530C6F">
        <w:t>79</w:t>
      </w:r>
      <w:r w:rsidRPr="00832355">
        <w:t>-</w:t>
      </w:r>
      <w:r w:rsidR="00530C6F">
        <w:t>81</w:t>
      </w:r>
      <w:r w:rsidRPr="00832355">
        <w:t xml:space="preserve"> a koje je izložio na ročištu održanom </w:t>
      </w:r>
      <w:r w:rsidR="005659D1" w:rsidRPr="00832355">
        <w:t>2</w:t>
      </w:r>
      <w:r w:rsidR="00530C6F">
        <w:t>2</w:t>
      </w:r>
      <w:r w:rsidRPr="00832355">
        <w:t>.</w:t>
      </w:r>
      <w:r w:rsidR="005659D1" w:rsidRPr="00832355">
        <w:t>09.</w:t>
      </w:r>
      <w:r w:rsidRPr="00832355">
        <w:t xml:space="preserve">2016. radi izjašnjenja o prijedlogu za otvaranje stečajnog postupka i radi rasprave o uvjetima za otvaranje stečajnog postupka nad dužnikom, te je naveo </w:t>
      </w:r>
      <w:r w:rsidR="007D32C7">
        <w:t>da nakon što je stupio u poslovne prostorije dužnika obavio je razgovor sa zakonskim zastupnikom FORMA PLASTIKA d.o.o. Valpovo, gosp. Jozom Grbeša, te ovlaštenim knjigovođom iz knjigovodstvenog servisa KONTO d.o.o. Valpovo, gosp. Sašom Srđenović, koji su mu predočili sve potrebe podatke za sačinjavanje izvješća.</w:t>
      </w:r>
    </w:p>
    <w:p w:rsidRDefault="007D32C7" w:rsidP="007D32C7" w:rsidR="007D32C7">
      <w:pPr>
        <w:pStyle w:val="Tijeloteksta"/>
      </w:pPr>
    </w:p>
    <w:p w:rsidRDefault="007D32C7" w:rsidP="007D32C7" w:rsidR="007D32C7">
      <w:pPr>
        <w:pStyle w:val="Tijeloteksta"/>
      </w:pPr>
      <w:r>
        <w:tab/>
        <w:t>U poslovnim prostorijama stečajnog dužnika predočena mu je poslovna dokumentacija: bilanca stanja sa 31.12.2013., 31.12.2014. i 31.12.2015. godine, te račun dobiti i gubitaka za navedene godine.</w:t>
      </w:r>
    </w:p>
    <w:p w:rsidRDefault="007D32C7" w:rsidP="007D32C7" w:rsidR="007D32C7">
      <w:pPr>
        <w:pStyle w:val="Tijeloteksta"/>
      </w:pPr>
    </w:p>
    <w:p w:rsidRDefault="007D32C7" w:rsidP="007D32C7" w:rsidR="007D32C7" w:rsidRPr="007D32C7">
      <w:pPr>
        <w:jc w:val="both"/>
        <w:rPr>
          <w:lang w:val="hr-HR"/>
        </w:rPr>
      </w:pPr>
      <w:r>
        <w:tab/>
      </w:r>
      <w:r w:rsidRPr="007D32C7">
        <w:rPr>
          <w:lang w:val="hr-HR"/>
        </w:rPr>
        <w:t>Knjigovodstveno evidentirana imovina društva s danom 31.12.2015. godine, sastoji se od:</w:t>
      </w:r>
    </w:p>
    <w:p w:rsidRDefault="007D32C7" w:rsidP="007D32C7" w:rsidR="007D32C7" w:rsidRPr="007D32C7">
      <w:pPr>
        <w:jc w:val="both"/>
        <w:rPr>
          <w:lang w:val="hr-HR"/>
        </w:rPr>
      </w:pPr>
    </w:p>
    <w:p w:rsidRDefault="007D32C7" w:rsidP="007D32C7" w:rsidR="007D32C7" w:rsidRPr="007D32C7">
      <w:pPr>
        <w:jc w:val="center"/>
        <w:rPr>
          <w:b/>
          <w:lang w:val="hr-HR"/>
        </w:rPr>
      </w:pPr>
      <w:r w:rsidRPr="007D32C7">
        <w:rPr>
          <w:b/>
          <w:lang w:val="hr-HR"/>
        </w:rPr>
        <w:t>Pregled imovine</w:t>
      </w:r>
      <w:r w:rsidRPr="007D32C7">
        <w:rPr>
          <w:lang w:val="hr-HR"/>
        </w:rPr>
        <w:t xml:space="preserve">           </w:t>
      </w:r>
    </w:p>
    <w:tbl>
      <w:tblPr>
        <w:tblW w:type="dxa" w:w="8820"/>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3060"/>
        <w:gridCol w:w="1980"/>
        <w:gridCol w:w="1800"/>
        <w:gridCol w:w="1980"/>
      </w:tblGrid>
      <w:tr w:rsidTr="00A13634" w:rsidR="007D32C7" w:rsidRPr="007D32C7">
        <w:tc>
          <w:tcPr>
            <w:tcW w:type="dxa" w:w="3060"/>
            <w:tcBorders>
              <w:top w:space="0" w:sz="4" w:color="auto" w:val="single"/>
              <w:left w:space="0" w:sz="4" w:color="auto" w:val="single"/>
              <w:bottom w:space="0" w:sz="4" w:color="auto" w:val="single"/>
              <w:right w:space="0" w:sz="4" w:color="auto" w:val="single"/>
            </w:tcBorders>
          </w:tcPr>
          <w:p w:rsidRDefault="007D32C7" w:rsidP="00A13634" w:rsidR="007D32C7" w:rsidRPr="007D32C7">
            <w:pPr>
              <w:jc w:val="both"/>
              <w:rPr>
                <w:lang w:val="hr-HR"/>
              </w:rPr>
            </w:pP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center"/>
              <w:rPr>
                <w:lang w:val="hr-HR"/>
              </w:rPr>
            </w:pPr>
            <w:r w:rsidRPr="007D32C7">
              <w:rPr>
                <w:lang w:val="hr-HR"/>
              </w:rPr>
              <w:t>31.12.2013.</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center"/>
              <w:rPr>
                <w:lang w:val="hr-HR"/>
              </w:rPr>
            </w:pPr>
            <w:r w:rsidRPr="007D32C7">
              <w:rPr>
                <w:lang w:val="hr-HR"/>
              </w:rPr>
              <w:t>31.12.2014.</w:t>
            </w: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center"/>
              <w:rPr>
                <w:lang w:val="hr-HR"/>
              </w:rPr>
            </w:pPr>
            <w:r w:rsidRPr="007D32C7">
              <w:rPr>
                <w:lang w:val="hr-HR"/>
              </w:rPr>
              <w:t>31.12.2015.</w:t>
            </w:r>
          </w:p>
        </w:tc>
      </w:tr>
      <w:tr w:rsidTr="00A13634" w:rsidR="007D32C7" w:rsidRPr="007D32C7">
        <w:tc>
          <w:tcPr>
            <w:tcW w:type="dxa" w:w="306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both"/>
              <w:rPr>
                <w:b/>
                <w:bCs/>
                <w:lang w:val="hr-HR"/>
              </w:rPr>
            </w:pPr>
            <w:r w:rsidRPr="007D32C7">
              <w:rPr>
                <w:b/>
                <w:bCs/>
                <w:lang w:val="hr-HR"/>
              </w:rPr>
              <w:t>Dugotrajna   imovina</w:t>
            </w: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1.381.252</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1.381.252</w:t>
            </w: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1.394.207</w:t>
            </w:r>
          </w:p>
        </w:tc>
      </w:tr>
      <w:tr w:rsidTr="00A13634" w:rsidR="007D32C7" w:rsidRPr="007D32C7">
        <w:tc>
          <w:tcPr>
            <w:tcW w:type="dxa" w:w="306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both"/>
              <w:rPr>
                <w:lang w:val="hr-HR"/>
              </w:rPr>
            </w:pPr>
            <w:r w:rsidRPr="007D32C7">
              <w:rPr>
                <w:lang w:val="hr-HR"/>
              </w:rPr>
              <w:t>materijal.  imovina i to:</w:t>
            </w:r>
          </w:p>
          <w:p w:rsidRDefault="007D32C7" w:rsidP="00A13634" w:rsidR="007D32C7" w:rsidRPr="007D32C7">
            <w:pPr>
              <w:jc w:val="both"/>
              <w:rPr>
                <w:i/>
                <w:lang w:val="hr-HR"/>
              </w:rPr>
            </w:pPr>
            <w:r w:rsidRPr="007D32C7">
              <w:rPr>
                <w:i/>
                <w:lang w:val="hr-HR"/>
              </w:rPr>
              <w:t>- postrojenja i oprema</w:t>
            </w:r>
          </w:p>
          <w:p w:rsidRDefault="007D32C7" w:rsidP="00A13634" w:rsidR="007D32C7" w:rsidRPr="007D32C7">
            <w:pPr>
              <w:jc w:val="both"/>
              <w:rPr>
                <w:i/>
                <w:lang w:val="hr-HR"/>
              </w:rPr>
            </w:pPr>
            <w:r w:rsidRPr="007D32C7">
              <w:rPr>
                <w:i/>
                <w:lang w:val="hr-HR"/>
              </w:rPr>
              <w:t>- mater. imovina u pripremi</w:t>
            </w: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lang w:val="hr-HR"/>
              </w:rPr>
            </w:pPr>
            <w:r w:rsidRPr="007D32C7">
              <w:rPr>
                <w:bCs/>
                <w:lang w:val="hr-HR"/>
              </w:rPr>
              <w:t>1.381.252</w:t>
            </w:r>
          </w:p>
          <w:p w:rsidRDefault="007D32C7" w:rsidP="00A13634" w:rsidR="007D32C7" w:rsidRPr="007D32C7">
            <w:pPr>
              <w:jc w:val="right"/>
              <w:rPr>
                <w:i/>
                <w:lang w:val="hr-HR"/>
              </w:rPr>
            </w:pPr>
            <w:r w:rsidRPr="007D32C7">
              <w:rPr>
                <w:i/>
                <w:lang w:val="hr-HR"/>
              </w:rPr>
              <w:t>184.426</w:t>
            </w:r>
          </w:p>
          <w:p w:rsidRDefault="007D32C7" w:rsidP="00A13634" w:rsidR="007D32C7" w:rsidRPr="007D32C7">
            <w:pPr>
              <w:jc w:val="right"/>
              <w:rPr>
                <w:i/>
                <w:lang w:val="hr-HR"/>
              </w:rPr>
            </w:pPr>
            <w:r w:rsidRPr="007D32C7">
              <w:rPr>
                <w:i/>
                <w:lang w:val="hr-HR"/>
              </w:rPr>
              <w:t>1.196.826</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Cs/>
                <w:lang w:val="hr-HR"/>
              </w:rPr>
            </w:pPr>
            <w:r w:rsidRPr="007D32C7">
              <w:rPr>
                <w:bCs/>
                <w:lang w:val="hr-HR"/>
              </w:rPr>
              <w:t>1.381.252</w:t>
            </w:r>
          </w:p>
          <w:p w:rsidRDefault="007D32C7" w:rsidP="00A13634" w:rsidR="007D32C7" w:rsidRPr="007D32C7">
            <w:pPr>
              <w:jc w:val="right"/>
              <w:rPr>
                <w:bCs/>
                <w:i/>
                <w:lang w:val="hr-HR"/>
              </w:rPr>
            </w:pPr>
            <w:r w:rsidRPr="007D32C7">
              <w:rPr>
                <w:bCs/>
                <w:i/>
                <w:lang w:val="hr-HR"/>
              </w:rPr>
              <w:t>184.426</w:t>
            </w:r>
          </w:p>
          <w:p w:rsidRDefault="007D32C7" w:rsidP="00A13634" w:rsidR="007D32C7" w:rsidRPr="007D32C7">
            <w:pPr>
              <w:jc w:val="right"/>
              <w:rPr>
                <w:lang w:val="hr-HR"/>
              </w:rPr>
            </w:pPr>
            <w:r w:rsidRPr="007D32C7">
              <w:rPr>
                <w:bCs/>
                <w:i/>
                <w:lang w:val="hr-HR"/>
              </w:rPr>
              <w:t>1.196.826</w:t>
            </w: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lang w:val="hr-HR"/>
              </w:rPr>
            </w:pPr>
            <w:r w:rsidRPr="007D32C7">
              <w:rPr>
                <w:bCs/>
                <w:lang w:val="hr-HR"/>
              </w:rPr>
              <w:t>1.394.207</w:t>
            </w:r>
          </w:p>
          <w:p w:rsidRDefault="007D32C7" w:rsidP="00A13634" w:rsidR="007D32C7" w:rsidRPr="007D32C7">
            <w:pPr>
              <w:jc w:val="right"/>
              <w:rPr>
                <w:i/>
                <w:lang w:val="hr-HR"/>
              </w:rPr>
            </w:pPr>
            <w:r w:rsidRPr="007D32C7">
              <w:rPr>
                <w:i/>
                <w:lang w:val="hr-HR"/>
              </w:rPr>
              <w:t>184.426</w:t>
            </w:r>
          </w:p>
          <w:p w:rsidRDefault="007D32C7" w:rsidP="00A13634" w:rsidR="007D32C7" w:rsidRPr="007D32C7">
            <w:pPr>
              <w:jc w:val="right"/>
              <w:rPr>
                <w:i/>
                <w:lang w:val="hr-HR"/>
              </w:rPr>
            </w:pPr>
            <w:r w:rsidRPr="007D32C7">
              <w:rPr>
                <w:i/>
                <w:lang w:val="hr-HR"/>
              </w:rPr>
              <w:t>1.209.781</w:t>
            </w:r>
          </w:p>
        </w:tc>
      </w:tr>
      <w:tr w:rsidTr="00A13634" w:rsidR="007D32C7" w:rsidRPr="007D32C7">
        <w:tc>
          <w:tcPr>
            <w:tcW w:type="dxa" w:w="306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both"/>
              <w:rPr>
                <w:b/>
                <w:bCs/>
                <w:lang w:val="hr-HR"/>
              </w:rPr>
            </w:pPr>
            <w:r w:rsidRPr="007D32C7">
              <w:rPr>
                <w:b/>
                <w:bCs/>
                <w:lang w:val="hr-HR"/>
              </w:rPr>
              <w:t>Kratkotrajna imovina</w:t>
            </w: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18.849</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17.738</w:t>
            </w: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10.941</w:t>
            </w:r>
          </w:p>
        </w:tc>
      </w:tr>
      <w:tr w:rsidTr="00A13634" w:rsidR="007D32C7" w:rsidRPr="007D32C7">
        <w:tc>
          <w:tcPr>
            <w:tcW w:type="dxa" w:w="306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both"/>
              <w:rPr>
                <w:i/>
                <w:lang w:val="hr-HR"/>
              </w:rPr>
            </w:pPr>
            <w:r w:rsidRPr="007D32C7">
              <w:rPr>
                <w:i/>
                <w:lang w:val="hr-HR"/>
              </w:rPr>
              <w:t xml:space="preserve">potraživanja od države </w:t>
            </w: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i/>
                <w:lang w:val="hr-HR"/>
              </w:rPr>
            </w:pPr>
            <w:r w:rsidRPr="007D32C7">
              <w:rPr>
                <w:i/>
                <w:lang w:val="hr-HR"/>
              </w:rPr>
              <w:t>11.846</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i/>
                <w:lang w:val="hr-HR"/>
              </w:rPr>
            </w:pPr>
            <w:r w:rsidRPr="007D32C7">
              <w:rPr>
                <w:i/>
                <w:lang w:val="hr-HR"/>
              </w:rPr>
              <w:t>11.191</w:t>
            </w: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i/>
                <w:lang w:val="hr-HR"/>
              </w:rPr>
            </w:pPr>
            <w:r w:rsidRPr="007D32C7">
              <w:rPr>
                <w:i/>
                <w:lang w:val="hr-HR"/>
              </w:rPr>
              <w:t>10.941</w:t>
            </w:r>
          </w:p>
        </w:tc>
      </w:tr>
      <w:tr w:rsidTr="00A13634" w:rsidR="007D32C7" w:rsidRPr="007D32C7">
        <w:tc>
          <w:tcPr>
            <w:tcW w:type="dxa" w:w="306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both"/>
              <w:rPr>
                <w:b/>
                <w:bCs/>
                <w:lang w:val="hr-HR"/>
              </w:rPr>
            </w:pPr>
            <w:r w:rsidRPr="007D32C7">
              <w:rPr>
                <w:b/>
                <w:bCs/>
                <w:lang w:val="hr-HR"/>
              </w:rPr>
              <w:t>UKUPNA     AKTIVA</w:t>
            </w: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1.455.993</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1.454.882</w:t>
            </w:r>
          </w:p>
        </w:tc>
        <w:tc>
          <w:tcPr>
            <w:tcW w:type="dxa" w:w="198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1.405.148</w:t>
            </w:r>
          </w:p>
        </w:tc>
      </w:tr>
    </w:tbl>
    <w:p w:rsidRDefault="007D32C7" w:rsidP="007D32C7" w:rsidR="007D32C7" w:rsidRPr="007D32C7">
      <w:pPr>
        <w:jc w:val="both"/>
        <w:rPr>
          <w:u w:val="single"/>
          <w:lang w:val="hr-HR"/>
        </w:rPr>
      </w:pPr>
    </w:p>
    <w:p w:rsidRDefault="007D32C7" w:rsidP="007D32C7" w:rsidR="007D32C7" w:rsidRPr="007D32C7">
      <w:pPr>
        <w:jc w:val="both"/>
        <w:rPr>
          <w:lang w:val="hr-HR"/>
        </w:rPr>
      </w:pPr>
      <w:r w:rsidRPr="007D32C7">
        <w:rPr>
          <w:lang w:val="hr-HR"/>
        </w:rPr>
        <w:lastRenderedPageBreak/>
        <w:t xml:space="preserve">Uvidom u poslovne knjige društva utvrdio </w:t>
      </w:r>
      <w:r w:rsidR="00C74200">
        <w:rPr>
          <w:lang w:val="hr-HR"/>
        </w:rPr>
        <w:t>je</w:t>
      </w:r>
      <w:r w:rsidRPr="007D32C7">
        <w:rPr>
          <w:lang w:val="hr-HR"/>
        </w:rPr>
        <w:t xml:space="preserve"> da društvo u imovini ima proknjiženo vlasništvo na nekretninama upisanim u zemljišne knjige Općinskog suda u Valpovu, za k.o. Belišće kako slijedi:</w:t>
      </w:r>
    </w:p>
    <w:p w:rsidRDefault="007D32C7" w:rsidP="007D32C7" w:rsidR="007D32C7" w:rsidRPr="007D32C7">
      <w:pPr>
        <w:numPr>
          <w:ilvl w:val="0"/>
          <w:numId w:val="5"/>
        </w:numPr>
        <w:ind w:firstLine="131"/>
        <w:jc w:val="both"/>
        <w:rPr>
          <w:lang w:val="hr-HR"/>
        </w:rPr>
      </w:pPr>
      <w:r w:rsidRPr="007D32C7">
        <w:rPr>
          <w:lang w:val="hr-HR"/>
        </w:rPr>
        <w:t>u zk.ul. br. 1194 i to kč.br. 2049 u naravi kuća i dvor od 371 m²,</w:t>
      </w:r>
    </w:p>
    <w:p w:rsidRDefault="007D32C7" w:rsidP="007D32C7" w:rsidR="007D32C7" w:rsidRPr="007D32C7">
      <w:pPr>
        <w:numPr>
          <w:ilvl w:val="0"/>
          <w:numId w:val="5"/>
        </w:numPr>
        <w:ind w:firstLine="131"/>
        <w:jc w:val="both"/>
        <w:rPr>
          <w:lang w:val="hr-HR"/>
        </w:rPr>
      </w:pPr>
      <w:r w:rsidRPr="007D32C7">
        <w:rPr>
          <w:lang w:val="hr-HR"/>
        </w:rPr>
        <w:t>u zk.ul. br. 1195 i to kč.br. 2050 u naravi kuća i dvor od 302 m²,</w:t>
      </w:r>
    </w:p>
    <w:p w:rsidRDefault="007D32C7" w:rsidP="007D32C7" w:rsidR="007D32C7" w:rsidRPr="007D32C7">
      <w:pPr>
        <w:jc w:val="both"/>
        <w:rPr>
          <w:lang w:val="hr-HR"/>
        </w:rPr>
      </w:pPr>
      <w:r w:rsidRPr="007D32C7">
        <w:rPr>
          <w:lang w:val="hr-HR"/>
        </w:rPr>
        <w:t>na kojima je uknjiženo založno pravo u iznosu od 1.500.000,00 kn, za korist Fonda za razvoj i zapošljavanje od 2007. godine.</w:t>
      </w:r>
    </w:p>
    <w:p w:rsidRDefault="007D32C7" w:rsidP="007D32C7" w:rsidR="007D32C7" w:rsidRPr="007D32C7">
      <w:pPr>
        <w:jc w:val="both"/>
        <w:rPr>
          <w:lang w:val="hr-HR"/>
        </w:rPr>
      </w:pPr>
    </w:p>
    <w:p w:rsidRDefault="007D32C7" w:rsidP="007D32C7" w:rsidR="007D32C7" w:rsidRPr="007D32C7">
      <w:pPr>
        <w:jc w:val="both"/>
        <w:rPr>
          <w:lang w:val="hr-HR"/>
        </w:rPr>
      </w:pPr>
      <w:r w:rsidRPr="007D32C7">
        <w:rPr>
          <w:lang w:val="hr-HR"/>
        </w:rPr>
        <w:tab/>
        <w:t>U poslovnim knjigama stečajnog dužnika ove nekretnine vode se kao materijalna imovina u pripremi knjigovodstvene vrijednosti od 1.209.781,00 kn.</w:t>
      </w:r>
    </w:p>
    <w:p w:rsidRDefault="007D32C7" w:rsidP="007D32C7" w:rsidR="007D32C7" w:rsidRPr="007D32C7">
      <w:pPr>
        <w:jc w:val="both"/>
        <w:rPr>
          <w:b/>
          <w:i/>
          <w:lang w:val="hr-HR"/>
        </w:rPr>
      </w:pPr>
      <w:r w:rsidRPr="007D32C7">
        <w:rPr>
          <w:b/>
          <w:i/>
          <w:lang w:val="hr-HR"/>
        </w:rPr>
        <w:t xml:space="preserve"> </w:t>
      </w:r>
    </w:p>
    <w:p w:rsidRDefault="007D32C7" w:rsidP="007D32C7" w:rsidR="007D32C7" w:rsidRPr="007D32C7">
      <w:pPr>
        <w:jc w:val="both"/>
        <w:rPr>
          <w:lang w:val="hr-HR"/>
        </w:rPr>
      </w:pPr>
      <w:r w:rsidRPr="007D32C7">
        <w:rPr>
          <w:lang w:val="hr-HR"/>
        </w:rPr>
        <w:tab/>
        <w:t>Društvo je vlasnik i pokretne imovine koju u naravi čini extruder za proizvodnju folije.</w:t>
      </w:r>
      <w:r w:rsidR="00C74200">
        <w:rPr>
          <w:lang w:val="hr-HR"/>
        </w:rPr>
        <w:t xml:space="preserve"> </w:t>
      </w:r>
      <w:r w:rsidRPr="007D32C7">
        <w:rPr>
          <w:lang w:val="hr-HR"/>
        </w:rPr>
        <w:t xml:space="preserve">Oprema je kupljena 2008. godine, knjigovodstvene vrijednosti 184.426,23 kn. </w:t>
      </w:r>
      <w:r w:rsidR="00C74200">
        <w:rPr>
          <w:lang w:val="hr-HR"/>
        </w:rPr>
        <w:t>Privremeni stečajni upravitelj s</w:t>
      </w:r>
      <w:r w:rsidRPr="007D32C7">
        <w:rPr>
          <w:lang w:val="hr-HR"/>
        </w:rPr>
        <w:t>matra da je tržna cijena stroja daleko manja jer je amortiziran.</w:t>
      </w:r>
    </w:p>
    <w:p w:rsidRDefault="007D32C7" w:rsidP="007D32C7" w:rsidR="007D32C7" w:rsidRPr="007D32C7">
      <w:pPr>
        <w:pStyle w:val="Tijeloteksta"/>
      </w:pPr>
    </w:p>
    <w:p w:rsidRDefault="007D32C7" w:rsidP="007D32C7" w:rsidR="007D32C7" w:rsidRPr="007D32C7">
      <w:pPr>
        <w:pStyle w:val="Tijeloteksta"/>
      </w:pPr>
      <w:r w:rsidRPr="007D32C7">
        <w:tab/>
        <w:t>Pokretnine i nekretnine dane su u zakup zakupcu IBM Obrt, vl. Boris Grbeša, iz Belišća, a cijena zakupnine počev od 1.01.2016. godine, je ugovorena u visini od 2.000,00 kn mjesečno. Jedini prihod koje je društvo ostvarivalo unazad tri godine je prihod od zakupnine.</w:t>
      </w:r>
    </w:p>
    <w:p w:rsidRDefault="007D32C7" w:rsidP="007D32C7" w:rsidR="007D32C7" w:rsidRPr="007D32C7">
      <w:pPr>
        <w:pStyle w:val="Tijeloteksta"/>
      </w:pPr>
    </w:p>
    <w:p w:rsidRDefault="007D32C7" w:rsidP="007D32C7" w:rsidR="007D32C7" w:rsidRPr="007D32C7">
      <w:pPr>
        <w:jc w:val="both"/>
        <w:rPr>
          <w:b/>
          <w:bCs/>
          <w:u w:val="single"/>
          <w:lang w:val="hr-HR"/>
        </w:rPr>
      </w:pPr>
      <w:r w:rsidRPr="007D32C7">
        <w:rPr>
          <w:b/>
          <w:bCs/>
          <w:u w:val="single"/>
          <w:lang w:val="hr-HR"/>
        </w:rPr>
        <w:t>Obveze društva:</w:t>
      </w:r>
    </w:p>
    <w:p w:rsidRDefault="007D32C7" w:rsidP="007D32C7" w:rsidR="007D32C7" w:rsidRPr="007D32C7">
      <w:pPr>
        <w:jc w:val="both"/>
        <w:rPr>
          <w:b/>
          <w:bCs/>
          <w:color w:val="FF0000"/>
          <w:u w:val="single"/>
          <w:lang w:val="hr-HR"/>
        </w:rPr>
      </w:pPr>
    </w:p>
    <w:tbl>
      <w:tblPr>
        <w:tblW w:type="auto" w:w="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3240"/>
        <w:gridCol w:w="1800"/>
        <w:gridCol w:w="1800"/>
        <w:gridCol w:w="2160"/>
      </w:tblGrid>
      <w:tr w:rsidTr="00A13634" w:rsidR="007D32C7" w:rsidRPr="007D32C7">
        <w:tc>
          <w:tcPr>
            <w:tcW w:type="dxa" w:w="324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center"/>
              <w:rPr>
                <w:lang w:val="hr-HR"/>
              </w:rPr>
            </w:pPr>
            <w:r w:rsidRPr="007D32C7">
              <w:rPr>
                <w:b/>
                <w:bCs/>
                <w:lang w:val="hr-HR"/>
              </w:rPr>
              <w:tab/>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center"/>
              <w:rPr>
                <w:lang w:val="hr-HR"/>
              </w:rPr>
            </w:pPr>
            <w:r w:rsidRPr="007D32C7">
              <w:rPr>
                <w:lang w:val="hr-HR"/>
              </w:rPr>
              <w:t>31.12.2013.</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center"/>
              <w:rPr>
                <w:lang w:val="hr-HR"/>
              </w:rPr>
            </w:pPr>
            <w:r w:rsidRPr="007D32C7">
              <w:rPr>
                <w:lang w:val="hr-HR"/>
              </w:rPr>
              <w:t>31.12.2014.</w:t>
            </w:r>
          </w:p>
        </w:tc>
        <w:tc>
          <w:tcPr>
            <w:tcW w:type="dxa" w:w="216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center"/>
              <w:rPr>
                <w:lang w:val="hr-HR"/>
              </w:rPr>
            </w:pPr>
            <w:r w:rsidRPr="007D32C7">
              <w:rPr>
                <w:lang w:val="hr-HR"/>
              </w:rPr>
              <w:t>31.12.2015.</w:t>
            </w:r>
          </w:p>
        </w:tc>
      </w:tr>
      <w:tr w:rsidTr="00A13634" w:rsidR="007D32C7" w:rsidRPr="007D32C7">
        <w:tc>
          <w:tcPr>
            <w:tcW w:type="dxa" w:w="324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both"/>
              <w:rPr>
                <w:b/>
                <w:bCs/>
                <w:lang w:val="hr-HR"/>
              </w:rPr>
            </w:pPr>
            <w:r w:rsidRPr="007D32C7">
              <w:rPr>
                <w:b/>
                <w:bCs/>
                <w:lang w:val="hr-HR"/>
              </w:rPr>
              <w:t>Dugoročne obveze</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1.542.937</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1.542.937</w:t>
            </w:r>
          </w:p>
        </w:tc>
        <w:tc>
          <w:tcPr>
            <w:tcW w:type="dxa" w:w="216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1.494.103</w:t>
            </w:r>
          </w:p>
        </w:tc>
      </w:tr>
      <w:tr w:rsidTr="00A13634" w:rsidR="007D32C7" w:rsidRPr="007D32C7">
        <w:tc>
          <w:tcPr>
            <w:tcW w:type="dxa" w:w="324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both"/>
              <w:rPr>
                <w:i/>
                <w:lang w:val="hr-HR"/>
              </w:rPr>
            </w:pPr>
            <w:r w:rsidRPr="007D32C7">
              <w:rPr>
                <w:i/>
                <w:lang w:val="hr-HR"/>
              </w:rPr>
              <w:t>Obveze prema bankama i dr. fin. Institucijama</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Cs/>
                <w:i/>
                <w:lang w:val="hr-HR"/>
              </w:rPr>
            </w:pPr>
            <w:r w:rsidRPr="007D32C7">
              <w:rPr>
                <w:bCs/>
                <w:i/>
                <w:lang w:val="hr-HR"/>
              </w:rPr>
              <w:t>1.542.937</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Cs/>
                <w:i/>
                <w:lang w:val="hr-HR"/>
              </w:rPr>
            </w:pPr>
            <w:r w:rsidRPr="007D32C7">
              <w:rPr>
                <w:bCs/>
                <w:i/>
                <w:lang w:val="hr-HR"/>
              </w:rPr>
              <w:t>1.542.937</w:t>
            </w:r>
          </w:p>
        </w:tc>
        <w:tc>
          <w:tcPr>
            <w:tcW w:type="dxa" w:w="216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Cs/>
                <w:i/>
                <w:lang w:val="hr-HR"/>
              </w:rPr>
            </w:pPr>
            <w:r w:rsidRPr="007D32C7">
              <w:rPr>
                <w:bCs/>
                <w:i/>
                <w:lang w:val="hr-HR"/>
              </w:rPr>
              <w:t>1.494.103</w:t>
            </w:r>
          </w:p>
        </w:tc>
      </w:tr>
      <w:tr w:rsidTr="00A13634" w:rsidR="007D32C7" w:rsidRPr="007D32C7">
        <w:tc>
          <w:tcPr>
            <w:tcW w:type="dxa" w:w="324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both"/>
              <w:rPr>
                <w:b/>
                <w:bCs/>
                <w:lang w:val="hr-HR"/>
              </w:rPr>
            </w:pPr>
            <w:r w:rsidRPr="007D32C7">
              <w:rPr>
                <w:b/>
                <w:bCs/>
                <w:lang w:val="hr-HR"/>
              </w:rPr>
              <w:t>Kratkoročne obveze</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983</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741</w:t>
            </w:r>
          </w:p>
        </w:tc>
        <w:tc>
          <w:tcPr>
            <w:tcW w:type="dxa" w:w="216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
                <w:bCs/>
                <w:lang w:val="hr-HR"/>
              </w:rPr>
            </w:pPr>
            <w:r w:rsidRPr="007D32C7">
              <w:rPr>
                <w:b/>
                <w:bCs/>
                <w:lang w:val="hr-HR"/>
              </w:rPr>
              <w:t>701</w:t>
            </w:r>
          </w:p>
        </w:tc>
      </w:tr>
      <w:tr w:rsidTr="00A13634" w:rsidR="007D32C7" w:rsidRPr="007D32C7">
        <w:tc>
          <w:tcPr>
            <w:tcW w:type="dxa" w:w="324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both"/>
              <w:rPr>
                <w:i/>
                <w:lang w:val="hr-HR"/>
              </w:rPr>
            </w:pPr>
            <w:r w:rsidRPr="007D32C7">
              <w:rPr>
                <w:i/>
                <w:lang w:val="hr-HR"/>
              </w:rPr>
              <w:t>Obveze prema dobavljačima</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Cs/>
                <w:i/>
                <w:lang w:val="hr-HR"/>
              </w:rPr>
            </w:pPr>
            <w:r w:rsidRPr="007D32C7">
              <w:rPr>
                <w:bCs/>
                <w:i/>
                <w:lang w:val="hr-HR"/>
              </w:rPr>
              <w:t>230</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Cs/>
                <w:i/>
                <w:lang w:val="hr-HR"/>
              </w:rPr>
            </w:pPr>
            <w:r w:rsidRPr="007D32C7">
              <w:rPr>
                <w:bCs/>
                <w:i/>
                <w:lang w:val="hr-HR"/>
              </w:rPr>
              <w:t>24</w:t>
            </w:r>
          </w:p>
        </w:tc>
        <w:tc>
          <w:tcPr>
            <w:tcW w:type="dxa" w:w="216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Cs/>
                <w:i/>
                <w:lang w:val="hr-HR"/>
              </w:rPr>
            </w:pPr>
            <w:r w:rsidRPr="007D32C7">
              <w:rPr>
                <w:bCs/>
                <w:i/>
                <w:lang w:val="hr-HR"/>
              </w:rPr>
              <w:t>---</w:t>
            </w:r>
          </w:p>
        </w:tc>
      </w:tr>
      <w:tr w:rsidTr="00A13634" w:rsidR="007D32C7" w:rsidRPr="007D32C7">
        <w:tc>
          <w:tcPr>
            <w:tcW w:type="dxa" w:w="324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both"/>
              <w:rPr>
                <w:i/>
                <w:lang w:val="hr-HR"/>
              </w:rPr>
            </w:pPr>
            <w:r w:rsidRPr="007D32C7">
              <w:rPr>
                <w:i/>
                <w:lang w:val="hr-HR"/>
              </w:rPr>
              <w:t>Obveze za poreze, prireze i sl</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Cs/>
                <w:i/>
                <w:lang w:val="hr-HR"/>
              </w:rPr>
            </w:pPr>
            <w:r w:rsidRPr="007D32C7">
              <w:rPr>
                <w:bCs/>
                <w:i/>
                <w:lang w:val="hr-HR"/>
              </w:rPr>
              <w:t>753</w:t>
            </w:r>
          </w:p>
        </w:tc>
        <w:tc>
          <w:tcPr>
            <w:tcW w:type="dxa" w:w="180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Cs/>
                <w:i/>
                <w:lang w:val="hr-HR"/>
              </w:rPr>
            </w:pPr>
            <w:r w:rsidRPr="007D32C7">
              <w:rPr>
                <w:bCs/>
                <w:i/>
                <w:lang w:val="hr-HR"/>
              </w:rPr>
              <w:t>717</w:t>
            </w:r>
          </w:p>
        </w:tc>
        <w:tc>
          <w:tcPr>
            <w:tcW w:type="dxa" w:w="2160"/>
            <w:tcBorders>
              <w:top w:space="0" w:sz="4" w:color="auto" w:val="single"/>
              <w:left w:space="0" w:sz="4" w:color="auto" w:val="single"/>
              <w:bottom w:space="0" w:sz="4" w:color="auto" w:val="single"/>
              <w:right w:space="0" w:sz="4" w:color="auto" w:val="single"/>
            </w:tcBorders>
            <w:hideMark/>
          </w:tcPr>
          <w:p w:rsidRDefault="007D32C7" w:rsidP="00A13634" w:rsidR="007D32C7" w:rsidRPr="007D32C7">
            <w:pPr>
              <w:jc w:val="right"/>
              <w:rPr>
                <w:bCs/>
                <w:i/>
                <w:lang w:val="hr-HR"/>
              </w:rPr>
            </w:pPr>
            <w:r w:rsidRPr="007D32C7">
              <w:rPr>
                <w:bCs/>
                <w:i/>
                <w:lang w:val="hr-HR"/>
              </w:rPr>
              <w:t>701</w:t>
            </w:r>
          </w:p>
        </w:tc>
      </w:tr>
    </w:tbl>
    <w:p w:rsidRDefault="007D32C7" w:rsidP="007D32C7" w:rsidR="007D32C7" w:rsidRPr="007D32C7">
      <w:pPr>
        <w:pStyle w:val="Tijeloteksta"/>
      </w:pPr>
    </w:p>
    <w:p w:rsidRDefault="007D32C7" w:rsidP="007D32C7" w:rsidR="007D32C7" w:rsidRPr="007D32C7">
      <w:pPr>
        <w:pStyle w:val="Tijeloteksta"/>
      </w:pPr>
      <w:r w:rsidRPr="007D32C7">
        <w:tab/>
        <w:t>Uvidom u Knjigovodstvenu karticu stečajnog dužnika kao poreznog obveznika utvr</w:t>
      </w:r>
      <w:r w:rsidR="00CC5684">
        <w:t>đen</w:t>
      </w:r>
      <w:r w:rsidRPr="007D32C7">
        <w:t xml:space="preserve">o </w:t>
      </w:r>
      <w:r w:rsidR="00CC5684">
        <w:t>je</w:t>
      </w:r>
      <w:r w:rsidRPr="007D32C7">
        <w:t xml:space="preserve"> da na dan 25.07.2016. godine, FORMA PLASTIKA d.o.o. ima preplatu obveza s osnova PDV-a u ukupnom iznosu od 5.915,50 kn.</w:t>
      </w:r>
    </w:p>
    <w:p w:rsidRDefault="007D32C7" w:rsidP="007D32C7" w:rsidR="007D32C7" w:rsidRPr="007D32C7">
      <w:pPr>
        <w:pStyle w:val="Tijeloteksta"/>
      </w:pPr>
    </w:p>
    <w:p w:rsidRDefault="007D32C7" w:rsidP="007D32C7" w:rsidR="007D32C7" w:rsidRPr="007D32C7">
      <w:pPr>
        <w:pStyle w:val="Tijeloteksta"/>
      </w:pPr>
      <w:r w:rsidRPr="007D32C7">
        <w:tab/>
        <w:t>Na dan 25.07.2016. godine, društvo je blokirano u neprekidnom iznosu od 307 dana, a ukupan iznos blokade je 2.271.199,19 kn.</w:t>
      </w:r>
    </w:p>
    <w:p w:rsidRDefault="007D32C7" w:rsidP="007D32C7" w:rsidR="007D32C7" w:rsidRPr="007D32C7">
      <w:pPr>
        <w:jc w:val="both"/>
        <w:rPr>
          <w:b/>
          <w:bCs/>
          <w:lang w:val="hr-HR"/>
        </w:rPr>
      </w:pPr>
    </w:p>
    <w:p w:rsidRDefault="007D32C7" w:rsidP="007D32C7" w:rsidR="007D32C7" w:rsidRPr="007D32C7">
      <w:pPr>
        <w:jc w:val="both"/>
        <w:rPr>
          <w:lang w:val="hr-HR"/>
        </w:rPr>
      </w:pPr>
      <w:r w:rsidRPr="007D32C7">
        <w:rPr>
          <w:b/>
          <w:lang w:val="hr-HR"/>
        </w:rPr>
        <w:tab/>
      </w:r>
      <w:r w:rsidRPr="007D32C7">
        <w:rPr>
          <w:lang w:val="hr-HR"/>
        </w:rPr>
        <w:t xml:space="preserve">Privremeni stečajni upravitelj </w:t>
      </w:r>
      <w:r w:rsidR="00CC5684">
        <w:rPr>
          <w:lang w:val="hr-HR"/>
        </w:rPr>
        <w:t>navodi da je</w:t>
      </w:r>
      <w:r w:rsidRPr="007D32C7">
        <w:rPr>
          <w:lang w:val="hr-HR"/>
        </w:rPr>
        <w:t xml:space="preserve"> mišljenja da postoje razlozi za otvaranje stečajnog postupka sukladno članku 6. st. 1. i čl. 7. st. 1. </w:t>
      </w:r>
      <w:r w:rsidR="00CC5684">
        <w:rPr>
          <w:lang w:val="hr-HR"/>
        </w:rPr>
        <w:t>SZ, jer je d</w:t>
      </w:r>
      <w:r w:rsidRPr="007D32C7">
        <w:rPr>
          <w:lang w:val="hr-HR"/>
        </w:rPr>
        <w:t>užnik nesposoban za plaćanje</w:t>
      </w:r>
      <w:r w:rsidRPr="007D32C7">
        <w:rPr>
          <w:b/>
          <w:lang w:val="hr-HR"/>
        </w:rPr>
        <w:t xml:space="preserve"> </w:t>
      </w:r>
      <w:r w:rsidRPr="007D32C7">
        <w:rPr>
          <w:lang w:val="hr-HR"/>
        </w:rPr>
        <w:t>jer</w:t>
      </w:r>
      <w:r w:rsidRPr="007D32C7">
        <w:rPr>
          <w:b/>
          <w:lang w:val="hr-HR"/>
        </w:rPr>
        <w:t xml:space="preserve"> </w:t>
      </w:r>
      <w:r w:rsidRPr="007D32C7">
        <w:rPr>
          <w:lang w:val="hr-HR"/>
        </w:rPr>
        <w:t>u Očevidniku redoslijeda osnova za plaćanje koji vodi financijska agencija ima evidentirane neizvršene osnove za plaćanje u razdoblju dužem od 60 dana (307 dana s danom 25.07.2016. godine) koje je trebalo, na temelju valjanih osnova za plaćanje, bez daljnjeg pristanka dužnika naplatiti s bilo kojeg od njegovih računa.</w:t>
      </w:r>
    </w:p>
    <w:p w:rsidRDefault="007D32C7" w:rsidP="007D32C7" w:rsidR="007D32C7" w:rsidRPr="007D32C7">
      <w:pPr>
        <w:jc w:val="both"/>
        <w:rPr>
          <w:b/>
          <w:lang w:val="hr-HR"/>
        </w:rPr>
      </w:pPr>
    </w:p>
    <w:p w:rsidRDefault="007D32C7" w:rsidP="007D32C7" w:rsidR="007D32C7" w:rsidRPr="007D32C7">
      <w:pPr>
        <w:jc w:val="both"/>
        <w:rPr>
          <w:lang w:val="hr-HR"/>
        </w:rPr>
      </w:pPr>
      <w:r w:rsidRPr="007D32C7">
        <w:rPr>
          <w:lang w:val="hr-HR"/>
        </w:rPr>
        <w:tab/>
        <w:t>Dužnik je i prezadužen jer je imovina pravne osobe manja od postojećih obveza.</w:t>
      </w:r>
    </w:p>
    <w:p w:rsidRDefault="007D32C7" w:rsidP="007D32C7" w:rsidR="007D32C7" w:rsidRPr="007D32C7">
      <w:pPr>
        <w:jc w:val="both"/>
        <w:rPr>
          <w:lang w:val="hr-HR"/>
        </w:rPr>
      </w:pPr>
    </w:p>
    <w:p w:rsidRDefault="007D32C7" w:rsidP="007D32C7" w:rsidR="007D32C7" w:rsidRPr="007D32C7">
      <w:pPr>
        <w:jc w:val="both"/>
        <w:rPr>
          <w:lang w:val="hr-HR"/>
        </w:rPr>
      </w:pPr>
      <w:r w:rsidRPr="007D32C7">
        <w:rPr>
          <w:lang w:val="hr-HR"/>
        </w:rPr>
        <w:tab/>
      </w:r>
      <w:r w:rsidR="00695826">
        <w:rPr>
          <w:lang w:val="hr-HR"/>
        </w:rPr>
        <w:t>D</w:t>
      </w:r>
      <w:r w:rsidRPr="007D32C7">
        <w:rPr>
          <w:lang w:val="hr-HR"/>
        </w:rPr>
        <w:t>užnik ima imovinu kojom se mogu pokriti troškovi stečajnog postupka, te je nad njim moguće provesti stečajni postupak.</w:t>
      </w:r>
    </w:p>
    <w:p w:rsidRDefault="007D32C7" w:rsidP="007D32C7" w:rsidR="007D32C7" w:rsidRPr="007D32C7">
      <w:pPr>
        <w:jc w:val="both"/>
        <w:rPr>
          <w:lang w:val="hr-HR"/>
        </w:rPr>
      </w:pPr>
    </w:p>
    <w:p w:rsidRDefault="007D32C7" w:rsidP="007D32C7" w:rsidR="007D32C7" w:rsidRPr="007D32C7">
      <w:pPr>
        <w:jc w:val="both"/>
        <w:rPr>
          <w:lang w:val="hr-HR"/>
        </w:rPr>
      </w:pPr>
      <w:r w:rsidRPr="007D32C7">
        <w:rPr>
          <w:lang w:val="hr-HR"/>
        </w:rPr>
        <w:tab/>
        <w:t>Privremeni stečajni upravitelj predlaže da naslovni sud sukladno odredbi članka 128. st. 6. Stečajnog zakona donese rješenje o otvaranju stečajnog postupka.</w:t>
      </w:r>
    </w:p>
    <w:p w:rsidRDefault="00695826" w:rsidP="007D32C7" w:rsidR="00695826">
      <w:pPr>
        <w:jc w:val="both"/>
        <w:rPr>
          <w:color w:val="000000"/>
          <w:lang w:val="hr-HR"/>
        </w:rPr>
      </w:pPr>
    </w:p>
    <w:p w:rsidRDefault="00695826" w:rsidP="007D32C7" w:rsidR="002B21E1" w:rsidRPr="007D32C7">
      <w:pPr>
        <w:jc w:val="both"/>
        <w:rPr>
          <w:color w:val="000000"/>
          <w:lang w:val="hr-HR"/>
        </w:rPr>
      </w:pPr>
      <w:r>
        <w:rPr>
          <w:color w:val="000000"/>
          <w:lang w:val="hr-HR"/>
        </w:rPr>
        <w:tab/>
      </w:r>
      <w:r w:rsidR="002B21E1" w:rsidRPr="007D32C7">
        <w:rPr>
          <w:color w:val="000000"/>
          <w:lang w:val="hr-HR"/>
        </w:rPr>
        <w:t>Punomoćnik ŽDO GUO GUO Osijek na izvješće privremenog stečajnog upravitelja nije imao primjedbi ni dodatnih pitanja, te se suglasio s izvješćem istoga.</w:t>
      </w:r>
    </w:p>
    <w:p w:rsidRDefault="002B21E1" w:rsidP="002B21E1" w:rsidR="002B21E1" w:rsidRPr="007D32C7">
      <w:pPr>
        <w:ind w:firstLine="708"/>
        <w:jc w:val="both"/>
        <w:rPr>
          <w:lang w:val="hr-HR"/>
        </w:rPr>
      </w:pPr>
    </w:p>
    <w:p w:rsidRDefault="002B21E1" w:rsidP="002B21E1" w:rsidR="00F119A1" w:rsidRPr="00832355">
      <w:pPr>
        <w:ind w:firstLine="720"/>
        <w:jc w:val="both"/>
        <w:rPr>
          <w:lang w:val="hr-HR"/>
        </w:rPr>
      </w:pPr>
      <w:r w:rsidRPr="00832355">
        <w:rPr>
          <w:lang w:val="hr-HR"/>
        </w:rPr>
        <w:t xml:space="preserve">Sud je izvršio uvid u spis i dokumente u spisu i to </w:t>
      </w:r>
      <w:r w:rsidR="00640764" w:rsidRPr="00832355">
        <w:rPr>
          <w:lang w:val="hr-HR"/>
        </w:rPr>
        <w:t xml:space="preserve">Izvadak iz sudskog registra, </w:t>
      </w:r>
      <w:r w:rsidR="00807B8E">
        <w:rPr>
          <w:lang w:val="hr-HR"/>
        </w:rPr>
        <w:t>Prijedlog vjerovnika za otvaranje stečajnog postupka, Ugovor o kreditu broj 171/87/07 od 21.11.2007.,</w:t>
      </w:r>
      <w:r w:rsidR="00440BEC">
        <w:rPr>
          <w:lang w:val="hr-HR"/>
        </w:rPr>
        <w:t xml:space="preserve"> Sporazum radi osiguranja novčane tražbine zasnivanjem založnog prava na pokretninama od 13.03.2008., Potvrda javnog bilježnika od 26.03.2008., Ugovor o poslovnoj suradnju broj FRZ-01/02 od 10.01.2003.,</w:t>
      </w:r>
      <w:r w:rsidR="00512258">
        <w:rPr>
          <w:lang w:val="hr-HR"/>
        </w:rPr>
        <w:t xml:space="preserve"> Odluka o odobrenju kredita od 31.08.2007., Ugovor o kreditu broj 171/87/07 od 21.11.2007.,</w:t>
      </w:r>
      <w:r w:rsidR="00EA12E8">
        <w:rPr>
          <w:lang w:val="hr-HR"/>
        </w:rPr>
        <w:t xml:space="preserve"> kartice osnovnih sredstava god. 2008. od 28.02.2008., Sporazum radi osiguranja novčane tražbine zasnivanjem založnog prava na nekretninama od 18.12.2007.</w:t>
      </w:r>
      <w:r w:rsidR="007041D5">
        <w:rPr>
          <w:lang w:val="hr-HR"/>
        </w:rPr>
        <w:t>, Izvadak iz zemljišne knjige,</w:t>
      </w:r>
      <w:r w:rsidR="00E17A15">
        <w:rPr>
          <w:lang w:val="hr-HR"/>
        </w:rPr>
        <w:t xml:space="preserve"> Sporazum o preuzimanju poslova bivše Samostalne službe za razvoj i zapošljavanje Ministarstva gospodarstva, rada i poduzetništva od 15.03.2012., Uvjerenje MUP PU Osječko-baranjska, PP Belišće od 17.05.2016.,</w:t>
      </w:r>
      <w:r w:rsidR="00DB04D2">
        <w:rPr>
          <w:lang w:val="hr-HR"/>
        </w:rPr>
        <w:t xml:space="preserve"> Financijsko gospodarsko stanje dužnika od 25.05.2016., bruto bilanca od 1.01. do 31.12.2015.,</w:t>
      </w:r>
      <w:r w:rsidR="00686301">
        <w:rPr>
          <w:lang w:val="hr-HR"/>
        </w:rPr>
        <w:t xml:space="preserve"> Prokazni popis imovine ovjeren po javnom bilježniku, </w:t>
      </w:r>
      <w:r w:rsidR="00DB04D2">
        <w:rPr>
          <w:lang w:val="hr-HR"/>
        </w:rPr>
        <w:t xml:space="preserve">Izvješće privremenog stečajnog upravitelja od </w:t>
      </w:r>
      <w:r w:rsidR="00686301">
        <w:rPr>
          <w:lang w:val="hr-HR"/>
        </w:rPr>
        <w:t>19.08.2016., Bilanca stanja na dan 31.12.2014.,</w:t>
      </w:r>
      <w:r w:rsidR="009565F9">
        <w:rPr>
          <w:lang w:val="hr-HR"/>
        </w:rPr>
        <w:t xml:space="preserve"> Račun dobiti i gubitka od 1.01. do 31.12.2014., Bilanca stanja na dan 31.12.2015., Račun dobiti i gubitka od 1.01. do 31.12.2015., Stanje računa poreznog obveznika na dan 25.07.2016.,</w:t>
      </w:r>
      <w:r w:rsidR="003D43D3">
        <w:rPr>
          <w:lang w:val="hr-HR"/>
        </w:rPr>
        <w:t xml:space="preserve"> Potvrda FINE o blokadi računa i novčanih sredstava ovršenika od 25.07.2016. i Ugovor o zakupu poslovnog prostora od 2.01.2015.</w:t>
      </w:r>
    </w:p>
    <w:p w:rsidRDefault="002B21E1" w:rsidP="002B21E1" w:rsidR="002B21E1" w:rsidRPr="00832355">
      <w:pPr>
        <w:ind w:firstLine="720"/>
        <w:jc w:val="both"/>
        <w:rPr>
          <w:lang w:val="hr-HR"/>
        </w:rPr>
      </w:pPr>
    </w:p>
    <w:p w:rsidRDefault="002B21E1" w:rsidP="002B21E1" w:rsidR="002B21E1" w:rsidRPr="00832355">
      <w:pPr>
        <w:ind w:firstLine="720"/>
        <w:jc w:val="both"/>
        <w:rPr>
          <w:lang w:val="hr-HR"/>
        </w:rPr>
      </w:pPr>
      <w:r w:rsidRPr="00832355">
        <w:rPr>
          <w:lang w:val="hr-HR"/>
        </w:rPr>
        <w:t xml:space="preserve">Na osnovu izvedenih dokaza utvrđeno je da postoje stečajni razlozi iz čl. 5. SZ-a, da je predlagatelj ovlašten za podnošenje predmetnog prijedloga za otvaranje stečajnog postupka (čl. </w:t>
      </w:r>
      <w:r w:rsidR="00695826">
        <w:rPr>
          <w:lang w:val="hr-HR"/>
        </w:rPr>
        <w:t>109</w:t>
      </w:r>
      <w:r w:rsidRPr="00832355">
        <w:rPr>
          <w:lang w:val="hr-HR"/>
        </w:rPr>
        <w:t xml:space="preserve">. st. </w:t>
      </w:r>
      <w:r w:rsidR="00695826">
        <w:rPr>
          <w:lang w:val="hr-HR"/>
        </w:rPr>
        <w:t>1. i 2.</w:t>
      </w:r>
      <w:r w:rsidRPr="00832355">
        <w:rPr>
          <w:lang w:val="hr-HR"/>
        </w:rPr>
        <w:t xml:space="preserve"> </w:t>
      </w:r>
      <w:r w:rsidR="00695826">
        <w:rPr>
          <w:lang w:val="hr-HR"/>
        </w:rPr>
        <w:t>SZ</w:t>
      </w:r>
      <w:r w:rsidRPr="00832355">
        <w:rPr>
          <w:lang w:val="hr-HR"/>
        </w:rPr>
        <w:t>), da dužnik ima imovinu za koju se može pretpostaviti da se može unovčiti i s kojom će se pokriti troškovi stečajnog postupka i eventualno djelomično namiriti tražbine vjerovnika, te je slijedom navedenoga odlučeno kao u izreci temeljem odredbi čl. 129.-131. i 257.</w:t>
      </w:r>
      <w:r w:rsidR="009C06AE">
        <w:rPr>
          <w:lang w:val="hr-HR"/>
        </w:rPr>
        <w:t>-258</w:t>
      </w:r>
      <w:r w:rsidRPr="00832355">
        <w:rPr>
          <w:lang w:val="hr-HR"/>
        </w:rPr>
        <w:t xml:space="preserve"> SZ-a.</w:t>
      </w:r>
    </w:p>
    <w:p w:rsidRDefault="002B21E1" w:rsidP="002B21E1" w:rsidR="002B21E1" w:rsidRPr="00832355">
      <w:pPr>
        <w:ind w:firstLine="720"/>
        <w:jc w:val="both"/>
        <w:rPr>
          <w:lang w:val="hr-HR"/>
        </w:rPr>
      </w:pPr>
    </w:p>
    <w:p w:rsidRDefault="002B21E1" w:rsidP="002B21E1" w:rsidR="002B21E1" w:rsidRPr="00832355">
      <w:pPr>
        <w:ind w:firstLine="720"/>
        <w:jc w:val="both"/>
        <w:rPr>
          <w:lang w:val="hr-HR"/>
        </w:rPr>
      </w:pPr>
      <w:r w:rsidRPr="00832355">
        <w:rPr>
          <w:lang w:val="hr-HR"/>
        </w:rPr>
        <w:t xml:space="preserve">Temeljem odredbe čl. 84. st. 1. SZ i čl. 85. SZ, a u vezi s čl. 119. st. 6. SZ imenovan je privremeni stečajni upravitelj izabran metodom slučajnog odabira – automatskom dodjelom s iznimkom budući su stečajni upravitelji Slavko Marinac iz Požege, Branko Penić i Zdenko Bešlić iz Slavonskog Broda, Vinka Ivanković iz Vinkovaca i Šimo Bošnjak iz Osijek, pisanim podnescima suda zatražili da ih se iz zdravstvenih razloga do daljnjeg ne izabire i ne imenuje, te kako je privremeni stečajni upravitelj izabran metodom slučajnog odabira s liste A stečajnih upravitelja za područje </w:t>
      </w:r>
      <w:r w:rsidRPr="00832355">
        <w:rPr>
          <w:lang w:val="hr-HR"/>
        </w:rPr>
        <w:lastRenderedPageBreak/>
        <w:t>ovoga suda, sud je privremenog stečajnog upravitelja imenovao stečajnim upraviteljem temeljem odredbi čl. 85. st. 2. SZ-a.</w:t>
      </w:r>
    </w:p>
    <w:p w:rsidRDefault="0027355F" w:rsidP="0027355F" w:rsidR="0027355F">
      <w:pPr>
        <w:rPr>
          <w:lang w:val="hr-HR"/>
        </w:rPr>
      </w:pPr>
    </w:p>
    <w:p w:rsidRDefault="00477A04" w:rsidP="0027355F" w:rsidR="00477A04" w:rsidRPr="00832355">
      <w:pPr>
        <w:rPr>
          <w:lang w:val="hr-HR"/>
        </w:rPr>
      </w:pPr>
    </w:p>
    <w:p w:rsidRDefault="0027355F" w:rsidP="0027355F" w:rsidR="0027355F" w:rsidRPr="00832355">
      <w:pPr>
        <w:jc w:val="center"/>
        <w:rPr>
          <w:lang w:val="hr-HR"/>
        </w:rPr>
      </w:pPr>
      <w:r w:rsidRPr="00832355">
        <w:rPr>
          <w:lang w:val="hr-HR"/>
        </w:rPr>
        <w:t xml:space="preserve">U Osijeku </w:t>
      </w:r>
      <w:r w:rsidR="006C76B2" w:rsidRPr="00832355">
        <w:rPr>
          <w:lang w:val="hr-HR"/>
        </w:rPr>
        <w:t>2</w:t>
      </w:r>
      <w:r w:rsidR="003D43D3">
        <w:rPr>
          <w:lang w:val="hr-HR"/>
        </w:rPr>
        <w:t>2</w:t>
      </w:r>
      <w:r w:rsidRPr="00832355">
        <w:rPr>
          <w:lang w:val="hr-HR"/>
        </w:rPr>
        <w:t xml:space="preserve">. </w:t>
      </w:r>
      <w:r w:rsidR="002B21E1" w:rsidRPr="00832355">
        <w:rPr>
          <w:lang w:val="hr-HR"/>
        </w:rPr>
        <w:t>rujn</w:t>
      </w:r>
      <w:r w:rsidRPr="00832355">
        <w:rPr>
          <w:lang w:val="hr-HR"/>
        </w:rPr>
        <w:t xml:space="preserve">a 2016. </w:t>
      </w:r>
    </w:p>
    <w:p w:rsidRDefault="0027355F" w:rsidP="0027355F" w:rsidR="0027355F" w:rsidRPr="00832355">
      <w:pPr>
        <w:rPr>
          <w:lang w:val="hr-HR"/>
        </w:rPr>
      </w:pPr>
    </w:p>
    <w:p w:rsidRDefault="0027355F" w:rsidP="0027355F" w:rsidR="0027355F" w:rsidRPr="00832355">
      <w:pPr>
        <w:rPr>
          <w:lang w:val="hr-HR"/>
        </w:rPr>
      </w:pPr>
      <w:r w:rsidRPr="00832355">
        <w:rPr>
          <w:lang w:val="hr-HR"/>
        </w:rPr>
        <w:t>Zapisničar:</w:t>
      </w:r>
      <w:r w:rsidRPr="00832355">
        <w:rPr>
          <w:lang w:val="hr-HR"/>
        </w:rPr>
        <w:tab/>
      </w:r>
      <w:r w:rsidRPr="00832355">
        <w:rPr>
          <w:lang w:val="hr-HR"/>
        </w:rPr>
        <w:tab/>
      </w:r>
      <w:r w:rsidRPr="00832355">
        <w:rPr>
          <w:lang w:val="hr-HR"/>
        </w:rPr>
        <w:tab/>
      </w:r>
      <w:r w:rsidRPr="00832355">
        <w:rPr>
          <w:lang w:val="hr-HR"/>
        </w:rPr>
        <w:tab/>
      </w:r>
      <w:r w:rsidRPr="00832355">
        <w:rPr>
          <w:lang w:val="hr-HR"/>
        </w:rPr>
        <w:tab/>
      </w:r>
      <w:r w:rsidRPr="00832355">
        <w:rPr>
          <w:lang w:val="hr-HR"/>
        </w:rPr>
        <w:tab/>
      </w:r>
      <w:r w:rsidRPr="00832355">
        <w:rPr>
          <w:lang w:val="hr-HR"/>
        </w:rPr>
        <w:tab/>
        <w:t>STEČAJNI SUDAC:</w:t>
      </w:r>
    </w:p>
    <w:p w:rsidRDefault="002B21E1" w:rsidP="0027355F" w:rsidR="0027355F" w:rsidRPr="00832355">
      <w:pPr>
        <w:rPr>
          <w:lang w:val="hr-HR"/>
        </w:rPr>
      </w:pPr>
      <w:r w:rsidRPr="00832355">
        <w:rPr>
          <w:lang w:val="hr-HR"/>
        </w:rPr>
        <w:t>Elizabeta Đeke</w:t>
      </w:r>
      <w:r w:rsidRPr="00832355">
        <w:rPr>
          <w:lang w:val="hr-HR"/>
        </w:rPr>
        <w:tab/>
      </w:r>
      <w:r w:rsidR="0027355F" w:rsidRPr="00832355">
        <w:rPr>
          <w:lang w:val="hr-HR"/>
        </w:rPr>
        <w:t xml:space="preserve"> </w:t>
      </w:r>
      <w:r w:rsidR="0027355F" w:rsidRPr="00832355">
        <w:rPr>
          <w:lang w:val="hr-HR"/>
        </w:rPr>
        <w:tab/>
      </w:r>
      <w:r w:rsidR="0027355F" w:rsidRPr="00832355">
        <w:rPr>
          <w:lang w:val="hr-HR"/>
        </w:rPr>
        <w:tab/>
      </w:r>
      <w:r w:rsidR="0027355F" w:rsidRPr="00832355">
        <w:rPr>
          <w:lang w:val="hr-HR"/>
        </w:rPr>
        <w:tab/>
        <w:t xml:space="preserve">                   mr. sc. Tihomir Kovačević</w:t>
      </w:r>
    </w:p>
    <w:p w:rsidRDefault="0027355F" w:rsidP="0027355F" w:rsidR="0027355F" w:rsidRPr="00832355">
      <w:pPr>
        <w:rPr>
          <w:lang w:val="hr-HR"/>
        </w:rPr>
      </w:pPr>
    </w:p>
    <w:p w:rsidRDefault="0027355F" w:rsidP="0027355F" w:rsidR="0027355F" w:rsidRPr="00832355">
      <w:pPr>
        <w:pStyle w:val="Tijeloteksta"/>
      </w:pPr>
      <w:r w:rsidRPr="00832355">
        <w:t>POUKA O PRAVNOM LIJEKU: Protiv ovog rješenja može nezadovoljna stranka uložiti žalbu Visokom trgovačkom sudu Republike Hrvatske u Zagrebu u roku od 8 dana pismeno u 3 primjerka putem ovog suda (čl. 19. SZ-a).</w:t>
      </w:r>
    </w:p>
    <w:p w:rsidRDefault="0027355F" w:rsidP="0027355F" w:rsidR="0027355F">
      <w:pPr>
        <w:rPr>
          <w:lang w:val="hr-HR"/>
        </w:rPr>
      </w:pPr>
    </w:p>
    <w:p w:rsidRDefault="00117BF4" w:rsidP="0027355F" w:rsidR="00117BF4">
      <w:pPr>
        <w:rPr>
          <w:lang w:val="hr-HR"/>
        </w:rPr>
      </w:pPr>
    </w:p>
    <w:p w:rsidRDefault="00117BF4" w:rsidP="0027355F" w:rsidR="00117BF4" w:rsidRPr="00832355">
      <w:pPr>
        <w:rPr>
          <w:lang w:val="hr-HR"/>
        </w:rPr>
      </w:pPr>
    </w:p>
    <w:p w:rsidRDefault="0027355F" w:rsidP="0027355F" w:rsidR="0027355F" w:rsidRPr="00832355">
      <w:pPr>
        <w:rPr>
          <w:lang w:val="hr-HR"/>
        </w:rPr>
      </w:pPr>
    </w:p>
    <w:p w:rsidRDefault="0027355F" w:rsidP="0027355F" w:rsidR="0027355F" w:rsidRPr="00832355">
      <w:pPr>
        <w:rPr>
          <w:lang w:val="hr-HR"/>
        </w:rPr>
      </w:pPr>
      <w:r w:rsidRPr="00832355">
        <w:rPr>
          <w:lang w:val="hr-HR"/>
        </w:rPr>
        <w:t>D N A :</w:t>
      </w:r>
    </w:p>
    <w:p w:rsidRDefault="0027355F" w:rsidP="0027355F" w:rsidR="0027355F" w:rsidRPr="00832355">
      <w:pPr>
        <w:numPr>
          <w:ilvl w:val="0"/>
          <w:numId w:val="2"/>
        </w:numPr>
        <w:rPr>
          <w:lang w:val="hr-HR"/>
        </w:rPr>
      </w:pPr>
      <w:r w:rsidRPr="00832355">
        <w:rPr>
          <w:lang w:val="hr-HR"/>
        </w:rPr>
        <w:t xml:space="preserve">stečajni upravitelj </w:t>
      </w:r>
      <w:r w:rsidR="00477A04">
        <w:rPr>
          <w:lang w:val="hr-HR"/>
        </w:rPr>
        <w:t>Zoran Subotić</w:t>
      </w:r>
    </w:p>
    <w:p w:rsidRDefault="0027355F" w:rsidP="0027355F" w:rsidR="0027355F" w:rsidRPr="00832355">
      <w:pPr>
        <w:numPr>
          <w:ilvl w:val="0"/>
          <w:numId w:val="2"/>
        </w:numPr>
        <w:rPr>
          <w:lang w:val="hr-HR"/>
        </w:rPr>
      </w:pPr>
      <w:r w:rsidRPr="00832355">
        <w:rPr>
          <w:lang w:val="hr-HR"/>
        </w:rPr>
        <w:t>zz dužnika</w:t>
      </w:r>
      <w:r w:rsidR="006C76B2" w:rsidRPr="00832355">
        <w:rPr>
          <w:lang w:val="hr-HR"/>
        </w:rPr>
        <w:t xml:space="preserve"> </w:t>
      </w:r>
      <w:r w:rsidR="00477A04">
        <w:t>Jozo Grbeša, Valpovo, A. G. Matoša 10</w:t>
      </w:r>
    </w:p>
    <w:p w:rsidRDefault="0027355F" w:rsidP="0027355F" w:rsidR="0027355F" w:rsidRPr="00832355">
      <w:pPr>
        <w:numPr>
          <w:ilvl w:val="0"/>
          <w:numId w:val="2"/>
        </w:numPr>
        <w:rPr>
          <w:lang w:val="hr-HR"/>
        </w:rPr>
      </w:pPr>
      <w:r w:rsidRPr="00832355">
        <w:rPr>
          <w:lang w:val="hr-HR"/>
        </w:rPr>
        <w:t>FINA na njihov poslovni broj</w:t>
      </w:r>
    </w:p>
    <w:p w:rsidRDefault="0027355F" w:rsidP="0027355F" w:rsidR="0027355F" w:rsidRPr="00832355">
      <w:pPr>
        <w:numPr>
          <w:ilvl w:val="0"/>
          <w:numId w:val="2"/>
        </w:numPr>
        <w:rPr>
          <w:lang w:val="hr-HR"/>
        </w:rPr>
      </w:pPr>
      <w:r w:rsidRPr="00832355">
        <w:rPr>
          <w:lang w:val="hr-HR"/>
        </w:rPr>
        <w:t>Porezna uprava Osijek</w:t>
      </w:r>
    </w:p>
    <w:p w:rsidRDefault="0027355F" w:rsidP="0027355F" w:rsidR="0027355F" w:rsidRPr="00832355">
      <w:pPr>
        <w:numPr>
          <w:ilvl w:val="0"/>
          <w:numId w:val="2"/>
        </w:numPr>
        <w:rPr>
          <w:lang w:val="hr-HR"/>
        </w:rPr>
      </w:pPr>
      <w:r w:rsidRPr="00832355">
        <w:rPr>
          <w:lang w:val="hr-HR"/>
        </w:rPr>
        <w:t>ŽDO GUO Osijek</w:t>
      </w:r>
    </w:p>
    <w:p w:rsidRDefault="00BF7B83" w:rsidP="0027355F" w:rsidR="00A96070" w:rsidRPr="00832355">
      <w:pPr>
        <w:numPr>
          <w:ilvl w:val="0"/>
          <w:numId w:val="2"/>
        </w:numPr>
        <w:rPr>
          <w:lang w:val="hr-HR"/>
        </w:rPr>
      </w:pPr>
      <w:r w:rsidRPr="00832355">
        <w:rPr>
          <w:lang w:val="hr-HR"/>
        </w:rPr>
        <w:t xml:space="preserve">Općinski sud u Osijeku </w:t>
      </w:r>
      <w:r w:rsidR="008F0DFD">
        <w:rPr>
          <w:lang w:val="hr-HR"/>
        </w:rPr>
        <w:t>zk odjel u Valpovu</w:t>
      </w:r>
    </w:p>
    <w:p w:rsidRDefault="0027355F" w:rsidP="0027355F" w:rsidR="0027355F" w:rsidRPr="00832355">
      <w:pPr>
        <w:numPr>
          <w:ilvl w:val="0"/>
          <w:numId w:val="2"/>
        </w:numPr>
        <w:rPr>
          <w:lang w:val="hr-HR"/>
        </w:rPr>
      </w:pPr>
      <w:r w:rsidRPr="00832355">
        <w:rPr>
          <w:lang w:val="hr-HR"/>
        </w:rPr>
        <w:t>registar suda</w:t>
      </w:r>
    </w:p>
    <w:p w:rsidRDefault="0027355F" w:rsidP="0027355F" w:rsidR="0027355F" w:rsidRPr="00832355">
      <w:pPr>
        <w:numPr>
          <w:ilvl w:val="0"/>
          <w:numId w:val="2"/>
        </w:numPr>
        <w:rPr>
          <w:lang w:val="hr-HR"/>
        </w:rPr>
      </w:pPr>
      <w:r w:rsidRPr="00832355">
        <w:rPr>
          <w:lang w:val="hr-HR"/>
        </w:rPr>
        <w:t>Ministarstvo pravosuđa nakon pravomoćnosti</w:t>
      </w:r>
    </w:p>
    <w:p w:rsidRDefault="0027355F" w:rsidP="0027355F" w:rsidR="0027355F" w:rsidRPr="00832355">
      <w:pPr>
        <w:numPr>
          <w:ilvl w:val="0"/>
          <w:numId w:val="2"/>
        </w:numPr>
        <w:rPr>
          <w:lang w:val="hr-HR"/>
        </w:rPr>
      </w:pPr>
      <w:r w:rsidRPr="00832355">
        <w:rPr>
          <w:lang w:val="hr-HR"/>
        </w:rPr>
        <w:t>mrežna stranica e-Oglasna ploča sudova</w:t>
      </w:r>
    </w:p>
    <w:p w:rsidRDefault="0027355F" w:rsidP="0027355F" w:rsidR="0027355F" w:rsidRPr="00832355">
      <w:pPr>
        <w:ind w:left="720"/>
        <w:jc w:val="both"/>
        <w:rPr>
          <w:lang w:val="hr-HR"/>
        </w:rPr>
      </w:pPr>
    </w:p>
    <w:p w:rsidRDefault="00A01B98" w:rsidR="00C72BB3" w:rsidRPr="00832355">
      <w:pPr>
        <w:rPr>
          <w:lang w:val="hr-HR"/>
        </w:rPr>
      </w:pPr>
    </w:p>
    <w:sectPr w:rsidSect="009B6182" w:rsidR="00C72BB3" w:rsidRPr="00832355">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D6F" w:rsidR="00EC4110">
      <w:r>
        <w:separator/>
      </w:r>
    </w:p>
  </w:endnote>
  <w:endnote w:id="0" w:type="continuationSeparator">
    <w:p w:rsidRDefault="00097D6F" w:rsidR="00EC41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D6F" w:rsidR="00EC4110">
      <w:r>
        <w:separator/>
      </w:r>
    </w:p>
  </w:footnote>
  <w:footnote w:id="0" w:type="continuationSeparator">
    <w:p w:rsidRDefault="00097D6F" w:rsidR="00EC41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B98"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1B98">
      <w:rPr>
        <w:rStyle w:val="Brojstranice"/>
        <w:noProof/>
      </w:rPr>
      <w:t>6</w:t>
    </w:r>
    <w:r>
      <w:rPr>
        <w:rStyle w:val="Brojstranice"/>
      </w:rPr>
      <w:fldChar w:fldCharType="end"/>
    </w:r>
  </w:p>
  <w:p w:rsidRDefault="00A01B98" w:rsidR="00D65BDD">
    <w:pPr>
      <w:pStyle w:val="Zaglavlje"/>
      <w:rPr>
        <w:lang w:val="hr-HR"/>
      </w:rPr>
    </w:pPr>
  </w:p>
  <w:p w:rsidRDefault="00A01B98" w:rsidR="00D65BDD">
    <w:pPr>
      <w:pStyle w:val="Zaglavlje"/>
      <w:rPr>
        <w:lang w:val="hr-HR"/>
      </w:rPr>
    </w:pPr>
  </w:p>
  <w:p w:rsidRDefault="0027355F" w:rsidP="00B055C8" w:rsidR="007A0CEC" w:rsidRPr="00AD7C8A">
    <w:pPr>
      <w:jc w:val="right"/>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701D22" w:rsidRPr="00701D22">
      <w:rPr>
        <w:lang w:val="hr-HR"/>
      </w:rPr>
      <w:t>14 St-1398/16-20</w:t>
    </w:r>
  </w:p>
  <w:p w:rsidRDefault="00A01B98"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B98" w:rsidR="00D65BDD">
    <w:pPr>
      <w:pStyle w:val="Zaglavlje"/>
      <w:rPr>
        <w:lang w:val="hr-HR"/>
      </w:rPr>
    </w:pPr>
  </w:p>
  <w:p w:rsidRDefault="00A01B98" w:rsidR="00D65BDD">
    <w:pPr>
      <w:pStyle w:val="Zaglavlje"/>
      <w:rPr>
        <w:lang w:val="hr-HR"/>
      </w:rPr>
    </w:pPr>
  </w:p>
  <w:p w:rsidRDefault="0027355F"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44E8F"/>
    <w:multiLevelType w:val="hybridMultilevel"/>
    <w:tmpl w:val="01AA4C66"/>
    <w:lvl w:tplc="151C57C8" w:ilvl="0">
      <w:start w:val="14"/>
      <w:numFmt w:val="bullet"/>
      <w:lvlText w:val="-"/>
      <w:lvlJc w:val="left"/>
      <w:pPr>
        <w:ind w:hanging="360" w:left="1080"/>
      </w:pPr>
      <w:rPr>
        <w:rFonts w:cs="Times New Roman" w:eastAsia="Times New Roman" w:hAnsi="Times New Roman" w:ascii="Times New Roman"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F2546AF"/>
    <w:multiLevelType w:val="hybridMultilevel"/>
    <w:tmpl w:val="CB28445A"/>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7F7464C7"/>
    <w:multiLevelType w:val="hybridMultilevel"/>
    <w:tmpl w:val="7D60312A"/>
    <w:lvl w:tplc="2FEE491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4AB"/>
    <w:rsid w:val="00013FAF"/>
    <w:rsid w:val="000528BF"/>
    <w:rsid w:val="00082606"/>
    <w:rsid w:val="00097D6F"/>
    <w:rsid w:val="000A4090"/>
    <w:rsid w:val="00117BF4"/>
    <w:rsid w:val="0013666D"/>
    <w:rsid w:val="00213C9A"/>
    <w:rsid w:val="0026319F"/>
    <w:rsid w:val="0027355F"/>
    <w:rsid w:val="002B21E1"/>
    <w:rsid w:val="002E56A1"/>
    <w:rsid w:val="002F7DD5"/>
    <w:rsid w:val="003945C5"/>
    <w:rsid w:val="003D43D3"/>
    <w:rsid w:val="004049B9"/>
    <w:rsid w:val="00424453"/>
    <w:rsid w:val="00440BEC"/>
    <w:rsid w:val="00445076"/>
    <w:rsid w:val="004760E9"/>
    <w:rsid w:val="00477A04"/>
    <w:rsid w:val="004C47CA"/>
    <w:rsid w:val="004C488E"/>
    <w:rsid w:val="00512258"/>
    <w:rsid w:val="00530C6F"/>
    <w:rsid w:val="005659D1"/>
    <w:rsid w:val="005F1474"/>
    <w:rsid w:val="00640764"/>
    <w:rsid w:val="00643E10"/>
    <w:rsid w:val="0067147E"/>
    <w:rsid w:val="00686301"/>
    <w:rsid w:val="00695826"/>
    <w:rsid w:val="00696F96"/>
    <w:rsid w:val="006A660E"/>
    <w:rsid w:val="006C76B2"/>
    <w:rsid w:val="006D5B7F"/>
    <w:rsid w:val="007018CA"/>
    <w:rsid w:val="00701D22"/>
    <w:rsid w:val="007041D5"/>
    <w:rsid w:val="00755C7D"/>
    <w:rsid w:val="007A6FCA"/>
    <w:rsid w:val="007C4ABF"/>
    <w:rsid w:val="007D32C7"/>
    <w:rsid w:val="007D3D0C"/>
    <w:rsid w:val="00807B8E"/>
    <w:rsid w:val="00807D16"/>
    <w:rsid w:val="00832355"/>
    <w:rsid w:val="00865499"/>
    <w:rsid w:val="0088384E"/>
    <w:rsid w:val="008D2A09"/>
    <w:rsid w:val="008F0DFD"/>
    <w:rsid w:val="009565F9"/>
    <w:rsid w:val="00961CAC"/>
    <w:rsid w:val="00990FEF"/>
    <w:rsid w:val="009C06AE"/>
    <w:rsid w:val="00A01B98"/>
    <w:rsid w:val="00A10D5A"/>
    <w:rsid w:val="00A1105A"/>
    <w:rsid w:val="00A87ACC"/>
    <w:rsid w:val="00A96070"/>
    <w:rsid w:val="00A971CC"/>
    <w:rsid w:val="00AB63B7"/>
    <w:rsid w:val="00AB7BF4"/>
    <w:rsid w:val="00AE4B40"/>
    <w:rsid w:val="00B07ED5"/>
    <w:rsid w:val="00B72F34"/>
    <w:rsid w:val="00B757B6"/>
    <w:rsid w:val="00B9432C"/>
    <w:rsid w:val="00BA14AB"/>
    <w:rsid w:val="00BC6AD7"/>
    <w:rsid w:val="00BF7B83"/>
    <w:rsid w:val="00C74200"/>
    <w:rsid w:val="00CB6E24"/>
    <w:rsid w:val="00CC5684"/>
    <w:rsid w:val="00CD4A83"/>
    <w:rsid w:val="00CF03F9"/>
    <w:rsid w:val="00DB04D2"/>
    <w:rsid w:val="00DE38CF"/>
    <w:rsid w:val="00E11312"/>
    <w:rsid w:val="00E17A15"/>
    <w:rsid w:val="00E624DE"/>
    <w:rsid w:val="00EA12E8"/>
    <w:rsid w:val="00EC4110"/>
    <w:rsid w:val="00F02F82"/>
    <w:rsid w:val="00F119A1"/>
    <w:rsid w:val="00F36DF6"/>
    <w:rsid w:val="00FE1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355F"/>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true" w:styleId="TijelotekstaChar" w:type="character">
    <w:name w:val="Tijelo teksta Char"/>
    <w:basedOn w:val="Zadanifontodlomka"/>
    <w:link w:val="Tijeloteksta"/>
    <w:rsid w:val="0027355F"/>
    <w:rPr>
      <w:rFonts w:cs="Times New Roman" w:eastAsia="Times New Roman" w:hAnsi="Times New Roman" w:asci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true" w:styleId="ZaglavljeChar" w:type="character">
    <w:name w:val="Zaglavlje Char"/>
    <w:basedOn w:val="Zadanifontodlomka"/>
    <w:link w:val="Zaglavlje"/>
    <w:rsid w:val="0027355F"/>
    <w:rPr>
      <w:rFonts w:cs="Times New Roman" w:eastAsia="Times New Roman" w:hAnsi="Times New Roman" w:asci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lineRule="auto" w:line="240" w:after="0"/>
      <w:jc w:val="both"/>
    </w:pPr>
    <w:rPr>
      <w:rFonts w:cs="Times New Roman" w:eastAsia="Calibri" w:hAnsi="Times New Roman" w:ascii="Times New Roman"/>
      <w:sz w:val="24"/>
    </w:rPr>
  </w:style>
  <w:style w:styleId="Tekstbalonia" w:type="paragraph">
    <w:name w:val="Balloon Text"/>
    <w:basedOn w:val="Normal"/>
    <w:link w:val="TekstbaloniaChar"/>
    <w:uiPriority w:val="99"/>
    <w:semiHidden/>
    <w:unhideWhenUsed/>
    <w:rsid w:val="002735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355F"/>
    <w:rPr>
      <w:rFonts w:cs="Tahoma" w:eastAsia="Times New Roman" w:hAnsi="Tahoma" w:asci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true" w:styleId="PodnojeChar" w:type="character">
    <w:name w:val="Podnožje Char"/>
    <w:basedOn w:val="Zadanifontodlomka"/>
    <w:link w:val="Podnoje"/>
    <w:uiPriority w:val="99"/>
    <w:rsid w:val="00DE38CF"/>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643E10"/>
    <w:pPr>
      <w:ind w:left="720"/>
      <w:contextualSpacing/>
    </w:pPr>
  </w:style>
  <w:style w:styleId="Tekstrezerviranogmjesta" w:type="character">
    <w:name w:val="Placeholder Text"/>
    <w:basedOn w:val="Zadanifontodlomka"/>
    <w:uiPriority w:val="99"/>
    <w:semiHidden/>
    <w:rsid w:val="00A01B98"/>
    <w:rPr>
      <w:color w:val="808080"/>
      <w:bdr w:space="0" w:sz="0" w:color="auto" w:val="none"/>
      <w:shd w:fill="auto" w:color="auto" w:val="clear"/>
    </w:rPr>
  </w:style>
  <w:style w:customStyle="true" w:styleId="eSPISCCParagraphDefaultFont" w:type="character">
    <w:name w:val="eSPIS_CC_Paragraph Default Font"/>
    <w:basedOn w:val="Zadanifontodlomka"/>
    <w:rsid w:val="00A01B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1B98"/>
    <w:rPr>
      <w:bdr w:space="0" w:sz="0" w:color="auto" w:val="none"/>
      <w:shd w:fill="FFFFCC" w:color="auto" w:val="clear"/>
      <w:lang w:val="hr-HR"/>
    </w:rPr>
  </w:style>
  <w:style w:customStyle="true" w:styleId="PozadinaSvijetloCrvena" w:type="character">
    <w:name w:val="Pozadina_SvijetloCrvena"/>
    <w:basedOn w:val="eSPISCCParagraphDefaultFont"/>
    <w:rsid w:val="00A01B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1B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355F"/>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1" w:styleId="TijelotekstaChar" w:type="character">
    <w:name w:val="Tijelo teksta Char"/>
    <w:basedOn w:val="Zadanifontodlomka"/>
    <w:link w:val="Tijeloteksta"/>
    <w:rsid w:val="0027355F"/>
    <w:rPr>
      <w:rFonts w:ascii="Times New Roman" w:cs="Times New Roman" w:eastAsia="Times New Roman" w:hAns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1" w:styleId="ZaglavljeChar" w:type="character">
    <w:name w:val="Zaglavlje Char"/>
    <w:basedOn w:val="Zadanifontodlomka"/>
    <w:link w:val="Zaglavlje"/>
    <w:rsid w:val="0027355F"/>
    <w:rPr>
      <w:rFonts w:ascii="Times New Roman" w:cs="Times New Roman" w:eastAsia="Times New Roman" w:hAns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after="0" w:line="240" w:lineRule="auto"/>
      <w:jc w:val="both"/>
    </w:pPr>
    <w:rPr>
      <w:rFonts w:ascii="Times New Roman" w:cs="Times New Roman" w:eastAsia="Calibri" w:hAnsi="Times New Roman"/>
      <w:sz w:val="24"/>
    </w:rPr>
  </w:style>
  <w:style w:styleId="Tekstbalonia" w:type="paragraph">
    <w:name w:val="Balloon Text"/>
    <w:basedOn w:val="Normal"/>
    <w:link w:val="TekstbaloniaChar"/>
    <w:uiPriority w:val="99"/>
    <w:semiHidden/>
    <w:unhideWhenUsed/>
    <w:rsid w:val="0027355F"/>
    <w:rPr>
      <w:rFonts w:ascii="Tahoma" w:cs="Tahoma" w:hAnsi="Tahoma"/>
      <w:sz w:val="16"/>
      <w:szCs w:val="16"/>
    </w:rPr>
  </w:style>
  <w:style w:customStyle="1" w:styleId="TekstbaloniaChar" w:type="character">
    <w:name w:val="Tekst balončića Char"/>
    <w:basedOn w:val="Zadanifontodlomka"/>
    <w:link w:val="Tekstbalonia"/>
    <w:uiPriority w:val="99"/>
    <w:semiHidden/>
    <w:rsid w:val="0027355F"/>
    <w:rPr>
      <w:rFonts w:ascii="Tahoma" w:cs="Tahoma" w:eastAsia="Times New Roman" w:hAns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1" w:styleId="PodnojeChar" w:type="character">
    <w:name w:val="Podnožje Char"/>
    <w:basedOn w:val="Zadanifontodlomka"/>
    <w:link w:val="Podnoje"/>
    <w:uiPriority w:val="99"/>
    <w:rsid w:val="00DE38CF"/>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643E10"/>
    <w:pPr>
      <w:ind w:left="720"/>
      <w:contextualSpacing/>
    </w:pPr>
  </w:style>
  <w:style w:styleId="Tekstrezerviranogmjesta" w:type="character">
    <w:name w:val="Placeholder Text"/>
    <w:basedOn w:val="Zadanifontodlomka"/>
    <w:uiPriority w:val="99"/>
    <w:semiHidden/>
    <w:rsid w:val="00A01B98"/>
    <w:rPr>
      <w:color w:val="808080"/>
      <w:bdr w:color="auto" w:space="0" w:sz="0" w:val="none"/>
      <w:shd w:color="auto" w:fill="auto" w:val="clear"/>
    </w:rPr>
  </w:style>
  <w:style w:customStyle="1" w:styleId="eSPISCCParagraphDefaultFont" w:type="character">
    <w:name w:val="eSPIS_CC_Paragraph Default Font"/>
    <w:basedOn w:val="Zadanifontodlomka"/>
    <w:rsid w:val="00A01B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1B98"/>
    <w:rPr>
      <w:bdr w:color="auto" w:space="0" w:sz="0" w:val="none"/>
      <w:shd w:color="auto" w:fill="FFFFCC" w:val="clear"/>
      <w:lang w:val="hr-HR"/>
    </w:rPr>
  </w:style>
  <w:style w:customStyle="1" w:styleId="PozadinaSvijetloCrvena" w:type="character">
    <w:name w:val="Pozadina_SvijetloCrvena"/>
    <w:basedOn w:val="eSPISCCParagraphDefaultFont"/>
    <w:rsid w:val="00A01B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1B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1398</izvorni_sadrzaj>
    <derivirana_varijabla naziv="DomainObject.Predmet.Broj_1">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St-1398/2016</izvorni_sadrzaj>
    <derivirana_varijabla naziv="DomainObject.Predmet.OznakaBroj_1">St-1398/2016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FORMA PLASTIKA d.o.o. za proizvodnju i trgovinu</izvorni_sadrzaj>
    <derivirana_varijabla naziv="DomainObject.Predmet.ProtustrankaFormated_1">  FORMA PLASTIKA d.o.o. za proizvodnju i trgovinu</derivirana_varijabla>
  </DomainObject.Predmet.ProtustrankaFormated>
  <DomainObject.Predmet.ProtustrankaFormatedOIB>
    <izvorni_sadrzaj>  FORMA PLASTIKA d.o.o. za proizvodnju i trgovinu, OIB 03595291677</izvorni_sadrzaj>
    <derivirana_varijabla naziv="DomainObject.Predmet.ProtustrankaFormatedOIB_1">  FORMA PLASTIKA d.o.o. za proizvodnju i trgovinu, OIB 03595291677</derivirana_varijabla>
  </DomainObject.Predmet.ProtustrankaFormatedOIB>
  <DomainObject.Predmet.ProtustrankaFormatedWithAdress>
    <izvorni_sadrzaj> FORMA PLASTIKA d.o.o. za proizvodnju i trgovinu, Preradovića Petra 7, 31550 Valpovo</izvorni_sadrzaj>
    <derivirana_varijabla naziv="DomainObject.Predmet.ProtustrankaFormatedWithAdress_1"> FORMA PLASTIKA d.o.o. za proizvodnju i trgovinu, Preradovića Petra 7, 31550 Valpovo</derivirana_varijabla>
  </DomainObject.Predmet.ProtustrankaFormatedWithAdress>
  <DomainObject.Predmet.ProtustrankaFormatedWithAdressOIB>
    <izvorni_sadrzaj> FORMA PLASTIKA d.o.o. za proizvodnju i trgovinu, OIB 03595291677, Preradovića Petra 7, 31550 Valpovo</izvorni_sadrzaj>
    <derivirana_varijabla naziv="DomainObject.Predmet.ProtustrankaFormatedWithAdressOIB_1"> FORMA PLASTIKA d.o.o. za proizvodnju i trgovinu, OIB 03595291677, Preradovića Petra 7, 31550 Valpovo</derivirana_varijabla>
  </DomainObject.Predmet.ProtustrankaFormatedWithAdressOIB>
  <DomainObject.Predmet.ProtustrankaWithAdress>
    <izvorni_sadrzaj>FORMA PLASTIKA d.o.o. za proizvodnju i trgovinu Preradovića Petra 7, 31550 Valpovo</izvorni_sadrzaj>
    <derivirana_varijabla naziv="DomainObject.Predmet.ProtustrankaWithAdress_1">FORMA PLASTIKA d.o.o. za proizvodnju i trgovinu Preradovića Petra 7, 31550 Valpovo</derivirana_varijabla>
  </DomainObject.Predmet.ProtustrankaWithAdress>
  <DomainObject.Predmet.ProtustrankaWithAdressOIB>
    <izvorni_sadrzaj>FORMA PLASTIKA d.o.o. za proizvodnju i trgovinu, OIB 03595291677, Preradovića Petra 7, 31550 Valpovo</izvorni_sadrzaj>
    <derivirana_varijabla naziv="DomainObject.Predmet.ProtustrankaWithAdressOIB_1">FORMA PLASTIKA d.o.o. za proizvodnju i trgovinu, OIB 03595291677, Preradovića Petra 7, 31550 Valpovo</derivirana_varijabla>
  </DomainObject.Predmet.ProtustrankaWithAdressOIB>
  <DomainObject.Predmet.ProtustrankaNazivFormated>
    <izvorni_sadrzaj>FORMA PLASTIKA d.o.o. za proizvodnju i trgovinu</izvorni_sadrzaj>
    <derivirana_varijabla naziv="DomainObject.Predmet.ProtustrankaNazivFormated_1">FORMA PLASTIKA d.o.o. za proizvodnju i trgovinu</derivirana_varijabla>
  </DomainObject.Predmet.ProtustrankaNazivFormated>
  <DomainObject.Predmet.ProtustrankaNazivFormatedOIB>
    <izvorni_sadrzaj>FORMA PLASTIKA d.o.o. za proizvodnju i trgovinu, OIB 03595291677</izvorni_sadrzaj>
    <derivirana_varijabla naziv="DomainObject.Predmet.ProtustrankaNazivFormatedOIB_1">FORMA PLASTIKA d.o.o. za proizvodnju i trgovinu, OIB 03595291677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FORMA PLASTIKA d.o.o. za proizvodnju i trgovinu</item>
    </izvorni_sadrzaj>
    <derivirana_varijabla naziv="DomainObject.Predmet.ProtuStrankaListFormated_1">
      <item>FORMA PLASTIKA d.o.o. za proizvodnju i trgovinu</item>
    </derivirana_varijabla>
  </DomainObject.Predmet.ProtuStrankaListFormated>
  <DomainObject.Predmet.ProtuStrankaListFormatedOIB>
    <izvorni_sadrzaj>
      <item>FORMA PLASTIKA d.o.o. za proizvodnju i trgovinu, OIB 03595291677</item>
    </izvorni_sadrzaj>
    <derivirana_varijabla naziv="DomainObject.Predmet.ProtuStrankaListFormatedOIB_1">
      <item>FORMA PLASTIKA d.o.o. za proizvodnju i trgovinu, OIB 03595291677</item>
    </derivirana_varijabla>
  </DomainObject.Predmet.ProtuStrankaListFormatedOIB>
  <DomainObject.Predmet.ProtuStrankaListFormatedWithAdress>
    <izvorni_sadrzaj>
      <item>FORMA PLASTIKA d.o.o. za proizvodnju i trgovinu, Preradovića Petra 7, 31550 Valpovo</item>
    </izvorni_sadrzaj>
    <derivirana_varijabla naziv="DomainObject.Predmet.ProtuStrankaListFormatedWithAdress_1">
      <item>FORMA PLASTIKA d.o.o. za proizvodnju i trgovinu, Preradovića Petra 7, 31550 Valpovo</item>
    </derivirana_varijabla>
  </DomainObject.Predmet.ProtuStrankaListFormatedWithAdress>
  <DomainObject.Predmet.ProtuStrankaListFormatedWithAdressOIB>
    <izvorni_sadrzaj>
      <item>FORMA PLASTIKA d.o.o. za proizvodnju i trgovinu, OIB 03595291677, Preradovića Petra 7, 31550 Valpovo</item>
    </izvorni_sadrzaj>
    <derivirana_varijabla naziv="DomainObject.Predmet.ProtuStrankaListFormatedWithAdressOIB_1">
      <item>FORMA PLASTIKA d.o.o. za proizvodnju i trgovinu, OIB 03595291677, Preradovića Petra 7, 31550 Valpovo</item>
    </derivirana_varijabla>
  </DomainObject.Predmet.ProtuStrankaListFormatedWithAdressOIB>
  <DomainObject.Predmet.ProtuStrankaListNazivFormated>
    <izvorni_sadrzaj>
      <item>FORMA PLASTIKA d.o.o. za proizvodnju i trgovinu</item>
    </izvorni_sadrzaj>
    <derivirana_varijabla naziv="DomainObject.Predmet.ProtuStrankaListNazivFormated_1">
      <item>FORMA PLASTIKA d.o.o. za proizvodnju i trgovinu</item>
    </derivirana_varijabla>
  </DomainObject.Predmet.ProtuStrankaListNazivFormated>
  <DomainObject.Predmet.ProtuStrankaListNazivFormatedOIB>
    <izvorni_sadrzaj>
      <item>FORMA PLASTIKA d.o.o. za proizvodnju i trgovinu, OIB 03595291677</item>
    </izvorni_sadrzaj>
    <derivirana_varijabla naziv="DomainObject.Predmet.ProtuStrankaListNazivFormatedOIB_1">
      <item>FORMA PLASTIKA d.o.o. za proizvodnju i trgovinu, OIB 03595291677</item>
    </derivirana_varijabla>
  </DomainObject.Predmet.ProtuStrankaListNazivFormatedOIB>
  <DomainObject.Predmet.OstaliListFormated>
    <izvorni_sadrzaj>
      <item>ŽDO GUO Osijek</item>
      <item>Zoran Subotić</item>
      <item>Jozo Grbeša</item>
    </izvorni_sadrzaj>
    <derivirana_varijabla naziv="DomainObject.Predmet.OstaliListFormated_1">
      <item>ŽDO GUO Osijek</item>
      <item>Zoran Subotić</item>
      <item>Jozo Grbeša</item>
    </derivirana_varijabla>
  </DomainObject.Predmet.OstaliListFormated>
  <DomainObject.Predmet.OstaliListFormatedOIB>
    <izvorni_sadrzaj>
      <item>ŽDO GUO Osijek</item>
      <item>Zoran Subotić, OIB 09071761803</item>
      <item>Jozo Grbeša</item>
    </izvorni_sadrzaj>
    <derivirana_varijabla naziv="DomainObject.Predmet.OstaliListFormatedOIB_1">
      <item>ŽDO GUO Osijek</item>
      <item>Zoran Subotić, OIB 09071761803</item>
      <item>Jozo Grbeša</item>
    </derivirana_varijabla>
  </DomainObject.Predmet.OstaliListFormatedOIB>
  <DomainObject.Predmet.OstaliListFormatedWithAdress>
    <izvorni_sadrzaj>
      <item>ŽDO GUO Osijek</item>
      <item>Zoran Subotić, Kralja Tomislava 51A, 31300 Beli Manastir</item>
      <item>Jozo Grbeša, A. G. Matoša 10, 31550 Valpovo</item>
    </izvorni_sadrzaj>
    <derivirana_varijabla naziv="DomainObject.Predmet.OstaliListFormatedWithAdress_1">
      <item>ŽDO GUO Osijek</item>
      <item>Zoran Subotić, Kralja Tomislava 51A, 31300 Beli Manastir</item>
      <item>Jozo Grbeša, A. G. Matoša 10, 31550 Valpovo</item>
    </derivirana_varijabla>
  </DomainObject.Predmet.OstaliListFormatedWithAdress>
  <DomainObject.Predmet.OstaliListFormatedWithAdressOIB>
    <izvorni_sadrzaj>
      <item>ŽDO GUO Osijek</item>
      <item>Zoran Subotić, OIB 09071761803, Kralja Tomislava 51A, 31300 Beli Manastir</item>
      <item>Jozo Grbeša, A. G. Matoša 10, 31550 Valpovo</item>
    </izvorni_sadrzaj>
    <derivirana_varijabla naziv="DomainObject.Predmet.OstaliListFormatedWithAdressOIB_1">
      <item>ŽDO GUO Osijek</item>
      <item>Zoran Subotić, OIB 09071761803, Kralja Tomislava 51A, 31300 Beli Manastir</item>
      <item>Jozo Grbeša, A. G. Matoša 10, 31550 Valpovo</item>
    </derivirana_varijabla>
  </DomainObject.Predmet.OstaliListFormatedWithAdressOIB>
  <DomainObject.Predmet.OstaliListNazivFormated>
    <izvorni_sadrzaj>
      <item>ŽDO GUO Osijek</item>
      <item>Zoran Subotić</item>
      <item>Jozo Grbeša</item>
    </izvorni_sadrzaj>
    <derivirana_varijabla naziv="DomainObject.Predmet.OstaliListNazivFormated_1">
      <item>ŽDO GUO Osijek</item>
      <item>Zoran Subotić</item>
      <item>Jozo Grbeša</item>
    </derivirana_varijabla>
  </DomainObject.Predmet.OstaliListNazivFormated>
  <DomainObject.Predmet.OstaliListNazivFormatedOIB>
    <izvorni_sadrzaj>
      <item>ŽDO GUO Osijek</item>
      <item>Zoran Subotić, OIB 09071761803</item>
      <item>Jozo Grbeša</item>
    </izvorni_sadrzaj>
    <derivirana_varijabla naziv="DomainObject.Predmet.OstaliListNazivFormatedOIB_1">
      <item>ŽDO GUO Osijek</item>
      <item>Zoran Subotić, OIB 09071761803</item>
      <item>Jozo Grbeša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FORMA PLASTIKA d.o.o. za proizvodnju i trgovinu</izvorni_sadrzaj>
    <derivirana_varijabla naziv="DomainObject.Predmet.ProtustrankaIDrugi_1">FORMA PLASTIKA d.o.o. za proizvodnju i trgovinu</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FORMA PLASTIKA d.o.o. za proizvodnju i trgovinu, OIB 03595291677, Preradovića Petra 7, 31550 Valpovo</izvorni_sadrzaj>
    <derivirana_varijabla naziv="DomainObject.Predmet.ProtustrankaIDrugiAdressOIB_1">FORMA PLASTIKA d.o.o. za proizvodnju i trgovinu, OIB 03595291677, Preradovića Petra 7,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FORMA PLASTIKA d.o.o. za proizvodnju i trgovinu</item>
      <item>RH MINISTARSTVO FINANCIJA</item>
      <item>ŽDO GUO Osijek</item>
      <item>Zoran Subotić</item>
      <item>Jozo Grbeša</item>
    </izvorni_sadrzaj>
    <derivirana_varijabla naziv="DomainObject.Predmet.SudioniciListNaziv_1">
      <item>FORMA PLASTIKA d.o.o. za proizvodnju i trgovinu</item>
      <item>RH MINISTARSTVO FINANCIJA</item>
      <item>ŽDO GUO Osijek</item>
      <item>Zoran Subotić</item>
      <item>Jozo Grbeša</item>
    </derivirana_varijabla>
  </DomainObject.Predmet.SudioniciListNaziv>
  <DomainObject.Predmet.SudioniciListAdressOIB>
    <izvorni_sadrzaj>
      <item>FORMA PLASTIKA d.o.o. za proizvodnju i trgovinu, OIB 03595291677, Preradovića Petra 7,31550 Valpovo</item>
      <item>RH MINISTARSTVO FINANCIJA, OIB 52634238587</item>
      <item>ŽDO GUO Osijek</item>
      <item>Zoran Subotić, OIB 09071761803, Kralja Tomislava 51A,31300 Beli Manastir</item>
      <item>Jozo Grbeša, A. G. Matoša 10,31550 Valpovo</item>
    </izvorni_sadrzaj>
    <derivirana_varijabla naziv="DomainObject.Predmet.SudioniciListAdressOIB_1">
      <item>FORMA PLASTIKA d.o.o. za proizvodnju i trgovinu, OIB 03595291677, Preradovića Petra 7,31550 Valpovo</item>
      <item>RH MINISTARSTVO FINANCIJA, OIB 52634238587</item>
      <item>ŽDO GUO Osijek</item>
      <item>Zoran Subotić, OIB 09071761803, Kralja Tomislava 51A,31300 Beli Manastir</item>
      <item>Jozo Grbeša, A. G. Matoša 10,31550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03595291677</item>
      <item>, OIB 52634238587</item>
      <item>, OIB null</item>
      <item>, OIB 09071761803</item>
      <item>, OIB null</item>
    </izvorni_sadrzaj>
    <derivirana_varijabla naziv="DomainObject.Predmet.SudioniciListNazivOIB_1">
      <item>, OIB 03595291677</item>
      <item>, OIB 52634238587</item>
      <item>, OIB null</item>
      <item>, OIB 09071761803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1843</properties:Words>
  <properties:Characters>10354</properties:Characters>
  <properties:Lines>291</properties:Lines>
  <properties:Paragraphs>120</properties:Paragraphs>
  <properties:TotalTime>140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2016-06-03T08:44:00Z</dcterms:created>
  <dc:creator>Elizabeta Đeke</dc:creator>
  <dc:description/>
  <cp:keywords/>
  <cp:lastModifiedBy>Elizabeta Đeke</cp:lastModifiedBy>
  <cp:lastPrinted>2016-09-07T08:10:00Z</cp:lastPrinted>
  <dcterms:modified xmlns:xsi="http://www.w3.org/2001/XMLSchema-instance" xsi:type="dcterms:W3CDTF">2016-09-22T11:39:00Z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