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15053" w14:paraId="f915053" w:rsidRDefault="00C40D33" w:rsidP="00C40D33" w:rsidR="00C40D33" w:rsidRPr="00351B1C">
      <w:pPr>
        <w:overflowPunct w:val="false"/>
        <w:autoSpaceDE w:val="false"/>
        <w:autoSpaceDN w:val="false"/>
        <w:adjustRightInd w:val="false"/>
        <w:textAlignment w:val="baseline"/>
        <w15:collapsed w:val="false"/>
        <w:rPr>
          <w:sz w:val="20"/>
          <w:szCs w:val="20"/>
        </w:rPr>
      </w:pPr>
      <w:bookmarkStart w:name="_GoBack" w:id="0"/>
      <w:bookmarkEnd w:id="0"/>
      <w:r>
        <w:rPr>
          <w:noProof/>
          <w:sz w:val="20"/>
          <w:szCs w:val="20"/>
        </w:rPr>
        <w:drawing>
          <wp:inline distR="0" distL="0" distB="0" distT="0">
            <wp:extent cy="962025" cx="715645"/>
            <wp:effectExtent b="9525"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1E1F72" w:rsidR="00C40D33" w:rsidRPr="00351B1C">
        <w:tc>
          <w:tcPr>
            <w:tcW w:type="dxa" w:w="3060"/>
          </w:tcPr>
          <w:p w:rsidRDefault="00C40D33" w:rsidP="001E1F72" w:rsidR="00C40D33" w:rsidRPr="00351B1C">
            <w:pPr>
              <w:keepNext/>
              <w:tabs>
                <w:tab w:pos="2520" w:val="center"/>
                <w:tab w:pos="6840" w:val="left"/>
              </w:tabs>
              <w:outlineLvl w:val="1"/>
            </w:pPr>
            <w:r w:rsidRPr="00351B1C">
              <w:t>REPUBLIKA HRVATSKA</w:t>
            </w:r>
          </w:p>
          <w:p w:rsidRDefault="00C40D33" w:rsidP="001E1F72" w:rsidR="00C40D33" w:rsidRPr="00351B1C">
            <w:pPr>
              <w:overflowPunct w:val="false"/>
              <w:autoSpaceDE w:val="false"/>
              <w:autoSpaceDN w:val="false"/>
              <w:adjustRightInd w:val="false"/>
              <w:textAlignment w:val="baseline"/>
            </w:pPr>
            <w:r w:rsidRPr="00351B1C">
              <w:t>Trgovački sud u Zagrebu</w:t>
            </w:r>
          </w:p>
          <w:p w:rsidRDefault="00C40D33" w:rsidP="001E1F72" w:rsidR="00C40D33" w:rsidRPr="00351B1C">
            <w:pPr>
              <w:overflowPunct w:val="false"/>
              <w:autoSpaceDE w:val="false"/>
              <w:autoSpaceDN w:val="false"/>
              <w:adjustRightInd w:val="false"/>
              <w:textAlignment w:val="baseline"/>
            </w:pPr>
            <w:r w:rsidRPr="00351B1C">
              <w:t xml:space="preserve">Zagreb, </w:t>
            </w:r>
            <w:proofErr w:type="spellStart"/>
            <w:r w:rsidRPr="00351B1C">
              <w:t>Amruševa</w:t>
            </w:r>
            <w:proofErr w:type="spellEnd"/>
            <w:r w:rsidRPr="00351B1C">
              <w:t xml:space="preserve"> 2/II</w:t>
            </w:r>
          </w:p>
        </w:tc>
      </w:tr>
    </w:tbl>
    <w:p w:rsidRDefault="003D7045" w:rsidP="003D7045" w:rsidR="00850BC1">
      <w:pPr>
        <w:ind w:left="5664"/>
      </w:pPr>
      <w:r>
        <w:t>FINANCIJSKA AGENCIJA</w:t>
      </w:r>
    </w:p>
    <w:p w:rsidRDefault="003D7045" w:rsidP="003D7045" w:rsidR="003D7045">
      <w:pPr>
        <w:ind w:left="5664"/>
      </w:pPr>
      <w:r>
        <w:t>Regionalni centar Zagreb</w:t>
      </w:r>
    </w:p>
    <w:p w:rsidRDefault="003D7045" w:rsidP="003D7045" w:rsidR="003D7045">
      <w:pPr>
        <w:ind w:left="5664"/>
      </w:pPr>
      <w:r>
        <w:t>Ulica grada Vukovara 79</w:t>
      </w:r>
    </w:p>
    <w:p w:rsidRDefault="003D7045" w:rsidP="003D7045" w:rsidR="003D7045">
      <w:pPr>
        <w:ind w:left="5664"/>
      </w:pPr>
      <w:r>
        <w:t>10000 Zagreb</w:t>
      </w:r>
    </w:p>
    <w:p w:rsidRDefault="003D7045" w:rsidP="003D7045" w:rsidR="003D7045">
      <w:pPr>
        <w:ind w:left="5664"/>
      </w:pPr>
      <w:r>
        <w:t xml:space="preserve">Klasa: </w:t>
      </w:r>
      <w:r w:rsidR="00D12965">
        <w:t>120-11/18-01/1</w:t>
      </w:r>
    </w:p>
    <w:p w:rsidRDefault="003D7045" w:rsidP="003D7045" w:rsidR="003D7045">
      <w:pPr>
        <w:ind w:left="5664"/>
      </w:pPr>
      <w:r>
        <w:t xml:space="preserve">Ur.br.: </w:t>
      </w:r>
      <w:r w:rsidR="00D12965">
        <w:t xml:space="preserve">Ur.br.: 08-206-18 </w:t>
      </w:r>
      <w:proofErr w:type="spellStart"/>
      <w:r w:rsidR="00D12965">
        <w:t>VP</w:t>
      </w:r>
      <w:proofErr w:type="spellEnd"/>
    </w:p>
    <w:p w:rsidRDefault="00C40D33" w:rsidP="00C40D33" w:rsidR="00C40D33" w:rsidRPr="007A0BDB">
      <w:r w:rsidRPr="007A0BDB">
        <w:tab/>
      </w:r>
      <w:r w:rsidR="002829BD">
        <w:tab/>
      </w:r>
      <w:r w:rsidR="002829BD">
        <w:tab/>
      </w:r>
    </w:p>
    <w:p w:rsidRDefault="00C40D33" w:rsidP="00E3048D" w:rsidR="00C40D33" w:rsidRPr="007A0BDB">
      <w:r w:rsidRPr="007A0BDB">
        <w:tab/>
        <w:t xml:space="preserve">PREDMET: </w:t>
      </w:r>
      <w:r w:rsidR="00D12965">
        <w:t>Predujam troškova stečajnog postupka</w:t>
      </w:r>
    </w:p>
    <w:p w:rsidRDefault="008342C7" w:rsidP="00EF0E05" w:rsidR="008342C7">
      <w:pPr>
        <w:ind w:firstLine="708"/>
        <w:jc w:val="both"/>
      </w:pPr>
      <w:r>
        <w:t>Poštovani,</w:t>
      </w:r>
    </w:p>
    <w:p w:rsidRDefault="00D831AB" w:rsidP="003D7045" w:rsidR="00D12965">
      <w:pPr>
        <w:ind w:firstLine="708"/>
        <w:jc w:val="both"/>
      </w:pPr>
      <w:r>
        <w:t xml:space="preserve">nastavno na Vaš dopis od </w:t>
      </w:r>
      <w:r w:rsidR="00D12965">
        <w:t>24. rujna 2018</w:t>
      </w:r>
      <w:r w:rsidR="003D7045">
        <w:t>.</w:t>
      </w:r>
      <w:r w:rsidR="00D12965">
        <w:t xml:space="preserve"> ovim putem Vas obavještavamo kako je pravomoćnim rješenjem ovoga suda poslovni broj St-</w:t>
      </w:r>
      <w:r w:rsidR="00E46348">
        <w:t xml:space="preserve">769/17 od </w:t>
      </w:r>
      <w:r w:rsidR="00D12965">
        <w:t xml:space="preserve">18. srpnja 2018. odobreno sklapanje </w:t>
      </w:r>
      <w:proofErr w:type="spellStart"/>
      <w:r w:rsidR="00D12965">
        <w:t>predstečajne</w:t>
      </w:r>
      <w:proofErr w:type="spellEnd"/>
      <w:r w:rsidR="00D12965">
        <w:t xml:space="preserve"> nagodbe nad dužnikom</w:t>
      </w:r>
      <w:r w:rsidR="00E46348">
        <w:t xml:space="preserve"> </w:t>
      </w:r>
      <w:proofErr w:type="spellStart"/>
      <w:r w:rsidR="00E46348" w:rsidRPr="00E46348">
        <w:t>SALEBRA</w:t>
      </w:r>
      <w:proofErr w:type="spellEnd"/>
      <w:r w:rsidR="00E46348" w:rsidRPr="00E46348">
        <w:t xml:space="preserve"> d.o.o., Zagreb, Trg Petra Svačića 10, </w:t>
      </w:r>
      <w:proofErr w:type="spellStart"/>
      <w:r w:rsidR="00E46348" w:rsidRPr="00E46348">
        <w:t>OIB</w:t>
      </w:r>
      <w:proofErr w:type="spellEnd"/>
      <w:r w:rsidR="00E46348" w:rsidRPr="00E46348">
        <w:t>: 45331860899</w:t>
      </w:r>
      <w:r w:rsidR="00E46348">
        <w:t xml:space="preserve">. Dakle, pravomoćno je okončan postupak sklapanja </w:t>
      </w:r>
      <w:proofErr w:type="spellStart"/>
      <w:r w:rsidR="00E46348">
        <w:t>predstečajne</w:t>
      </w:r>
      <w:proofErr w:type="spellEnd"/>
      <w:r w:rsidR="00E46348">
        <w:t xml:space="preserve"> nagodbe koji je vođen u skladu s odredbama </w:t>
      </w:r>
      <w:r w:rsidR="00E46348" w:rsidRPr="00F87B2E">
        <w:t xml:space="preserve">Zakona o financijskom poslovanju i </w:t>
      </w:r>
      <w:proofErr w:type="spellStart"/>
      <w:r w:rsidR="00E46348" w:rsidRPr="00F87B2E">
        <w:t>predstečajnoj</w:t>
      </w:r>
      <w:proofErr w:type="spellEnd"/>
      <w:r w:rsidR="00E46348" w:rsidRPr="00F87B2E">
        <w:t xml:space="preserve"> nagodbi ("Narodne novine" broj 108/12, 144/12, 81/13 i  112/13</w:t>
      </w:r>
      <w:r w:rsidR="00E46348">
        <w:t>)</w:t>
      </w:r>
      <w:r w:rsidR="00A90357">
        <w:t>, a ne stečajni postupak.</w:t>
      </w:r>
    </w:p>
    <w:p w:rsidRDefault="005C0607" w:rsidP="00A90357" w:rsidR="00E3048D">
      <w:pPr>
        <w:ind w:firstLine="708"/>
        <w:jc w:val="both"/>
      </w:pPr>
      <w:r>
        <w:t>Prema odredbama</w:t>
      </w:r>
      <w:r w:rsidR="00A90357">
        <w:t xml:space="preserve"> članka 112. </w:t>
      </w:r>
      <w:r>
        <w:t xml:space="preserve">stavka 1. </w:t>
      </w:r>
      <w:r w:rsidR="00A90357">
        <w:t xml:space="preserve">Stečajnog zakona ("Narodne novine" broj 71/15; dalje:  </w:t>
      </w:r>
      <w:proofErr w:type="spellStart"/>
      <w:r w:rsidR="00A90357">
        <w:t>SZ</w:t>
      </w:r>
      <w:proofErr w:type="spellEnd"/>
      <w:r w:rsidR="00A90357">
        <w:t xml:space="preserve">), nakon što Financijska agencija utvrdi nemogućnost izvršenja osnove za plaćanje radi nedostatka novčanih sredstava na računima dužnika pravne osobe, naložit će banci da zaplijeni novčana sredstva s računa dužnika, u iznosu od 5000,00 kuna za predujam za namirenje troškova stečajnoga postupka. Nalog da se zaplijene novčana sredstva na temelju stavka 1. ovoga članka provodi se prije ostalih naloga, osim naloga za izvršavanje osnova za plaćanje obračuna poslodavca o neisplati dospjeloga iznosa plaće i naknade plaće (članak 112. stavak 2. </w:t>
      </w:r>
      <w:proofErr w:type="spellStart"/>
      <w:r w:rsidR="00A90357">
        <w:t>SZ</w:t>
      </w:r>
      <w:proofErr w:type="spellEnd"/>
      <w:r w:rsidR="00A90357">
        <w:t xml:space="preserve">-a). Ako Financijska agencija na temelju stavka 1. ovoga članka zaplijeni iznos koji je dovoljan za namirenje svih neizvršenih osnova za plaćanje upisanih u Očevidnik redoslijeda osnova za plaćanje, obustavit će daljnju zapljenu za iznos predujma za namirenje troškova stečajnoga postupka, oslobodit će iznos zaplijenjenih sredstava te izdati nalog bankama za izvršenje osnova za plaćanje upisanih u Očevidnik redoslijeda osnova za plaćanje, osim ako je Financijska agencija na temelju odredbe članka 110. stavka 1. </w:t>
      </w:r>
      <w:proofErr w:type="spellStart"/>
      <w:r w:rsidR="00E3048D">
        <w:t>SZ</w:t>
      </w:r>
      <w:proofErr w:type="spellEnd"/>
      <w:r w:rsidR="00E3048D">
        <w:t xml:space="preserve">-a </w:t>
      </w:r>
      <w:r w:rsidR="00A90357">
        <w:t>podnijela prijedlog za otvaranje stečajnoga postupka</w:t>
      </w:r>
      <w:r w:rsidR="00E3048D">
        <w:t xml:space="preserve"> (članak 112. stavka 3. </w:t>
      </w:r>
      <w:proofErr w:type="spellStart"/>
      <w:r w:rsidR="00E3048D">
        <w:t>SZ</w:t>
      </w:r>
      <w:proofErr w:type="spellEnd"/>
      <w:r w:rsidR="00E3048D">
        <w:t>-a)</w:t>
      </w:r>
      <w:r w:rsidR="00A90357">
        <w:t>.</w:t>
      </w:r>
      <w:r w:rsidR="00E3048D">
        <w:t xml:space="preserve"> </w:t>
      </w:r>
      <w:r w:rsidR="00A90357">
        <w:t>Nakon izvršenja svih neizvršenih osnova za plaćanje Financijska agencija izdat će nalog za oslobođenje sredstava zaplijenjenih prema odredbi stavka 1. ovoga članka i omogućiti dužniku raspolaganje</w:t>
      </w:r>
      <w:r w:rsidR="00E3048D">
        <w:t xml:space="preserve"> (članak 112. stavak 4. </w:t>
      </w:r>
      <w:proofErr w:type="spellStart"/>
      <w:r w:rsidR="00E3048D">
        <w:t>SZ</w:t>
      </w:r>
      <w:proofErr w:type="spellEnd"/>
      <w:r w:rsidR="00E3048D">
        <w:t>-a). Dakle, citiranim odredbama propisana je obveza osiguranja novčanih sredstava za namirenje troškova stečajnoga postupka i način postupanja Financijske agencije.</w:t>
      </w:r>
    </w:p>
    <w:p w:rsidRDefault="003D7045" w:rsidP="00A27451" w:rsidR="003D7045">
      <w:pPr>
        <w:ind w:firstLine="708"/>
        <w:jc w:val="both"/>
      </w:pPr>
    </w:p>
    <w:p w:rsidRDefault="00C40D33" w:rsidP="00C40D33" w:rsidR="00C40D33" w:rsidRPr="007A0BDB">
      <w:pPr>
        <w:jc w:val="center"/>
      </w:pPr>
      <w:r w:rsidRPr="007A0BDB">
        <w:t xml:space="preserve">U Zagrebu </w:t>
      </w:r>
      <w:r w:rsidR="00E3048D">
        <w:t>18</w:t>
      </w:r>
      <w:r w:rsidR="003D7045">
        <w:t xml:space="preserve">. </w:t>
      </w:r>
      <w:r w:rsidR="00E3048D">
        <w:t>prosinca</w:t>
      </w:r>
      <w:r w:rsidRPr="007A0BDB">
        <w:t xml:space="preserve"> 201</w:t>
      </w:r>
      <w:r w:rsidR="001C1A6D">
        <w:t>8</w:t>
      </w:r>
      <w:r w:rsidRPr="007A0BDB">
        <w:t>.</w:t>
      </w:r>
    </w:p>
    <w:p w:rsidRDefault="00C40D33" w:rsidP="003D7045" w:rsidR="00C40D33" w:rsidRPr="007A0BDB">
      <w:pPr>
        <w:ind w:firstLine="708" w:left="5664"/>
        <w:jc w:val="both"/>
      </w:pPr>
      <w:r w:rsidRPr="007A0BDB">
        <w:t>Sudac:</w:t>
      </w:r>
    </w:p>
    <w:p w:rsidRDefault="00C40D33" w:rsidP="00C40D33" w:rsidR="00C40D33">
      <w:pPr>
        <w:ind w:left="5664"/>
        <w:jc w:val="both"/>
      </w:pPr>
      <w:r w:rsidRPr="007A0BDB">
        <w:t>mr. sc. Ivana Koštarić Fegeš</w:t>
      </w:r>
      <w:r w:rsidR="008602FC">
        <w:t>, v.r.</w:t>
      </w:r>
    </w:p>
    <w:p w:rsidRDefault="008602FC" w:rsidP="00C40D33" w:rsidR="008602FC" w:rsidRPr="007A0BDB">
      <w:pPr>
        <w:ind w:left="5664"/>
        <w:jc w:val="both"/>
      </w:pPr>
    </w:p>
    <w:p w:rsidRDefault="008602FC" w:rsidP="008602FC" w:rsidR="008602FC">
      <w:pPr>
        <w:autoSpaceDE w:val="false"/>
        <w:autoSpaceDN w:val="false"/>
        <w:adjustRightInd w:val="false"/>
        <w:rPr>
          <w:rFonts w:eastAsiaTheme="minorHAnsi"/>
          <w:lang w:eastAsia="en-US"/>
        </w:rPr>
      </w:pPr>
      <w:r>
        <w:rPr>
          <w:rFonts w:eastAsiaTheme="minorHAnsi"/>
          <w:lang w:eastAsia="en-US"/>
        </w:rPr>
        <w:t xml:space="preserve">Za točnost </w:t>
      </w:r>
      <w:proofErr w:type="spellStart"/>
      <w:r>
        <w:rPr>
          <w:rFonts w:eastAsiaTheme="minorHAnsi"/>
          <w:lang w:eastAsia="en-US"/>
        </w:rPr>
        <w:t>otpravka</w:t>
      </w:r>
      <w:proofErr w:type="spellEnd"/>
      <w:r>
        <w:rPr>
          <w:rFonts w:eastAsiaTheme="minorHAnsi"/>
          <w:lang w:eastAsia="en-US"/>
        </w:rPr>
        <w:t xml:space="preserve"> - </w:t>
      </w:r>
      <w:proofErr w:type="spellStart"/>
      <w:r>
        <w:rPr>
          <w:rFonts w:eastAsiaTheme="minorHAnsi"/>
          <w:lang w:eastAsia="en-US"/>
        </w:rPr>
        <w:t>ovl</w:t>
      </w:r>
      <w:proofErr w:type="spellEnd"/>
      <w:r>
        <w:rPr>
          <w:rFonts w:eastAsiaTheme="minorHAnsi"/>
          <w:lang w:eastAsia="en-US"/>
        </w:rPr>
        <w:t>. službenik</w:t>
      </w:r>
    </w:p>
    <w:p w:rsidRDefault="008602FC" w:rsidP="008602FC" w:rsidR="006C2163">
      <w:r>
        <w:rPr>
          <w:rFonts w:eastAsiaTheme="minorHAnsi"/>
          <w:lang w:eastAsia="en-US"/>
        </w:rPr>
        <w:t>Katarina Drndelić</w:t>
      </w:r>
    </w:p>
    <w:sectPr w:rsidR="006C216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FD4C90"/>
    <w:multiLevelType w:val="hybridMultilevel"/>
    <w:tmpl w:val="75326F52"/>
    <w:lvl w:tplc="01B60BBC" w:ilvl="0">
      <w:start w:val="85"/>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0D33"/>
    <w:rsid w:val="000763C7"/>
    <w:rsid w:val="0007679A"/>
    <w:rsid w:val="000F4A97"/>
    <w:rsid w:val="00115F9B"/>
    <w:rsid w:val="001C1A6D"/>
    <w:rsid w:val="002333AD"/>
    <w:rsid w:val="0023366C"/>
    <w:rsid w:val="002829BD"/>
    <w:rsid w:val="002C297E"/>
    <w:rsid w:val="003D7045"/>
    <w:rsid w:val="003E40A0"/>
    <w:rsid w:val="00476008"/>
    <w:rsid w:val="004C3D81"/>
    <w:rsid w:val="004F3D71"/>
    <w:rsid w:val="00500A96"/>
    <w:rsid w:val="005831A3"/>
    <w:rsid w:val="005C0607"/>
    <w:rsid w:val="005C14F0"/>
    <w:rsid w:val="00617BD1"/>
    <w:rsid w:val="00640906"/>
    <w:rsid w:val="006A1BD9"/>
    <w:rsid w:val="006C2163"/>
    <w:rsid w:val="00702AE3"/>
    <w:rsid w:val="00705F07"/>
    <w:rsid w:val="007A4E32"/>
    <w:rsid w:val="007E00C0"/>
    <w:rsid w:val="007E1D5A"/>
    <w:rsid w:val="00802BC8"/>
    <w:rsid w:val="008342C7"/>
    <w:rsid w:val="00834E67"/>
    <w:rsid w:val="00850BC1"/>
    <w:rsid w:val="008602FC"/>
    <w:rsid w:val="008767CD"/>
    <w:rsid w:val="008A75E6"/>
    <w:rsid w:val="008B40B7"/>
    <w:rsid w:val="008E3A45"/>
    <w:rsid w:val="008E5FE5"/>
    <w:rsid w:val="00934664"/>
    <w:rsid w:val="00957040"/>
    <w:rsid w:val="009E2BA7"/>
    <w:rsid w:val="00A27451"/>
    <w:rsid w:val="00A56A32"/>
    <w:rsid w:val="00A576D3"/>
    <w:rsid w:val="00A90357"/>
    <w:rsid w:val="00AB6D1A"/>
    <w:rsid w:val="00AE33F2"/>
    <w:rsid w:val="00AE6CA5"/>
    <w:rsid w:val="00B12BA4"/>
    <w:rsid w:val="00BE18FD"/>
    <w:rsid w:val="00BE1FD1"/>
    <w:rsid w:val="00C40D33"/>
    <w:rsid w:val="00C64E2F"/>
    <w:rsid w:val="00C85015"/>
    <w:rsid w:val="00CC520F"/>
    <w:rsid w:val="00CD3DE9"/>
    <w:rsid w:val="00CE03D1"/>
    <w:rsid w:val="00CE1561"/>
    <w:rsid w:val="00CE40BC"/>
    <w:rsid w:val="00CF02FC"/>
    <w:rsid w:val="00D12965"/>
    <w:rsid w:val="00D831AB"/>
    <w:rsid w:val="00DD6E3B"/>
    <w:rsid w:val="00DE0D10"/>
    <w:rsid w:val="00E3048D"/>
    <w:rsid w:val="00E42FB8"/>
    <w:rsid w:val="00E46348"/>
    <w:rsid w:val="00EF0E05"/>
    <w:rsid w:val="00F1556F"/>
    <w:rsid w:val="00F17680"/>
    <w:rsid w:val="00F97E44"/>
    <w:rsid w:val="00FA66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40D3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40D3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40D3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602FC"/>
    <w:rPr>
      <w:color w:val="808080"/>
      <w:bdr w:space="0" w:sz="0" w:color="auto" w:val="none"/>
      <w:shd w:fill="auto" w:color="auto" w:val="clear"/>
    </w:rPr>
  </w:style>
  <w:style w:customStyle="true" w:styleId="eSPISCCParagraphDefaultFont" w:type="character">
    <w:name w:val="eSPIS_CC_Paragraph Default Font"/>
    <w:basedOn w:val="Zadanifontodlomka"/>
    <w:rsid w:val="008602FC"/>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8602FC"/>
    <w:rPr>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8602FC"/>
    <w:rPr>
      <w:rFonts w:cs="Times New Roman" w:hAnsi="Times New Roman" w:ascii="Times New Roman"/>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8602FC"/>
    <w:rPr>
      <w:rFonts w:cs="Times New Roman" w:hAnsi="Times New Roman" w:ascii="Times New Roman"/>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40D3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40D33"/>
    <w:rPr>
      <w:rFonts w:ascii="Tahoma" w:cs="Tahoma" w:hAnsi="Tahoma"/>
      <w:sz w:val="16"/>
      <w:szCs w:val="16"/>
    </w:rPr>
  </w:style>
  <w:style w:customStyle="1" w:styleId="TekstbaloniaChar" w:type="character">
    <w:name w:val="Tekst balončića Char"/>
    <w:basedOn w:val="Zadanifontodlomka"/>
    <w:link w:val="Tekstbalonia"/>
    <w:uiPriority w:val="99"/>
    <w:semiHidden/>
    <w:rsid w:val="00C40D3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602FC"/>
    <w:rPr>
      <w:color w:val="808080"/>
      <w:bdr w:color="auto" w:space="0" w:sz="0" w:val="none"/>
      <w:shd w:color="auto" w:fill="auto" w:val="clear"/>
    </w:rPr>
  </w:style>
  <w:style w:customStyle="1" w:styleId="eSPISCCParagraphDefaultFont" w:type="character">
    <w:name w:val="eSPIS_CC_Paragraph Default Font"/>
    <w:basedOn w:val="Zadanifontodlomka"/>
    <w:rsid w:val="008602FC"/>
    <w:rPr>
      <w:rFonts w:ascii="Times New Roman" w:cs="Times New Roman" w:hAnsi="Times New Roman"/>
      <w:sz w:val="24"/>
      <w:szCs w:val="20"/>
      <w:bdr w:color="auto" w:space="0" w:sz="0" w:val="none"/>
      <w:shd w:color="auto" w:fill="auto" w:val="clear"/>
      <w:lang w:val="hr-HR"/>
    </w:rPr>
  </w:style>
  <w:style w:customStyle="1" w:styleId="PozadinaSvijetloZuta" w:type="character">
    <w:name w:val="Pozadina_SvijetloZuta"/>
    <w:basedOn w:val="Zadanifontodlomka"/>
    <w:rsid w:val="008602FC"/>
    <w:rPr>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8602FC"/>
    <w:rPr>
      <w:rFonts w:ascii="Times New Roman" w:cs="Times New Roman" w:hAnsi="Times New Roman"/>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8602FC"/>
    <w:rPr>
      <w:rFonts w:ascii="Times New Roman" w:cs="Times New Roman" w:hAnsi="Times New Roman"/>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St-769/2017-35</izvorni_sadrzaj>
    <derivirana_varijabla naziv="DomainObject.Oznaka_1">St-769/2017-35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769</izvorni_sadrzaj>
    <derivirana_varijabla naziv="DomainObject.Predmet.Broj_1">769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srpnja 2018.</izvorni_sadrzaj>
    <derivirana_varijabla naziv="DomainObject.Predmet.DatumRjesavanja_1">18. srpnja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St-769/2017</izvorni_sadrzaj>
    <derivirana_varijabla naziv="DomainObject.Predmet.OznakaBroj_1">St-769/2017</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otustrankaFormated>
    <izvorni_sadrzaj>  SALEBRA d.o.o.</izvorni_sadrzaj>
    <derivirana_varijabla naziv="DomainObject.Predmet.ProtustrankaFormated_1">  SALEBRA d.o.o.</derivirana_varijabla>
  </DomainObject.Predmet.ProtustrankaFormated>
  <DomainObject.Predmet.ProtustrankaFormatedOIB>
    <izvorni_sadrzaj>  SALEBRA d.o.o., OIB 45331860899</izvorni_sadrzaj>
    <derivirana_varijabla naziv="DomainObject.Predmet.ProtustrankaFormatedOIB_1">  SALEBRA d.o.o., OIB 45331860899</derivirana_varijabla>
  </DomainObject.Predmet.ProtustrankaFormatedOIB>
  <DomainObject.Predmet.ProtustrankaFormatedWithAdress>
    <izvorni_sadrzaj> SALEBRA d.o.o., Trg Petra Svačića 10, 10000 Zagreb</izvorni_sadrzaj>
    <derivirana_varijabla naziv="DomainObject.Predmet.ProtustrankaFormatedWithAdress_1"> SALEBRA d.o.o., Trg Petra Svačića 10, 10000 Zagreb</derivirana_varijabla>
  </DomainObject.Predmet.ProtustrankaFormatedWithAdress>
  <DomainObject.Predmet.ProtustrankaFormatedWithAdressOIB>
    <izvorni_sadrzaj> SALEBRA d.o.o., OIB 45331860899, Trg Petra Svačića 10, 10000 Zagreb</izvorni_sadrzaj>
    <derivirana_varijabla naziv="DomainObject.Predmet.ProtustrankaFormatedWithAdressOIB_1"> SALEBRA d.o.o., OIB 45331860899, Trg Petra Svačića 10, 10000 Zagreb</derivirana_varijabla>
  </DomainObject.Predmet.ProtustrankaFormatedWithAdressOIB>
  <DomainObject.Predmet.ProtustrankaWithAdress>
    <izvorni_sadrzaj>SALEBRA d.o.o. Trg Petra Svačića 10, 10000 Zagreb</izvorni_sadrzaj>
    <derivirana_varijabla naziv="DomainObject.Predmet.ProtustrankaWithAdress_1">SALEBRA d.o.o. Trg Petra Svačića 10, 10000 Zagreb</derivirana_varijabla>
  </DomainObject.Predmet.ProtustrankaWithAdress>
  <DomainObject.Predmet.ProtustrankaWithAdressOIB>
    <izvorni_sadrzaj>SALEBRA d.o.o., OIB 45331860899, Trg Petra Svačića 10, 10000 Zagreb</izvorni_sadrzaj>
    <derivirana_varijabla naziv="DomainObject.Predmet.ProtustrankaWithAdressOIB_1">SALEBRA d.o.o., OIB 45331860899, Trg Petra Svačića 10, 10000 Zagreb</derivirana_varijabla>
  </DomainObject.Predmet.ProtustrankaWithAdressOIB>
  <DomainObject.Predmet.ProtustrankaNazivFormated>
    <izvorni_sadrzaj>SALEBRA d.o.o.</izvorni_sadrzaj>
    <derivirana_varijabla naziv="DomainObject.Predmet.ProtustrankaNazivFormated_1">SALEBRA d.o.o.</derivirana_varijabla>
  </DomainObject.Predmet.ProtustrankaNazivFormated>
  <DomainObject.Predmet.ProtustrankaNazivFormatedOIB>
    <izvorni_sadrzaj>SALEBRA d.o.o., OIB 45331860899</izvorni_sadrzaj>
    <derivirana_varijabla naziv="DomainObject.Predmet.ProtustrankaNazivFormatedOIB_1">SALEBRA d.o.o., OIB 45331860899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SALEBRA d.o.o.</izvorni_sadrzaj>
    <derivirana_varijabla naziv="DomainObject.Predmet.StrankaFormated_1">  SALEBRA d.o.o.</derivirana_varijabla>
  </DomainObject.Predmet.StrankaFormated>
  <DomainObject.Predmet.StrankaFormatedOIB>
    <izvorni_sadrzaj>  SALEBRA d.o.o., OIB 45331860899</izvorni_sadrzaj>
    <derivirana_varijabla naziv="DomainObject.Predmet.StrankaFormatedOIB_1">  SALEBRA d.o.o., OIB 45331860899</derivirana_varijabla>
  </DomainObject.Predmet.StrankaFormatedOIB>
  <DomainObject.Predmet.StrankaFormatedWithAdress>
    <izvorni_sadrzaj> SALEBRA d.o.o., Trg Petra Svačića 10, 10000 Zagreb</izvorni_sadrzaj>
    <derivirana_varijabla naziv="DomainObject.Predmet.StrankaFormatedWithAdress_1"> SALEBRA d.o.o., Trg Petra Svačića 10, 10000 Zagreb</derivirana_varijabla>
  </DomainObject.Predmet.StrankaFormatedWithAdress>
  <DomainObject.Predmet.StrankaFormatedWithAdressOIB>
    <izvorni_sadrzaj> SALEBRA d.o.o., OIB 45331860899, Trg Petra Svačića 10, 10000 Zagreb</izvorni_sadrzaj>
    <derivirana_varijabla naziv="DomainObject.Predmet.StrankaFormatedWithAdressOIB_1"> SALEBRA d.o.o., OIB 45331860899, Trg Petra Svačića 10, 10000 Zagreb</derivirana_varijabla>
  </DomainObject.Predmet.StrankaFormatedWithAdressOIB>
  <DomainObject.Predmet.StrankaWithAdress>
    <izvorni_sadrzaj>SALEBRA d.o.o. Trg Petra Svačića 10,10000 Zagreb</izvorni_sadrzaj>
    <derivirana_varijabla naziv="DomainObject.Predmet.StrankaWithAdress_1">SALEBRA d.o.o. Trg Petra Svačića 10,10000 Zagreb</derivirana_varijabla>
  </DomainObject.Predmet.StrankaWithAdress>
  <DomainObject.Predmet.StrankaWithAdressOIB>
    <izvorni_sadrzaj>SALEBRA d.o.o., OIB 45331860899, Trg Petra Svačića 10,10000 Zagreb</izvorni_sadrzaj>
    <derivirana_varijabla naziv="DomainObject.Predmet.StrankaWithAdressOIB_1">SALEBRA d.o.o., OIB 45331860899, Trg Petra Svačića 10,10000 Zagreb</derivirana_varijabla>
  </DomainObject.Predmet.StrankaWithAdressOIB>
  <DomainObject.Predmet.StrankaNazivFormated>
    <izvorni_sadrzaj>SALEBRA d.o.o.</izvorni_sadrzaj>
    <derivirana_varijabla naziv="DomainObject.Predmet.StrankaNazivFormated_1">SALEBRA d.o.o.</derivirana_varijabla>
  </DomainObject.Predmet.StrankaNazivFormated>
  <DomainObject.Predmet.StrankaNazivFormatedOIB>
    <izvorni_sadrzaj>SALEBRA d.o.o., OIB 45331860899</izvorni_sadrzaj>
    <derivirana_varijabla naziv="DomainObject.Predmet.StrankaNazivFormatedOIB_1">SALEBRA d.o.o., OIB 45331860899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SALEBRA d.o.o.</item>
    </izvorni_sadrzaj>
    <derivirana_varijabla naziv="DomainObject.Predmet.StrankaListFormated_1">
      <item>SALEBRA d.o.o.</item>
    </derivirana_varijabla>
  </DomainObject.Predmet.StrankaListFormated>
  <DomainObject.Predmet.StrankaListFormatedOIB>
    <izvorni_sadrzaj>
      <item>SALEBRA d.o.o., OIB 45331860899</item>
    </izvorni_sadrzaj>
    <derivirana_varijabla naziv="DomainObject.Predmet.StrankaListFormatedOIB_1">
      <item>SALEBRA d.o.o., OIB 45331860899</item>
    </derivirana_varijabla>
  </DomainObject.Predmet.StrankaListFormatedOIB>
  <DomainObject.Predmet.StrankaListFormatedWithAdress>
    <izvorni_sadrzaj>
      <item>SALEBRA d.o.o., Trg Petra Svačića 10, 10000 Zagreb</item>
    </izvorni_sadrzaj>
    <derivirana_varijabla naziv="DomainObject.Predmet.StrankaListFormatedWithAdress_1">
      <item>SALEBRA d.o.o., Trg Petra Svačića 10, 10000 Zagreb</item>
    </derivirana_varijabla>
  </DomainObject.Predmet.StrankaListFormatedWithAdress>
  <DomainObject.Predmet.StrankaListFormatedWithAdressOIB>
    <izvorni_sadrzaj>
      <item>SALEBRA d.o.o., OIB 45331860899, Trg Petra Svačića 10, 10000 Zagreb</item>
    </izvorni_sadrzaj>
    <derivirana_varijabla naziv="DomainObject.Predmet.StrankaListFormatedWithAdressOIB_1">
      <item>SALEBRA d.o.o., OIB 45331860899, Trg Petra Svačića 10, 10000 Zagreb</item>
    </derivirana_varijabla>
  </DomainObject.Predmet.StrankaListFormatedWithAdressOIB>
  <DomainObject.Predmet.StrankaListNazivFormated>
    <izvorni_sadrzaj>
      <item>SALEBRA d.o.o.</item>
    </izvorni_sadrzaj>
    <derivirana_varijabla naziv="DomainObject.Predmet.StrankaListNazivFormated_1">
      <item>SALEBRA d.o.o.</item>
    </derivirana_varijabla>
  </DomainObject.Predmet.StrankaListNazivFormated>
  <DomainObject.Predmet.StrankaListNazivFormatedOIB>
    <izvorni_sadrzaj>
      <item>SALEBRA d.o.o., OIB 45331860899</item>
    </izvorni_sadrzaj>
    <derivirana_varijabla naziv="DomainObject.Predmet.StrankaListNazivFormatedOIB_1">
      <item>SALEBRA d.o.o., OIB 45331860899</item>
    </derivirana_varijabla>
  </DomainObject.Predmet.StrankaListNazivFormatedOIB>
  <DomainObject.Predmet.ProtuStrankaListFormated>
    <izvorni_sadrzaj>
      <item>SALEBRA d.o.o.</item>
    </izvorni_sadrzaj>
    <derivirana_varijabla naziv="DomainObject.Predmet.ProtuStrankaListFormated_1">
      <item>SALEBRA d.o.o.</item>
    </derivirana_varijabla>
  </DomainObject.Predmet.ProtuStrankaListFormated>
  <DomainObject.Predmet.ProtuStrankaListFormatedOIB>
    <izvorni_sadrzaj>
      <item>SALEBRA d.o.o., OIB 45331860899</item>
    </izvorni_sadrzaj>
    <derivirana_varijabla naziv="DomainObject.Predmet.ProtuStrankaListFormatedOIB_1">
      <item>SALEBRA d.o.o., OIB 45331860899</item>
    </derivirana_varijabla>
  </DomainObject.Predmet.ProtuStrankaListFormatedOIB>
  <DomainObject.Predmet.ProtuStrankaListFormatedWithAdress>
    <izvorni_sadrzaj>
      <item>SALEBRA d.o.o., Trg Petra Svačića 10, 10000 Zagreb</item>
    </izvorni_sadrzaj>
    <derivirana_varijabla naziv="DomainObject.Predmet.ProtuStrankaListFormatedWithAdress_1">
      <item>SALEBRA d.o.o., Trg Petra Svačića 10, 10000 Zagreb</item>
    </derivirana_varijabla>
  </DomainObject.Predmet.ProtuStrankaListFormatedWithAdress>
  <DomainObject.Predmet.ProtuStrankaListFormatedWithAdressOIB>
    <izvorni_sadrzaj>
      <item>SALEBRA d.o.o., OIB 45331860899, Trg Petra Svačića 10, 10000 Zagreb</item>
    </izvorni_sadrzaj>
    <derivirana_varijabla naziv="DomainObject.Predmet.ProtuStrankaListFormatedWithAdressOIB_1">
      <item>SALEBRA d.o.o., OIB 45331860899, Trg Petra Svačića 10, 10000 Zagreb</item>
    </derivirana_varijabla>
  </DomainObject.Predmet.ProtuStrankaListFormatedWithAdressOIB>
  <DomainObject.Predmet.ProtuStrankaListNazivFormated>
    <izvorni_sadrzaj>
      <item>SALEBRA d.o.o.</item>
    </izvorni_sadrzaj>
    <derivirana_varijabla naziv="DomainObject.Predmet.ProtuStrankaListNazivFormated_1">
      <item>SALEBRA d.o.o.</item>
    </derivirana_varijabla>
  </DomainObject.Predmet.ProtuStrankaListNazivFormated>
  <DomainObject.Predmet.ProtuStrankaListNazivFormatedOIB>
    <izvorni_sadrzaj>
      <item>SALEBRA d.o.o., OIB 45331860899</item>
    </izvorni_sadrzaj>
    <derivirana_varijabla naziv="DomainObject.Predmet.ProtuStrankaListNazivFormatedOIB_1">
      <item>SALEBRA d.o.o., OIB 45331860899</item>
    </derivirana_varijabla>
  </DomainObject.Predmet.ProtuStrankaListNazivFormatedOIB>
  <DomainObject.Predmet.OstaliListFormated>
    <izvorni_sadrzaj>
      <item>Veneto banca S.p.A. in I.c.a.</item>
      <item>VENETO BANKA dioničko društvo</item>
      <item>ABEL &amp; GRENAC &amp; LEŽAIĆ odvjetničko društvo, d.o.o.</item>
    </izvorni_sadrzaj>
    <derivirana_varijabla naziv="DomainObject.Predmet.OstaliListFormated_1">
      <item>Veneto banca S.p.A. in I.c.a.</item>
      <item>VENETO BANKA dioničko društvo</item>
      <item>ABEL &amp; GRENAC &amp; LEŽAIĆ odvjetničko društvo, d.o.o.</item>
    </derivirana_varijabla>
  </DomainObject.Predmet.OstaliListFormated>
  <DomainObject.Predmet.OstaliListFormatedOIB>
    <izvorni_sadrzaj>
      <item>Veneto banca S.p.A. in I.c.a., OIB 84716410423</item>
      <item>VENETO BANKA dioničko društvo, OIB 81712716992</item>
      <item>ABEL &amp; GRENAC &amp; LEŽAIĆ odvjetničko društvo, d.o.o., OIB 87123014761</item>
    </izvorni_sadrzaj>
    <derivirana_varijabla naziv="DomainObject.Predmet.OstaliListFormatedOIB_1">
      <item>Veneto banca S.p.A. in I.c.a., OIB 84716410423</item>
      <item>VENETO BANKA dioničko društvo, OIB 81712716992</item>
      <item>ABEL &amp; GRENAC &amp; LEŽAIĆ odvjetničko društvo, d.o.o., OIB 87123014761</item>
    </derivirana_varijabla>
  </DomainObject.Predmet.OstaliListFormatedOIB>
  <DomainObject.Predmet.OstaliListFormatedWithAdress>
    <izvorni_sadrzaj>
      <item>Veneto banca S.p.A. in I.c.a., Piazza G.B.DallArmi 1, 31044-TV Montebelluna</item>
      <item>VENETO BANKA dioničko društvo, Draškovićeva 58, 10000 Zagreb</item>
      <item>ABEL &amp; GRENAC &amp; LEŽAIĆ odvjetničko društvo, d.o.o., Kralja Držislava 4, 10000 Zagreb</item>
    </izvorni_sadrzaj>
    <derivirana_varijabla naziv="DomainObject.Predmet.OstaliListFormatedWithAdress_1">
      <item>Veneto banca S.p.A. in I.c.a., Piazza G.B.DallArmi 1, 31044-TV Montebelluna</item>
      <item>VENETO BANKA dioničko društvo, Draškovićeva 58, 10000 Zagreb</item>
      <item>ABEL &amp; GRENAC &amp; LEŽAIĆ odvjetničko društvo, d.o.o., Kralja Držislava 4, 10000 Zagreb</item>
    </derivirana_varijabla>
  </DomainObject.Predmet.OstaliListFormatedWithAdress>
  <DomainObject.Predmet.OstaliListFormatedWithAdressOIB>
    <izvorni_sadrzaj>
      <item>Veneto banca S.p.A. in I.c.a., OIB 84716410423, Piazza G.B.DallArmi 1, 31044-TV Montebelluna</item>
      <item>VENETO BANKA dioničko društvo, OIB 81712716992, Draškovićeva 58, 10000 Zagreb</item>
      <item>ABEL &amp; GRENAC &amp; LEŽAIĆ odvjetničko društvo, d.o.o., OIB 87123014761, Kralja Držislava 4, 10000 Zagreb</item>
    </izvorni_sadrzaj>
    <derivirana_varijabla naziv="DomainObject.Predmet.OstaliListFormatedWithAdressOIB_1">
      <item>Veneto banca S.p.A. in I.c.a., OIB 84716410423, Piazza G.B.DallArmi 1, 31044-TV Montebelluna</item>
      <item>VENETO BANKA dioničko društvo, OIB 81712716992, Draškovićeva 58, 10000 Zagreb</item>
      <item>ABEL &amp; GRENAC &amp; LEŽAIĆ odvjetničko društvo, d.o.o., OIB 87123014761, Kralja Držislava 4, 10000 Zagreb</item>
    </derivirana_varijabla>
  </DomainObject.Predmet.OstaliListFormatedWithAdressOIB>
  <DomainObject.Predmet.OstaliListNazivFormated>
    <izvorni_sadrzaj>
      <item>Veneto banca S.p.A. in I.c.a.</item>
      <item>VENETO BANKA dioničko društvo</item>
      <item>ABEL &amp; GRENAC &amp; LEŽAIĆ odvjetničko društvo, d.o.o.</item>
    </izvorni_sadrzaj>
    <derivirana_varijabla naziv="DomainObject.Predmet.OstaliListNazivFormated_1">
      <item>Veneto banca S.p.A. in I.c.a.</item>
      <item>VENETO BANKA dioničko društvo</item>
      <item>ABEL &amp; GRENAC &amp; LEŽAIĆ odvjetničko društvo, d.o.o.</item>
    </derivirana_varijabla>
  </DomainObject.Predmet.OstaliListNazivFormated>
  <DomainObject.Predmet.OstaliListNazivFormatedOIB>
    <izvorni_sadrzaj>
      <item>Veneto banca S.p.A. in I.c.a., OIB 84716410423</item>
      <item>VENETO BANKA dioničko društvo, OIB 81712716992</item>
      <item>ABEL &amp; GRENAC &amp; LEŽAIĆ odvjetničko društvo, d.o.o., OIB 87123014761</item>
    </izvorni_sadrzaj>
    <derivirana_varijabla naziv="DomainObject.Predmet.OstaliListNazivFormatedOIB_1">
      <item>Veneto banca S.p.A. in I.c.a., OIB 84716410423</item>
      <item>VENETO BANKA dioničko društvo, OIB 81712716992</item>
      <item>ABEL &amp; GRENAC &amp; LEŽAIĆ odvjetničko društvo, d.o.o., OIB 87123014761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St-769/2017-35</izvorni_sadrzaj>
    <derivirana_varijabla naziv="DomainObject.PoslovniBrojDokumenta_1">St-769/2017-35</derivirana_varijabla>
  </DomainObject.PoslovniBrojDokumenta>
  <DomainObject.Predmet.StrankaIDrugi>
    <izvorni_sadrzaj>SALEBRA d.o.o.</izvorni_sadrzaj>
    <derivirana_varijabla naziv="DomainObject.Predmet.StrankaIDrugi_1">SALEBRA d.o.o.</derivirana_varijabla>
  </DomainObject.Predmet.StrankaIDrugi>
  <DomainObject.Predmet.ProtustrankaIDrugi>
    <izvorni_sadrzaj>SALEBRA d.o.o.</izvorni_sadrzaj>
    <derivirana_varijabla naziv="DomainObject.Predmet.ProtustrankaIDrugi_1">SALEBRA d.o.o.</derivirana_varijabla>
  </DomainObject.Predmet.ProtustrankaIDrugi>
  <DomainObject.Predmet.StrankaIDrugiAdressOIB>
    <izvorni_sadrzaj>SALEBRA d.o.o., OIB 45331860899, Trg Petra Svačića 10, 10000 Zagreb</izvorni_sadrzaj>
    <derivirana_varijabla naziv="DomainObject.Predmet.StrankaIDrugiAdressOIB_1">SALEBRA d.o.o., OIB 45331860899, Trg Petra Svačića 10, 10000 Zagreb</derivirana_varijabla>
  </DomainObject.Predmet.StrankaIDrugiAdressOIB>
  <DomainObject.Predmet.ProtustrankaIDrugiAdressOIB>
    <izvorni_sadrzaj>SALEBRA d.o.o., OIB 45331860899, Trg Petra Svačića 10, 10000 Zagreb</izvorni_sadrzaj>
    <derivirana_varijabla naziv="DomainObject.Predmet.ProtustrankaIDrugiAdressOIB_1">SALEBRA d.o.o., OIB 45331860899, Trg Petra Svačića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srpnja 2018.</izvorni_sadrzaj>
    <derivirana_varijabla naziv="DomainObject.Predmet.OdlukaRjesenje.DatumDonosenjaOdluke_1">18. srpnja 2018.</derivirana_varijabla>
  </DomainObject.Predmet.OdlukaRjesenje.DatumDonosenjaOdluke>
  <DomainObject.Predmet.OdlukaRjesenje.DatumPravomocnosti>
    <izvorni_sadrzaj>8. kolovoza 2018.</izvorni_sadrzaj>
    <derivirana_varijabla naziv="DomainObject.Predmet.OdlukaRjesenje.DatumPravomocnosti_1">8. kolovoza 2018.</derivirana_varijabla>
  </DomainObject.Predmet.OdlukaRjesenje.DatumPravomocnosti>
  <DomainObject.Predmet.OdlukaRjesenje.Oznaka>
    <izvorni_sadrzaj>St-769/2017-30</izvorni_sadrzaj>
    <derivirana_varijabla naziv="DomainObject.Predmet.OdlukaRjesenje.Oznaka_1">St-769/2017-30</derivirana_varijabla>
  </DomainObject.Predmet.OdlukaRjesenje.Oznaka>
  <DomainObject.Predmet.SudioniciListNaziv>
    <izvorni_sadrzaj>
      <item>SALEBRA d.o.o.</item>
      <item>SALEBRA d.o.o.</item>
      <item>Veneto banca S.p.A. in I.c.a.</item>
      <item>VENETO BANKA dioničko društvo</item>
      <item>ABEL &amp; GRENAC &amp; LEŽAIĆ odvjetničko društvo, d.o.o.</item>
    </izvorni_sadrzaj>
    <derivirana_varijabla naziv="DomainObject.Predmet.SudioniciListNaziv_1">
      <item>SALEBRA d.o.o.</item>
      <item>SALEBRA d.o.o.</item>
      <item>Veneto banca S.p.A. in I.c.a.</item>
      <item>VENETO BANKA dioničko društvo</item>
      <item>ABEL &amp; GRENAC &amp; LEŽAIĆ odvjetničko društvo, d.o.o.</item>
    </derivirana_varijabla>
  </DomainObject.Predmet.SudioniciListNaziv>
  <DomainObject.Predmet.SudioniciListAdressOIB>
    <izvorni_sadrzaj>
      <item>SALEBRA d.o.o., OIB 45331860899, Trg Petra Svačića 10,10000 Zagreb</item>
      <item>SALEBRA d.o.o., OIB 45331860899, Trg Petra Svačića 10,10000 Zagreb</item>
      <item>Veneto banca S.p.A. in I.c.a., OIB 84716410423, Piazza G.B.DallArmi 1,31044-TV Montebelluna</item>
      <item>VENETO BANKA dioničko društvo, OIB 81712716992, Draškovićeva 58,10000 Zagreb</item>
      <item>ABEL &amp; GRENAC &amp; LEŽAIĆ odvjetničko društvo, d.o.o., OIB 87123014761, Kralja Držislava 4,10000 Zagreb</item>
    </izvorni_sadrzaj>
    <derivirana_varijabla naziv="DomainObject.Predmet.SudioniciListAdressOIB_1">
      <item>SALEBRA d.o.o., OIB 45331860899, Trg Petra Svačića 10,10000 Zagreb</item>
      <item>SALEBRA d.o.o., OIB 45331860899, Trg Petra Svačića 10,10000 Zagreb</item>
      <item>Veneto banca S.p.A. in I.c.a., OIB 84716410423, Piazza G.B.DallArmi 1,31044-TV Montebelluna</item>
      <item>VENETO BANKA dioničko društvo, OIB 81712716992, Draškovićeva 58,10000 Zagreb</item>
      <item>ABEL &amp; GRENAC &amp; LEŽAIĆ odvjetničko društvo, d.o.o., OIB 87123014761, Kralja Držislava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45331860899</item>
      <item>, OIB 45331860899</item>
      <item>, OIB 84716410423</item>
      <item>, OIB 81712716992</item>
      <item>, OIB 87123014761</item>
    </izvorni_sadrzaj>
    <derivirana_varijabla naziv="DomainObject.Predmet.SudioniciListNazivOIB_1">
      <item>, OIB 45331860899</item>
      <item>, OIB 45331860899</item>
      <item>, OIB 84716410423</item>
      <item>, OIB 81712716992</item>
      <item>, OIB 87123014761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srpnja 2018.</izvorni_sadrzaj>
    <derivirana_varijabla naziv="DomainObject.Predmet.DatumZadnjeOdrzaneSudskeRadnje_1">18. srpnja 2018.</derivirana_varijabla>
  </DomainObject.Predmet.DatumZadnjeOdrzaneSudskeRadnje>
  <DomainObject.PredzadnjaOdlukaIzPredmeta.DatumDonosenjaOdluke>
    <izvorni_sadrzaj>10. rujna 2018.</izvorni_sadrzaj>
    <derivirana_varijabla naziv="DomainObject.PredzadnjaOdlukaIzPredmeta.DatumDonosenjaOdluke_1">10. rujna 2018.</derivirana_varijabla>
  </DomainObject.PredzadnjaOdlukaIzPredmeta.DatumDonosenjaOdluke>
  <DomainObject.PredzadnjaOdlukaIzPredmeta.Oznaka>
    <izvorni_sadrzaj>St-769/2017-32</izvorni_sadrzaj>
    <derivirana_varijabla naziv="DomainObject.PredzadnjaOdlukaIzPredmeta.Oznaka_1">St-769/2017-32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355</properties:Words>
  <properties:Characters>2170</properties:Characters>
  <properties:Lines>46</properties:Lines>
  <properties:Paragraphs>18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2018-12-18T09:58:00Z</dcterms:created>
  <dc:creator>Ivana Koštarić Fegeš</dc:creator>
  <cp:lastModifiedBy>Katarina Drndelić</cp:lastModifiedBy>
  <cp:lastPrinted>2018-12-18T11:45:00Z</cp:lastPrinted>
  <dcterms:modified xmlns:xsi="http://www.w3.org/2001/XMLSchema-instance" xsi:type="dcterms:W3CDTF">2018-12-18T11:45:00Z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St-769/2017-35 / Odluka - Dopis (Dopis_FINA.docx)</vt:lpwstr>
  </prop:property>
  <prop:property name="CC_coloring" pid="4" fmtid="{D5CDD505-2E9C-101B-9397-08002B2CF9AE}">
    <vt:bool>false</vt:bool>
  </prop:property>
  <prop:property name="BrojStranica" pid="5" fmtid="{D5CDD505-2E9C-101B-9397-08002B2CF9AE}">
    <vt:i4>1</vt:i4>
  </prop:property>
</prop:Properties>
</file>