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5c7d" w14:paraId="31f5c7d" w:rsidRDefault="00281BC7" w:rsidP="00EF7C9A" w:rsidR="00281BC7" w:rsidRPr="005D10C6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E022E9" w:rsidP="00281BC7" w:rsidR="00E022E9" w:rsidRPr="005D10C6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Dr. Franje Tuđmana 35</w:t>
      </w:r>
      <w:r w:rsidR="00281BC7" w:rsidRPr="005D10C6">
        <w:rPr>
          <w:rFonts w:cstheme="majorBidi" w:hAnsiTheme="majorBidi" w:asciiTheme="majorBidi"/>
        </w:rPr>
        <w:tab/>
      </w:r>
    </w:p>
    <w:p w:rsidRDefault="00C63971" w:rsidP="00281BC7" w:rsidR="00C63971" w:rsidRPr="005D10C6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</w:rPr>
      </w:pPr>
    </w:p>
    <w:p w:rsidRDefault="003F076D" w:rsidP="00BF6D04" w:rsidR="00281BC7" w:rsidRPr="00BF6D04">
      <w:pPr>
        <w:ind w:firstLine="708"/>
        <w:jc w:val="both"/>
        <w:rPr>
          <w:rFonts w:cstheme="majorBidi" w:hAnsiTheme="majorBidi" w:asciiTheme="majorBidi"/>
        </w:rPr>
      </w:pPr>
      <w:r w:rsidRPr="003F076D">
        <w:rPr>
          <w:rFonts w:cstheme="majorBidi" w:hAnsiTheme="majorBidi" w:asciiTheme="majorBidi"/>
        </w:rPr>
        <w:t>Trgovački sud u Zadru, OIB:39670464653, po sutkinji Ani Markač, povodom prijedloga Financijske agencije za otvaranje stečajnog postupka nad trgovačkim društvom</w:t>
      </w:r>
      <w:r w:rsidR="002B7BAC" w:rsidRPr="002B7BAC">
        <w:t xml:space="preserve"> </w:t>
      </w:r>
      <w:r w:rsidR="002B7BAC" w:rsidRPr="00335096">
        <w:t xml:space="preserve">GULINKAMEN d.o.o., </w:t>
      </w:r>
      <w:proofErr w:type="spellStart"/>
      <w:r w:rsidR="002B7BAC" w:rsidRPr="00335096">
        <w:t>Lozovac</w:t>
      </w:r>
      <w:proofErr w:type="spellEnd"/>
      <w:r w:rsidR="002B7BAC" w:rsidRPr="00335096">
        <w:t xml:space="preserve">, </w:t>
      </w:r>
      <w:proofErr w:type="spellStart"/>
      <w:r w:rsidR="002B7BAC" w:rsidRPr="00335096">
        <w:t>Gulini</w:t>
      </w:r>
      <w:proofErr w:type="spellEnd"/>
      <w:r w:rsidR="002B7BAC" w:rsidRPr="00335096">
        <w:t>-</w:t>
      </w:r>
      <w:proofErr w:type="spellStart"/>
      <w:r w:rsidR="002B7BAC" w:rsidRPr="00335096">
        <w:t>Mijači</w:t>
      </w:r>
      <w:proofErr w:type="spellEnd"/>
      <w:r w:rsidR="002B7BAC" w:rsidRPr="00335096">
        <w:t xml:space="preserve"> 25, OIB:08343883028</w:t>
      </w:r>
      <w:r w:rsidRPr="003F076D">
        <w:rPr>
          <w:rFonts w:cstheme="majorBidi" w:hAnsiTheme="majorBidi" w:asciiTheme="majorBidi"/>
          <w:bCs/>
        </w:rPr>
        <w:t xml:space="preserve">, </w:t>
      </w:r>
      <w:r w:rsidR="002B7BAC">
        <w:rPr>
          <w:rFonts w:cstheme="majorBidi" w:hAnsiTheme="majorBidi" w:asciiTheme="majorBidi"/>
        </w:rPr>
        <w:t xml:space="preserve">dana 29. lipnja </w:t>
      </w:r>
      <w:r w:rsidRPr="003F076D">
        <w:rPr>
          <w:rFonts w:cstheme="majorBidi" w:hAnsiTheme="majorBidi" w:asciiTheme="majorBidi"/>
        </w:rPr>
        <w:t>2016.,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5D10C6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2B7BAC" w:rsidRPr="002B7BAC">
        <w:t xml:space="preserve"> </w:t>
      </w:r>
      <w:r w:rsidR="002B7BAC" w:rsidRPr="00335096">
        <w:t xml:space="preserve">GULINKAMEN d.o.o., </w:t>
      </w:r>
      <w:proofErr w:type="spellStart"/>
      <w:r w:rsidR="002B7BAC" w:rsidRPr="00335096">
        <w:t>Lozovac</w:t>
      </w:r>
      <w:proofErr w:type="spellEnd"/>
      <w:r w:rsidR="002B7BAC" w:rsidRPr="00335096">
        <w:t xml:space="preserve">, </w:t>
      </w:r>
      <w:proofErr w:type="spellStart"/>
      <w:r w:rsidR="002B7BAC" w:rsidRPr="00335096">
        <w:t>Gulini</w:t>
      </w:r>
      <w:proofErr w:type="spellEnd"/>
      <w:r w:rsidR="002B7BAC" w:rsidRPr="00335096">
        <w:t>-</w:t>
      </w:r>
      <w:proofErr w:type="spellStart"/>
      <w:r w:rsidR="002B7BAC" w:rsidRPr="00335096">
        <w:t>Mijači</w:t>
      </w:r>
      <w:proofErr w:type="spellEnd"/>
      <w:r w:rsidR="002B7BAC" w:rsidRPr="00335096">
        <w:t xml:space="preserve"> 25, OIB:08343883028</w:t>
      </w:r>
      <w:r w:rsidR="00930179" w:rsidRPr="005D10C6">
        <w:rPr>
          <w:rFonts w:cstheme="majorBidi" w:hAnsiTheme="majorBidi" w:asciiTheme="majorBidi"/>
        </w:rPr>
        <w:t xml:space="preserve">, </w:t>
      </w:r>
      <w:r w:rsidRPr="005D10C6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2B7BAC">
        <w:rPr>
          <w:rFonts w:cstheme="majorBidi" w:hAnsiTheme="majorBidi" w:asciiTheme="majorBidi"/>
        </w:rPr>
        <w:t>41.500,00</w:t>
      </w:r>
      <w:r w:rsidR="008F704D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 xml:space="preserve">kn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3F076D">
        <w:rPr>
          <w:rFonts w:cstheme="majorBidi" w:hAnsiTheme="majorBidi" w:asciiTheme="majorBidi"/>
        </w:rPr>
        <w:t>3</w:t>
      </w:r>
      <w:r w:rsidR="002B7BAC">
        <w:rPr>
          <w:rFonts w:cstheme="majorBidi" w:hAnsiTheme="majorBidi" w:asciiTheme="majorBidi"/>
        </w:rPr>
        <w:t>41</w:t>
      </w:r>
      <w:r w:rsidR="00EE2F8E" w:rsidRPr="005D10C6">
        <w:rPr>
          <w:rFonts w:cstheme="majorBidi" w:hAnsiTheme="majorBidi" w:asciiTheme="majorBidi"/>
        </w:rPr>
        <w:t>-2016.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D43ED3" w:rsidR="002B7BAC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 xml:space="preserve">Privremeni stečajni upravitelj </w:t>
      </w:r>
      <w:r w:rsidR="00937F3C" w:rsidRPr="005D10C6">
        <w:rPr>
          <w:rFonts w:cstheme="majorBidi" w:hAnsiTheme="majorBidi" w:asciiTheme="majorBidi"/>
        </w:rPr>
        <w:t>u izvješ</w:t>
      </w:r>
      <w:r w:rsidR="005A4D8F" w:rsidRPr="005D10C6">
        <w:rPr>
          <w:rFonts w:cstheme="majorBidi" w:hAnsiTheme="majorBidi" w:asciiTheme="majorBidi"/>
        </w:rPr>
        <w:t xml:space="preserve">ću koje je dostavio sudu dana </w:t>
      </w:r>
      <w:r w:rsidR="002B7BAC">
        <w:rPr>
          <w:rFonts w:cstheme="majorBidi" w:hAnsiTheme="majorBidi" w:asciiTheme="majorBidi"/>
        </w:rPr>
        <w:t>24. lipnja</w:t>
      </w:r>
      <w:r w:rsidR="008F704D" w:rsidRPr="005D10C6">
        <w:rPr>
          <w:rFonts w:cstheme="majorBidi" w:hAnsiTheme="majorBidi" w:asciiTheme="majorBidi"/>
        </w:rPr>
        <w:t xml:space="preserve"> </w:t>
      </w:r>
      <w:r w:rsidR="00937F3C" w:rsidRPr="005D10C6">
        <w:rPr>
          <w:rFonts w:cstheme="majorBidi" w:hAnsiTheme="majorBidi" w:asciiTheme="majorBidi"/>
        </w:rPr>
        <w:t xml:space="preserve">2016. </w:t>
      </w:r>
      <w:r w:rsidRPr="005D10C6">
        <w:rPr>
          <w:rFonts w:cstheme="majorBidi" w:hAnsiTheme="majorBidi" w:asciiTheme="majorBidi"/>
        </w:rPr>
        <w:t>utvrdio</w:t>
      </w:r>
      <w:r w:rsidR="00777515" w:rsidRPr="005D10C6">
        <w:rPr>
          <w:rFonts w:cstheme="majorBidi" w:hAnsiTheme="majorBidi" w:asciiTheme="majorBidi"/>
        </w:rPr>
        <w:t xml:space="preserve"> je</w:t>
      </w:r>
      <w:r w:rsidR="002B7BAC">
        <w:rPr>
          <w:rFonts w:cstheme="majorBidi" w:hAnsiTheme="majorBidi" w:asciiTheme="majorBidi"/>
        </w:rPr>
        <w:t xml:space="preserve">, da za otvaranje stečajnog postupka postoje stečajni razlozi utvrđeni čl. 5. Stečajnog zakona, a to su nesposobnost za plaćanje i prezaduženost. </w:t>
      </w:r>
      <w:r w:rsidR="006720F8">
        <w:rPr>
          <w:rFonts w:cstheme="majorBidi" w:hAnsiTheme="majorBidi" w:asciiTheme="majorBidi"/>
        </w:rPr>
        <w:t xml:space="preserve">Prema stanju u poslovnim knjigama dužnika i bilanci predmetnog trgovačkog društva ukupno nepodmirene obveze na dan 1. siječnja 2016. istoga da iznose 783.343,00 kn. </w:t>
      </w:r>
      <w:r w:rsidR="002B7BAC">
        <w:rPr>
          <w:rFonts w:cstheme="majorBidi" w:hAnsiTheme="majorBidi" w:asciiTheme="majorBidi"/>
        </w:rPr>
        <w:t>Dužnik da nema unovčive imovine veće vrijednosti s čijom prodajom bi se mogli pokriti troškovi stečaja i namiriti stečajni vjerovnici tako da se ne mogu pokriti troškovi stečajnog postupak, ne mogu se namiriti vjerovnici stečajne</w:t>
      </w:r>
      <w:r w:rsidR="006720F8">
        <w:rPr>
          <w:rFonts w:cstheme="majorBidi" w:hAnsiTheme="majorBidi" w:asciiTheme="majorBidi"/>
        </w:rPr>
        <w:t xml:space="preserve"> mase niti da postoji mogućnosti </w:t>
      </w:r>
      <w:r w:rsidR="002B7BAC">
        <w:rPr>
          <w:rFonts w:cstheme="majorBidi" w:hAnsiTheme="majorBidi" w:asciiTheme="majorBidi"/>
        </w:rPr>
        <w:t xml:space="preserve">za djelomično namirenje stečajnih vjerovnika. Dugotrajna materijalan imovina u bilanci da iznosi 663,00 kn, a ostala kratkotrajna imovina koja se sastoji od zaliha kamena koje stoje neprodane već više godina da je </w:t>
      </w:r>
      <w:proofErr w:type="spellStart"/>
      <w:r w:rsidR="002B7BAC">
        <w:rPr>
          <w:rFonts w:cstheme="majorBidi" w:hAnsiTheme="majorBidi" w:asciiTheme="majorBidi"/>
        </w:rPr>
        <w:t>neunovčiva</w:t>
      </w:r>
      <w:proofErr w:type="spellEnd"/>
      <w:r w:rsidR="002B7BAC">
        <w:rPr>
          <w:rFonts w:cstheme="majorBidi" w:hAnsiTheme="majorBidi" w:asciiTheme="majorBidi"/>
        </w:rPr>
        <w:t>. Nadalje, isti je utvrdio da prema dobivenim obavijestima i raspoloživim podacima dužnik nema zaposlenih radnika, osim direktora d</w:t>
      </w:r>
      <w:r w:rsidR="006720F8">
        <w:rPr>
          <w:rFonts w:cstheme="majorBidi" w:hAnsiTheme="majorBidi" w:asciiTheme="majorBidi"/>
        </w:rPr>
        <w:t>r</w:t>
      </w:r>
      <w:r w:rsidR="002B7BAC">
        <w:rPr>
          <w:rFonts w:cstheme="majorBidi" w:hAnsiTheme="majorBidi" w:asciiTheme="majorBidi"/>
        </w:rPr>
        <w:t xml:space="preserve">uštva, </w:t>
      </w:r>
      <w:r w:rsidR="006720F8">
        <w:rPr>
          <w:rFonts w:cstheme="majorBidi" w:hAnsiTheme="majorBidi" w:asciiTheme="majorBidi"/>
        </w:rPr>
        <w:t xml:space="preserve">kao i da dužnik </w:t>
      </w:r>
      <w:r w:rsidR="002B7BAC">
        <w:rPr>
          <w:rFonts w:cstheme="majorBidi" w:hAnsiTheme="majorBidi" w:asciiTheme="majorBidi"/>
        </w:rPr>
        <w:t xml:space="preserve">pred sudom vodi ovršni i sudski postupak za potraživanje u iznosu od 31.371,00 kn. </w:t>
      </w:r>
      <w:r w:rsidR="006720F8">
        <w:rPr>
          <w:rFonts w:cstheme="majorBidi" w:hAnsiTheme="majorBidi" w:asciiTheme="majorBidi"/>
        </w:rPr>
        <w:t xml:space="preserve">Za nastavak rada i poslovanja dužnik da nema potrebnih materijalni ni financijskih uvjeta. </w:t>
      </w:r>
    </w:p>
    <w:p w:rsidRDefault="00036544" w:rsidP="006720F8" w:rsidR="005A4D8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Privremeni stečajni upravitelj </w:t>
      </w:r>
      <w:r w:rsidR="003C0BEC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>predložio</w:t>
      </w:r>
      <w:r w:rsidRPr="005D10C6">
        <w:rPr>
          <w:rFonts w:cstheme="majorBidi" w:hAnsiTheme="majorBidi" w:asciiTheme="majorBidi"/>
        </w:rPr>
        <w:t xml:space="preserve"> je</w:t>
      </w:r>
      <w:r w:rsidR="00EE2F8E" w:rsidRPr="005D10C6">
        <w:rPr>
          <w:rFonts w:cstheme="majorBidi" w:hAnsiTheme="majorBidi" w:asciiTheme="majorBidi"/>
        </w:rPr>
        <w:t xml:space="preserve"> da sud postupi sukladno odredbi čl. 132. </w:t>
      </w:r>
      <w:r w:rsidRPr="005D10C6">
        <w:rPr>
          <w:rFonts w:cstheme="majorBidi" w:hAnsiTheme="majorBidi" w:asciiTheme="majorBidi"/>
        </w:rPr>
        <w:t>Stečajnog z</w:t>
      </w:r>
      <w:r w:rsidR="005D10C6" w:rsidRPr="005D10C6">
        <w:rPr>
          <w:rFonts w:cstheme="majorBidi" w:hAnsiTheme="majorBidi" w:asciiTheme="majorBidi"/>
        </w:rPr>
        <w:t>akona. I</w:t>
      </w:r>
      <w:r w:rsidR="005A4D8F" w:rsidRPr="005D10C6">
        <w:rPr>
          <w:rFonts w:cstheme="majorBidi" w:hAnsiTheme="majorBidi" w:asciiTheme="majorBidi"/>
        </w:rPr>
        <w:t xml:space="preserve">sti je procijenio </w:t>
      </w:r>
      <w:r w:rsidR="00BE2B75" w:rsidRPr="005D10C6">
        <w:rPr>
          <w:rFonts w:cstheme="majorBidi" w:hAnsiTheme="majorBidi" w:asciiTheme="majorBidi"/>
        </w:rPr>
        <w:t xml:space="preserve">troškove vođenja </w:t>
      </w:r>
      <w:r w:rsidR="005A4D8F" w:rsidRPr="005D10C6">
        <w:rPr>
          <w:rFonts w:cstheme="majorBidi" w:hAnsiTheme="majorBidi" w:asciiTheme="majorBidi"/>
        </w:rPr>
        <w:t xml:space="preserve">stečajnog postupka </w:t>
      </w:r>
      <w:r w:rsidR="00BE2B75" w:rsidRPr="005D10C6">
        <w:rPr>
          <w:rFonts w:cstheme="majorBidi" w:hAnsiTheme="majorBidi" w:asciiTheme="majorBidi"/>
        </w:rPr>
        <w:t xml:space="preserve">u iznos od ukupno </w:t>
      </w:r>
      <w:r w:rsidR="006720F8">
        <w:rPr>
          <w:rFonts w:cstheme="majorBidi" w:hAnsiTheme="majorBidi" w:asciiTheme="majorBidi"/>
        </w:rPr>
        <w:t>41.500,00</w:t>
      </w:r>
      <w:r w:rsidR="00BE2B75" w:rsidRPr="005D10C6">
        <w:rPr>
          <w:rFonts w:cstheme="majorBidi" w:hAnsiTheme="majorBidi" w:asciiTheme="majorBidi"/>
        </w:rPr>
        <w:t xml:space="preserve"> kn i to </w:t>
      </w:r>
      <w:r w:rsidR="005A4D8F" w:rsidRPr="005D10C6">
        <w:rPr>
          <w:rFonts w:cstheme="majorBidi" w:hAnsiTheme="majorBidi" w:asciiTheme="majorBidi"/>
        </w:rPr>
        <w:t xml:space="preserve">na ime </w:t>
      </w:r>
      <w:r w:rsidR="006720F8">
        <w:rPr>
          <w:rFonts w:cstheme="majorBidi" w:hAnsiTheme="majorBidi" w:asciiTheme="majorBidi"/>
        </w:rPr>
        <w:t xml:space="preserve">troškova otvaranja i zatvaranja računa i naknade banci u iznosu od 500,00 kn, na ime troškova sređivanja i arhiviranja dokumentacije iznos od 1.000,00 kn, na ime nagrade privremenom stečajnom upravitelju iznos od 10.000,00 kn, na ime </w:t>
      </w:r>
      <w:r w:rsidR="005A4D8F" w:rsidRPr="005D10C6">
        <w:rPr>
          <w:rFonts w:cstheme="majorBidi" w:hAnsiTheme="majorBidi" w:asciiTheme="majorBidi"/>
        </w:rPr>
        <w:t xml:space="preserve">nagrade </w:t>
      </w:r>
      <w:r w:rsidR="005A4D8F" w:rsidRPr="005D10C6">
        <w:rPr>
          <w:rFonts w:cstheme="majorBidi" w:hAnsiTheme="majorBidi" w:asciiTheme="majorBidi"/>
        </w:rPr>
        <w:lastRenderedPageBreak/>
        <w:t xml:space="preserve">stečajnom upravitelju iznos od </w:t>
      </w:r>
      <w:r w:rsidR="006720F8">
        <w:rPr>
          <w:rFonts w:cstheme="majorBidi" w:hAnsiTheme="majorBidi" w:asciiTheme="majorBidi"/>
        </w:rPr>
        <w:t>20.000,00 kn</w:t>
      </w:r>
      <w:r w:rsidR="005A4D8F" w:rsidRPr="005D10C6">
        <w:rPr>
          <w:rFonts w:cstheme="majorBidi" w:hAnsiTheme="majorBidi" w:asciiTheme="majorBidi"/>
        </w:rPr>
        <w:t xml:space="preserve">, </w:t>
      </w:r>
      <w:r w:rsidR="006720F8">
        <w:rPr>
          <w:rFonts w:cstheme="majorBidi" w:hAnsiTheme="majorBidi" w:asciiTheme="majorBidi"/>
        </w:rPr>
        <w:t xml:space="preserve">na ime sudskih troškova za naplatu potraživanja iznos od 10.000,00 kn. </w:t>
      </w:r>
    </w:p>
    <w:p w:rsidRDefault="009149BF" w:rsidP="005A4D8F" w:rsidR="003C0BEC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3F076D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privremenog stečajnog upravitelja proizlazi da</w:t>
      </w:r>
      <w:r w:rsidR="005D10C6" w:rsidRPr="005D10C6">
        <w:rPr>
          <w:rFonts w:cstheme="majorBidi" w:hAnsiTheme="majorBidi" w:asciiTheme="majorBidi"/>
        </w:rPr>
        <w:t xml:space="preserve"> utvrđena imovina koja bi  ušla u stečajnu masu nije dovoljna ni za namirenje troškova stečajnog postupka </w:t>
      </w:r>
      <w:r w:rsidR="0068262D" w:rsidRPr="005D10C6">
        <w:rPr>
          <w:rFonts w:cstheme="majorBidi" w:hAnsiTheme="majorBidi" w:asciiTheme="majorBidi"/>
        </w:rPr>
        <w:t xml:space="preserve">, dok je isti nadalje procijenio </w:t>
      </w:r>
      <w:r w:rsidRPr="005D10C6">
        <w:rPr>
          <w:rFonts w:cstheme="majorBidi" w:hAnsiTheme="majorBidi" w:asciiTheme="majorBidi"/>
        </w:rPr>
        <w:t xml:space="preserve">da bi se radilo o troškovima od </w:t>
      </w:r>
      <w:r w:rsidR="006720F8">
        <w:rPr>
          <w:rFonts w:cstheme="majorBidi" w:hAnsiTheme="majorBidi" w:asciiTheme="majorBidi"/>
        </w:rPr>
        <w:t xml:space="preserve">41.500,00 </w:t>
      </w:r>
      <w:r w:rsidR="003F076D">
        <w:rPr>
          <w:rFonts w:cstheme="majorBidi" w:hAnsiTheme="majorBidi" w:asciiTheme="majorBidi"/>
        </w:rPr>
        <w:t>kn.</w:t>
      </w:r>
    </w:p>
    <w:p w:rsidRDefault="00FE1847" w:rsidP="00777515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5D10C6" w:rsidRPr="005D10C6">
        <w:rPr>
          <w:rFonts w:cstheme="majorBidi" w:hAnsiTheme="majorBidi" w:asciiTheme="majorBidi"/>
        </w:rPr>
        <w:t>2</w:t>
      </w:r>
      <w:r w:rsidR="002B7BAC">
        <w:rPr>
          <w:rFonts w:cstheme="majorBidi" w:hAnsiTheme="majorBidi" w:asciiTheme="majorBidi"/>
        </w:rPr>
        <w:t>9</w:t>
      </w:r>
      <w:r w:rsidR="005D10C6" w:rsidRPr="005D10C6">
        <w:rPr>
          <w:rFonts w:cstheme="majorBidi" w:hAnsiTheme="majorBidi" w:asciiTheme="majorBidi"/>
        </w:rPr>
        <w:t>. lipnja</w:t>
      </w:r>
      <w:r w:rsidR="00AC71C7" w:rsidRPr="005D10C6">
        <w:rPr>
          <w:rFonts w:cstheme="majorBidi" w:hAnsiTheme="majorBidi" w:asciiTheme="majorBidi"/>
        </w:rPr>
        <w:t xml:space="preserve"> </w:t>
      </w:r>
      <w:r w:rsidR="004E7E9B" w:rsidRPr="005D10C6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6A3E71" w:rsidP="006720F8" w:rsidR="00A27551" w:rsidRPr="005D10C6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</w:t>
      </w:r>
      <w:r w:rsidR="004E7E9B" w:rsidRPr="005D10C6">
        <w:rPr>
          <w:rFonts w:cstheme="majorBidi" w:hAnsiTheme="majorBidi" w:asciiTheme="majorBidi"/>
        </w:rPr>
        <w:t>Sutkinja</w:t>
      </w:r>
    </w:p>
    <w:p w:rsidRDefault="0055636D" w:rsidP="006720F8" w:rsidR="009068CC" w:rsidRPr="005D10C6">
      <w:pPr>
        <w:jc w:val="right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 w:rsidR="004E7E9B" w:rsidRPr="005D10C6">
        <w:rPr>
          <w:rFonts w:cstheme="majorBidi" w:hAnsiTheme="majorBidi" w:asciiTheme="majorBidi"/>
        </w:rPr>
        <w:t>Ana Markač</w:t>
      </w:r>
    </w:p>
    <w:p w:rsidRDefault="00C63971" w:rsidP="00761C14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3C0BEC" w:rsidP="00C63971" w:rsidR="003C0BEC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5D10C6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privremenom stečajnom upravitelju</w:t>
      </w:r>
      <w:r w:rsidR="00AC71C7" w:rsidRPr="005D10C6">
        <w:rPr>
          <w:rFonts w:cstheme="majorBidi" w:hAnsiTheme="majorBidi" w:asciiTheme="majorBidi"/>
        </w:rPr>
        <w:t xml:space="preserve"> </w:t>
      </w:r>
      <w:r w:rsidR="002B7BAC">
        <w:rPr>
          <w:rFonts w:cstheme="majorBidi" w:hAnsiTheme="majorBidi" w:asciiTheme="majorBidi"/>
        </w:rPr>
        <w:t xml:space="preserve">Branku </w:t>
      </w:r>
      <w:proofErr w:type="spellStart"/>
      <w:r w:rsidR="002B7BAC">
        <w:rPr>
          <w:rFonts w:cstheme="majorBidi" w:hAnsiTheme="majorBidi" w:asciiTheme="majorBidi"/>
        </w:rPr>
        <w:t>Moriću</w:t>
      </w:r>
      <w:proofErr w:type="spellEnd"/>
      <w:r w:rsidR="005D10C6" w:rsidRPr="005D10C6">
        <w:rPr>
          <w:rFonts w:cstheme="majorBidi" w:hAnsiTheme="majorBidi" w:asciiTheme="majorBidi"/>
        </w:rPr>
        <w:t xml:space="preserve">, </w:t>
      </w:r>
      <w:r w:rsidR="002B7BAC">
        <w:rPr>
          <w:rFonts w:cstheme="majorBidi" w:hAnsiTheme="majorBidi" w:asciiTheme="majorBidi"/>
        </w:rPr>
        <w:t>Zadar</w:t>
      </w:r>
      <w:r w:rsidR="005D10C6" w:rsidRPr="005D10C6">
        <w:rPr>
          <w:rFonts w:cstheme="majorBidi" w:hAnsiTheme="majorBidi" w:asciiTheme="majorBidi"/>
        </w:rPr>
        <w:t xml:space="preserve">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e-oglasna ploča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FE1847" w:rsidR="00842CEB" w:rsidRPr="005D10C6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3F076D" w:rsidR="003F076D" w:rsidRPr="00C170F5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6720F8">
          <w:t>341/16-19</w:t>
        </w:r>
      </w:p>
      <w:p w:rsidRDefault="00A859DA" w:rsidP="003F076D" w:rsidR="00A859DA" w:rsidRPr="00C170F5">
        <w:pPr>
          <w:pStyle w:val="Zaglavlje"/>
          <w:jc w:val="right"/>
        </w:pPr>
      </w:p>
      <w:p w:rsidRDefault="00FE11D4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B65E9">
      <w:t>oslovni broj: 2 St-341/16-19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42C1E"/>
    <w:rsid w:val="001840A0"/>
    <w:rsid w:val="001A363B"/>
    <w:rsid w:val="001C347E"/>
    <w:rsid w:val="0020672D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5069"/>
    <w:rsid w:val="00667560"/>
    <w:rsid w:val="006720F8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310F0"/>
    <w:rsid w:val="00B83103"/>
    <w:rsid w:val="00BB4F73"/>
    <w:rsid w:val="00BE2B75"/>
    <w:rsid w:val="00BE6E59"/>
    <w:rsid w:val="00BF6D04"/>
    <w:rsid w:val="00C170F5"/>
    <w:rsid w:val="00C30170"/>
    <w:rsid w:val="00C63971"/>
    <w:rsid w:val="00C85781"/>
    <w:rsid w:val="00C9120F"/>
    <w:rsid w:val="00CB65E9"/>
    <w:rsid w:val="00D43ED3"/>
    <w:rsid w:val="00E022E9"/>
    <w:rsid w:val="00E36A3E"/>
    <w:rsid w:val="00EB3FAB"/>
    <w:rsid w:val="00EE2F8E"/>
    <w:rsid w:val="00EF7C9A"/>
    <w:rsid w:val="00FC77F7"/>
    <w:rsid w:val="00FE11D4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1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1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1D4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1D4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1D4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1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1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1D4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1D4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1D4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GULINKAMEN d.o.o. za obradu kamena</izvorni_sadrzaj>
    <derivirana_varijabla naziv="DomainObject.Predmet.ProtustrankaFormated_1">  GULINKAMEN d.o.o. za obradu kamena</derivirana_varijabla>
  </DomainObject.Predmet.ProtustrankaFormated>
  <DomainObject.Predmet.ProtustrankaFormatedOIB>
    <izvorni_sadrzaj>  GULINKAMEN d.o.o. za obradu kamena, OIB 08343883028</izvorni_sadrzaj>
    <derivirana_varijabla naziv="DomainObject.Predmet.ProtustrankaFormatedOIB_1">  GULINKAMEN d.o.o. za obradu kamena, OIB 08343883028</derivirana_varijabla>
  </DomainObject.Predmet.ProtustrankaFormatedOIB>
  <DomainObject.Predmet.ProtustrankaFormatedWithAdress>
    <izvorni_sadrzaj> GULINKAMEN d.o.o. za obradu kamena, Gulini-Mijači 25, 22221 Lozovac</izvorni_sadrzaj>
    <derivirana_varijabla naziv="DomainObject.Predmet.ProtustrankaFormatedWithAdress_1"> GULINKAMEN d.o.o. za obradu kamena, Gulini-Mijači 25, 22221 Lozovac</derivirana_varijabla>
  </DomainObject.Predmet.ProtustrankaFormatedWithAdress>
  <DomainObject.Predmet.ProtustrankaFormatedWithAdressOIB>
    <izvorni_sadrzaj> GULINKAMEN d.o.o. za obradu kamena, OIB 08343883028, Gulini-Mijači 25, 22221 Lozovac</izvorni_sadrzaj>
    <derivirana_varijabla naziv="DomainObject.Predmet.ProtustrankaFormatedWithAdressOIB_1"> GULINKAMEN d.o.o. za obradu kamena, OIB 08343883028, Gulini-Mijači 25, 22221 Lozovac</derivirana_varijabla>
  </DomainObject.Predmet.ProtustrankaFormatedWithAdressOIB>
  <DomainObject.Predmet.ProtustrankaWithAdress>
    <izvorni_sadrzaj>GULINKAMEN d.o.o. za obradu kamena Gulini-Mijači 25, 22221 Lozovac</izvorni_sadrzaj>
    <derivirana_varijabla naziv="DomainObject.Predmet.ProtustrankaWithAdress_1">GULINKAMEN d.o.o. za obradu kamena Gulini-Mijači 25, 22221 Lozovac</derivirana_varijabla>
  </DomainObject.Predmet.ProtustrankaWithAdress>
  <DomainObject.Predmet.ProtustrankaWithAdressOIB>
    <izvorni_sadrzaj>GULINKAMEN d.o.o. za obradu kamena, OIB 08343883028, Gulini-Mijači 25, 22221 Lozovac</izvorni_sadrzaj>
    <derivirana_varijabla naziv="DomainObject.Predmet.ProtustrankaWithAdressOIB_1">GULINKAMEN d.o.o. za obradu kamena, OIB 08343883028, Gulini-Mijači 25, 22221 Lozovac</derivirana_varijabla>
  </DomainObject.Predmet.ProtustrankaWithAdressOIB>
  <DomainObject.Predmet.ProtustrankaNazivFormated>
    <izvorni_sadrzaj>GULINKAMEN d.o.o. za obradu kamena</izvorni_sadrzaj>
    <derivirana_varijabla naziv="DomainObject.Predmet.ProtustrankaNazivFormated_1">GULINKAMEN d.o.o. za obradu kamena</derivirana_varijabla>
  </DomainObject.Predmet.ProtustrankaNazivFormated>
  <DomainObject.Predmet.ProtustrankaNazivFormatedOIB>
    <izvorni_sadrzaj>GULINKAMEN d.o.o. za obradu kamena, OIB 08343883028</izvorni_sadrzaj>
    <derivirana_varijabla naziv="DomainObject.Predmet.ProtustrankaNazivFormatedOIB_1">GULINKAMEN d.o.o. za obradu kamena, OIB 08343883028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GULINKAMEN d.o.o. za obradu kamena</item>
    </izvorni_sadrzaj>
    <derivirana_varijabla naziv="DomainObject.Predmet.ProtuStrankaListFormated_1">
      <item>GULINKAMEN d.o.o. za obradu kamena</item>
    </derivirana_varijabla>
  </DomainObject.Predmet.ProtuStrankaListFormated>
  <DomainObject.Predmet.ProtuStrankaListFormatedOIB>
    <izvorni_sadrzaj>
      <item>GULINKAMEN d.o.o. za obradu kamena, OIB 08343883028</item>
    </izvorni_sadrzaj>
    <derivirana_varijabla naziv="DomainObject.Predmet.ProtuStrankaListFormatedOIB_1">
      <item>GULINKAMEN d.o.o. za obradu kamena, OIB 08343883028</item>
    </derivirana_varijabla>
  </DomainObject.Predmet.ProtuStrankaListFormatedOIB>
  <DomainObject.Predmet.ProtuStrankaListFormatedWithAdress>
    <izvorni_sadrzaj>
      <item>GULINKAMEN d.o.o. za obradu kamena, Gulini-Mijači 25, 22221 Lozovac</item>
    </izvorni_sadrzaj>
    <derivirana_varijabla naziv="DomainObject.Predmet.ProtuStrankaListFormatedWithAdress_1">
      <item>GULINKAMEN d.o.o. za obradu kamena, Gulini-Mijači 25, 22221 Lozovac</item>
    </derivirana_varijabla>
  </DomainObject.Predmet.ProtuStrankaListFormatedWithAdress>
  <DomainObject.Predmet.ProtuStrankaListFormatedWithAdressOIB>
    <izvorni_sadrzaj>
      <item>GULINKAMEN d.o.o. za obradu kamena, OIB 08343883028, Gulini-Mijači 25, 22221 Lozovac</item>
    </izvorni_sadrzaj>
    <derivirana_varijabla naziv="DomainObject.Predmet.ProtuStrankaListFormatedWithAdressOIB_1">
      <item>GULINKAMEN d.o.o. za obradu kamena, OIB 08343883028, Gulini-Mijači 25, 22221 Lozovac</item>
    </derivirana_varijabla>
  </DomainObject.Predmet.ProtuStrankaListFormatedWithAdressOIB>
  <DomainObject.Predmet.ProtuStrankaListNazivFormated>
    <izvorni_sadrzaj>
      <item>GULINKAMEN d.o.o. za obradu kamena</item>
    </izvorni_sadrzaj>
    <derivirana_varijabla naziv="DomainObject.Predmet.ProtuStrankaListNazivFormated_1">
      <item>GULINKAMEN d.o.o. za obradu kamena</item>
    </derivirana_varijabla>
  </DomainObject.Predmet.ProtuStrankaListNazivFormated>
  <DomainObject.Predmet.ProtuStrankaListNazivFormatedOIB>
    <izvorni_sadrzaj>
      <item>GULINKAMEN d.o.o. za obradu kamena, OIB 08343883028</item>
    </izvorni_sadrzaj>
    <derivirana_varijabla naziv="DomainObject.Predmet.ProtuStrankaListNazivFormatedOIB_1">
      <item>GULINKAMEN d.o.o. za obradu kamena, OIB 08343883028</item>
    </derivirana_varijabla>
  </DomainObject.Predmet.ProtuStrankaListNazivFormatedOIB>
  <DomainObject.Predmet.OstaliListFormated>
    <izvorni_sadrzaj>
      <item>MARJAN GULIN</item>
    </izvorni_sadrzaj>
    <derivirana_varijabla naziv="DomainObject.Predmet.OstaliListFormated_1">
      <item>MARJAN GULIN</item>
    </derivirana_varijabla>
  </DomainObject.Predmet.OstaliListFormated>
  <DomainObject.Predmet.OstaliListFormatedOIB>
    <izvorni_sadrzaj>
      <item>MARJAN GULIN</item>
    </izvorni_sadrzaj>
    <derivirana_varijabla naziv="DomainObject.Predmet.OstaliListFormatedOIB_1">
      <item>MARJAN GULIN</item>
    </derivirana_varijabla>
  </DomainObject.Predmet.OstaliListFormatedOIB>
  <DomainObject.Predmet.OstaliListFormatedWithAdress>
    <izvorni_sadrzaj>
      <item>MARJAN GULIN, Škugori južni 49, 22000 Dubrava Kod Šibenika</item>
    </izvorni_sadrzaj>
    <derivirana_varijabla naziv="DomainObject.Predmet.OstaliListFormatedWithAdress_1">
      <item>MARJAN GULIN, Škugori južni 49, 22000 Dubrava Kod Šibenika</item>
    </derivirana_varijabla>
  </DomainObject.Predmet.OstaliListFormatedWithAdress>
  <DomainObject.Predmet.OstaliListFormatedWithAdressOIB>
    <izvorni_sadrzaj>
      <item>MARJAN GULIN, Škugori južni 49, 22000 Dubrava Kod Šibenika</item>
    </izvorni_sadrzaj>
    <derivirana_varijabla naziv="DomainObject.Predmet.OstaliListFormatedWithAdressOIB_1">
      <item>MARJAN GULIN, Škugori južni 49, 22000 Dubrava Kod Šibenika</item>
    </derivirana_varijabla>
  </DomainObject.Predmet.OstaliListFormatedWithAdressOIB>
  <DomainObject.Predmet.OstaliListNazivFormated>
    <izvorni_sadrzaj>
      <item>MARJAN GULIN</item>
    </izvorni_sadrzaj>
    <derivirana_varijabla naziv="DomainObject.Predmet.OstaliListNazivFormated_1">
      <item>MARJAN GULIN</item>
    </derivirana_varijabla>
  </DomainObject.Predmet.OstaliListNazivFormated>
  <DomainObject.Predmet.OstaliListNazivFormatedOIB>
    <izvorni_sadrzaj>
      <item>MARJAN GULIN</item>
    </izvorni_sadrzaj>
    <derivirana_varijabla naziv="DomainObject.Predmet.OstaliListNazivFormatedOIB_1">
      <item>MARJAN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GULINKAMEN d.o.o. za obradu kamena</izvorni_sadrzaj>
    <derivirana_varijabla naziv="DomainObject.Predmet.ProtustrankaIDrugi_1">GULINKAMEN 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GULINKAMEN d.o.o. za obradu kamena, OIB 08343883028, Gulini-Mijači 25, 22221 Lozovac</izvorni_sadrzaj>
    <derivirana_varijabla naziv="DomainObject.Predmet.ProtustrankaIDrugiAdressOIB_1">GULINKAMEN d.o.o. za obradu kamena, OIB 08343883028, Gulini-Mijači 25,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GULINKAMEN d.o.o. za obradu kamena</item>
      <item>MARJAN GULIN</item>
    </izvorni_sadrzaj>
    <derivirana_varijabla naziv="DomainObject.Predmet.SudioniciListNaziv_1">
      <item>FINA - Podružnica Šibenik</item>
      <item>GULINKAMEN d.o.o. za obradu kamena</item>
      <item>MARJAN GULIN</item>
    </derivirana_varijabla>
  </DomainObject.Predmet.SudioniciListNaziv>
  <DomainObject.Predmet.SudioniciListAdressOIB>
    <izvorni_sadrzaj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izvorni_sadrzaj>
    <derivirana_varijabla naziv="DomainObject.Predmet.SudioniciListAdressOIB_1"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08343883028</item>
      <item>, OIB null</item>
    </izvorni_sadrzaj>
    <derivirana_varijabla naziv="DomainObject.Predmet.SudioniciListNazivOIB_1">
      <item>, OIB 85821130368</item>
      <item>, OIB 08343883028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72F0C-9627-46BC-BC28-B90E9BB08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3579</properties:Characters>
  <properties:Lines>91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2016-06-24T11:50:00Z</dcterms:created>
  <dc:creator>Ardena Bajlo</dc:creator>
  <cp:lastModifiedBy>Merlina Klišmanić</cp:lastModifiedBy>
  <cp:lastPrinted>2016-06-24T12:10:00Z</cp:lastPrinted>
  <dcterms:modified xmlns:xsi="http://www.w3.org/2001/XMLSchema-instance" xsi:type="dcterms:W3CDTF">2016-06-29T05:36:00Z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