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7903" w14:paraId="e047903" w:rsidRDefault="00905380" w:rsidP="00905380" w:rsidR="00905380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St-76/201</w:t>
      </w:r>
      <w:r w:rsidR="00AA7CCD">
        <w:rPr>
          <w:b/>
        </w:rPr>
        <w:t>4</w:t>
      </w:r>
    </w:p>
    <w:p w:rsidRDefault="00905380" w:rsidP="00905380" w:rsidR="00A4591B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5380" w:rsidP="00905380" w:rsidR="00905380">
      <w:pPr>
        <w:jc w:val="both"/>
        <w:rPr>
          <w:b/>
        </w:rPr>
      </w:pPr>
      <w:r>
        <w:rPr>
          <w:b/>
        </w:rPr>
        <w:t>REPUBLIKA HRVATSKA</w:t>
      </w:r>
    </w:p>
    <w:p w:rsidRDefault="00905380" w:rsidP="00905380" w:rsidR="00905380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905380" w:rsidP="00905380" w:rsidR="00905380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10321F" w:rsidP="00A86D61" w:rsidR="0010321F" w:rsidRPr="0010321F">
      <w:pPr>
        <w:rPr>
          <w:b/>
        </w:rPr>
      </w:pPr>
    </w:p>
    <w:p w:rsidRDefault="00A4591B" w:rsidP="0010321F" w:rsidR="00A4591B">
      <w:pPr>
        <w:jc w:val="center"/>
        <w:rPr>
          <w:b/>
        </w:rPr>
      </w:pPr>
    </w:p>
    <w:p w:rsidRDefault="0010321F" w:rsidP="0010321F" w:rsidR="0010321F" w:rsidRPr="0010321F">
      <w:pPr>
        <w:jc w:val="center"/>
        <w:rPr>
          <w:b/>
        </w:rPr>
      </w:pPr>
      <w:r w:rsidRPr="0010321F">
        <w:rPr>
          <w:b/>
        </w:rPr>
        <w:t>R E P U B L I K A  H R V A T S K A</w:t>
      </w:r>
    </w:p>
    <w:p w:rsidRDefault="0010321F" w:rsidP="0010321F" w:rsidR="0010321F" w:rsidRPr="0010321F">
      <w:pPr>
        <w:jc w:val="center"/>
        <w:rPr>
          <w:b/>
        </w:rPr>
      </w:pPr>
    </w:p>
    <w:p w:rsidRDefault="00A4591B" w:rsidP="00A4591B" w:rsidR="00905380" w:rsidRPr="00A4591B">
      <w:pPr>
        <w:jc w:val="center"/>
        <w:rPr>
          <w:b/>
        </w:rPr>
      </w:pPr>
      <w:r w:rsidRPr="00A4591B">
        <w:rPr>
          <w:b/>
        </w:rPr>
        <w:t>R J E Š E N J E</w:t>
      </w:r>
    </w:p>
    <w:p w:rsidRDefault="00A4591B" w:rsidP="00905380" w:rsidR="00A4591B"/>
    <w:p w:rsidRDefault="00905380" w:rsidP="00905380" w:rsidR="00905380">
      <w:pPr>
        <w:ind w:firstLine="708"/>
        <w:jc w:val="both"/>
      </w:pPr>
      <w:r>
        <w:t xml:space="preserve">Trgovački sud u Splitu, po sucu ovog suda Velimiru Vukoviću, kao stečajnom sucu, u stečajnom postupku nad dužnikom  KARIKA d.o.o. u stečaju Split, </w:t>
      </w:r>
      <w:proofErr w:type="spellStart"/>
      <w:r>
        <w:t>Mosećka</w:t>
      </w:r>
      <w:proofErr w:type="spellEnd"/>
      <w:r>
        <w:t xml:space="preserve"> 27., OIB: 74342520552, zastupanog po stečajnom upravitelju Vedranu Šeparović iz Splita, Dubrovačka 31,  dana 21. svibnja  2018. godine, </w:t>
      </w:r>
    </w:p>
    <w:p w:rsidRDefault="00905380" w:rsidP="00905380" w:rsidR="00905380">
      <w:pPr>
        <w:ind w:firstLine="708"/>
        <w:jc w:val="both"/>
      </w:pPr>
    </w:p>
    <w:p w:rsidRDefault="00A4591B" w:rsidP="0010321F" w:rsidR="00905380">
      <w:pPr>
        <w:jc w:val="center"/>
      </w:pPr>
      <w:r>
        <w:t>r i j e š i o</w:t>
      </w:r>
      <w:r w:rsidR="0010321F">
        <w:t xml:space="preserve">  j e</w:t>
      </w:r>
    </w:p>
    <w:p w:rsidRDefault="0010321F" w:rsidP="00905380" w:rsidR="0010321F">
      <w:pPr>
        <w:jc w:val="both"/>
      </w:pPr>
    </w:p>
    <w:p w:rsidRDefault="0010321F" w:rsidP="00905380" w:rsidR="00905380">
      <w:pPr>
        <w:ind w:firstLine="540"/>
        <w:jc w:val="both"/>
      </w:pPr>
      <w:r>
        <w:t>Nalaže se</w:t>
      </w:r>
      <w:r w:rsidR="003C59FB">
        <w:t xml:space="preserve"> Policijskoj upravi Splitsko-dalmatinskoj, Policijska postaja Split, </w:t>
      </w:r>
      <w:r>
        <w:t xml:space="preserve"> </w:t>
      </w:r>
      <w:r w:rsidR="004231FC">
        <w:t xml:space="preserve">Odjel za upravne poslove, </w:t>
      </w:r>
      <w:r>
        <w:t xml:space="preserve">brisanje zabrane otuđenja vozila stečajnog dužnika KARIKA d.o.o. u stečaju Split, </w:t>
      </w:r>
      <w:proofErr w:type="spellStart"/>
      <w:r>
        <w:t>Mosećka</w:t>
      </w:r>
      <w:proofErr w:type="spellEnd"/>
      <w:r>
        <w:t xml:space="preserve"> 27., OIB: 74342520552, marke Renault </w:t>
      </w:r>
      <w:proofErr w:type="spellStart"/>
      <w:r>
        <w:t>C</w:t>
      </w:r>
      <w:r w:rsidR="003C59FB">
        <w:t>lio</w:t>
      </w:r>
      <w:proofErr w:type="spellEnd"/>
      <w:r w:rsidR="003C59FB">
        <w:t xml:space="preserve"> 1,2 16V, broj šasije: VF-1BB2U0539565714, godina </w:t>
      </w:r>
      <w:r w:rsidR="004231FC">
        <w:t>proizvodnje 2008.</w:t>
      </w:r>
    </w:p>
    <w:p w:rsidRDefault="00905380" w:rsidP="00905380" w:rsidR="00905380">
      <w:pPr>
        <w:jc w:val="both"/>
      </w:pPr>
    </w:p>
    <w:p w:rsidRDefault="00905380" w:rsidP="00905380" w:rsidR="00905380">
      <w:pPr>
        <w:tabs>
          <w:tab w:pos="1260" w:val="left"/>
        </w:tabs>
        <w:ind w:firstLine="540"/>
        <w:jc w:val="center"/>
      </w:pPr>
      <w:r>
        <w:t>Obrazloženje</w:t>
      </w:r>
    </w:p>
    <w:p w:rsidRDefault="00905380" w:rsidP="00905380" w:rsidR="00905380">
      <w:pPr>
        <w:tabs>
          <w:tab w:pos="1260" w:val="left"/>
        </w:tabs>
        <w:ind w:firstLine="540"/>
        <w:jc w:val="center"/>
      </w:pPr>
    </w:p>
    <w:p w:rsidRDefault="00905380" w:rsidP="004231FC" w:rsidR="00905380">
      <w:r>
        <w:tab/>
      </w:r>
      <w:r w:rsidR="004231FC">
        <w:t xml:space="preserve">Stečajni upravitelj se je u podnesku od 9.travnja 2018.godine, obratio sudu sa zahtjevom za brisanje zabrane otuđenja vozila stečajnog dužnika KARIKA d.o.o. u stečaju Split, </w:t>
      </w:r>
      <w:proofErr w:type="spellStart"/>
      <w:r w:rsidR="004231FC">
        <w:t>Mosećka</w:t>
      </w:r>
      <w:proofErr w:type="spellEnd"/>
      <w:r w:rsidR="004231FC">
        <w:t xml:space="preserve"> 27., OIB: 74342520552, marke Renault </w:t>
      </w:r>
      <w:proofErr w:type="spellStart"/>
      <w:r w:rsidR="004231FC">
        <w:t>Clio</w:t>
      </w:r>
      <w:proofErr w:type="spellEnd"/>
      <w:r w:rsidR="004231FC">
        <w:t xml:space="preserve"> 1,2 16V, broj šasije: VF-1BB2U0539565714, godina proizvodnje 2008, </w:t>
      </w:r>
      <w:r w:rsidR="00BC0806">
        <w:t xml:space="preserve"> koje je provedeno po zahtjevu </w:t>
      </w:r>
      <w:r w:rsidR="00BC0806">
        <w:rPr>
          <w:bCs/>
        </w:rPr>
        <w:t xml:space="preserve">RH Ministarstvo financija, Porezna uprava, Područni ured u Splitu od 19.studenog 2010.godine, </w:t>
      </w:r>
      <w:r w:rsidR="00BC0806">
        <w:t xml:space="preserve"> </w:t>
      </w:r>
      <w:r w:rsidR="004231FC">
        <w:t xml:space="preserve">obzirom da je kupac Nenad </w:t>
      </w:r>
      <w:proofErr w:type="spellStart"/>
      <w:r w:rsidR="004231FC">
        <w:t>Šarin</w:t>
      </w:r>
      <w:proofErr w:type="spellEnd"/>
      <w:r w:rsidR="004231FC">
        <w:t xml:space="preserve"> iz </w:t>
      </w:r>
      <w:proofErr w:type="spellStart"/>
      <w:r w:rsidR="004231FC">
        <w:t>Greb</w:t>
      </w:r>
      <w:r w:rsidR="00E35509">
        <w:t>a</w:t>
      </w:r>
      <w:r w:rsidR="004231FC">
        <w:t>š</w:t>
      </w:r>
      <w:r w:rsidR="008D3B95">
        <w:t>tice</w:t>
      </w:r>
      <w:proofErr w:type="spellEnd"/>
      <w:r w:rsidR="008D3B95">
        <w:t>, Brodarica-Šibenik</w:t>
      </w:r>
      <w:r w:rsidR="004231FC">
        <w:t xml:space="preserve">, predmetno vozilo od stečajnog dužnika kupio prije </w:t>
      </w:r>
      <w:r w:rsidR="003C047E">
        <w:t xml:space="preserve">upisa predmetne zabilježbe i to dana 15.srpnja 2010.godine te podmirio kupoprodajnu cijenu na temelju provedenog prijeboja od 31.prosinca 2010. godine, kako to proizlazi iz priložene dokumentacije uz podnesak od  </w:t>
      </w:r>
      <w:r w:rsidR="004231FC">
        <w:t xml:space="preserve"> </w:t>
      </w:r>
      <w:r w:rsidR="003C047E">
        <w:t>9.travnja 2018.godine.</w:t>
      </w:r>
    </w:p>
    <w:p w:rsidRDefault="003C047E" w:rsidP="004231FC" w:rsidR="003C047E">
      <w:pPr>
        <w:rPr>
          <w:bCs/>
        </w:rPr>
      </w:pPr>
    </w:p>
    <w:p w:rsidRDefault="003C047E" w:rsidP="00905380" w:rsidR="00905380">
      <w:pPr>
        <w:ind w:firstLine="708"/>
        <w:rPr>
          <w:bCs/>
        </w:rPr>
      </w:pPr>
      <w:r>
        <w:rPr>
          <w:bCs/>
        </w:rPr>
        <w:t xml:space="preserve">Ocjenjujući kao opravdan zahtjev </w:t>
      </w:r>
      <w:r w:rsidR="00A86D61">
        <w:rPr>
          <w:bCs/>
        </w:rPr>
        <w:t>s</w:t>
      </w:r>
      <w:r w:rsidR="00A86D61">
        <w:t xml:space="preserve">tečajnog upravitelja za brisanje zabrane otuđenja vozila stečajnog dužnika KARIKA d.o.o. u stečaju Split, </w:t>
      </w:r>
      <w:proofErr w:type="spellStart"/>
      <w:r w:rsidR="00A86D61">
        <w:t>Mosećka</w:t>
      </w:r>
      <w:proofErr w:type="spellEnd"/>
      <w:r w:rsidR="00A86D61">
        <w:t xml:space="preserve"> 27., OIB: 74342520552, marke Renault </w:t>
      </w:r>
      <w:proofErr w:type="spellStart"/>
      <w:r w:rsidR="00A86D61">
        <w:t>Clio</w:t>
      </w:r>
      <w:proofErr w:type="spellEnd"/>
      <w:r w:rsidR="00A86D61">
        <w:t xml:space="preserve"> 1,2 16V, broj šasije: VF-1BB2U0539565714, ovaj sud je na temelju </w:t>
      </w:r>
      <w:proofErr w:type="spellStart"/>
      <w:r w:rsidR="00A86D61">
        <w:t>čl</w:t>
      </w:r>
      <w:proofErr w:type="spellEnd"/>
      <w:r w:rsidR="00A86D61">
        <w:t xml:space="preserve"> 17 Stečajnog zakona („Narodne novine“ 44/96, 29/99, 129/00, 123/03, 82/06, 116/10, 25/12, 133/12 i 45/13; dalje SZ) odlučio kao u izreci</w:t>
      </w:r>
      <w:r w:rsidR="00905380">
        <w:rPr>
          <w:bCs/>
        </w:rPr>
        <w:t xml:space="preserve">. </w:t>
      </w:r>
    </w:p>
    <w:p w:rsidRDefault="00905380" w:rsidP="00905380" w:rsidR="00905380">
      <w:pPr>
        <w:ind w:firstLine="708"/>
        <w:rPr>
          <w:bCs/>
        </w:rPr>
      </w:pPr>
    </w:p>
    <w:p w:rsidRDefault="00905380" w:rsidP="00905380" w:rsidR="00905380">
      <w:pPr>
        <w:ind w:firstLine="708" w:left="1416"/>
      </w:pPr>
      <w:r>
        <w:t>U  Splitu, dana  21.svibnja 2018. godine.</w:t>
      </w:r>
    </w:p>
    <w:p w:rsidRDefault="00905380" w:rsidP="00905380" w:rsidR="009053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05380" w:rsidP="00905380" w:rsidR="00905380">
      <w:pPr>
        <w:ind w:firstLine="708" w:left="3540"/>
        <w:jc w:val="both"/>
      </w:pPr>
    </w:p>
    <w:p w:rsidRDefault="00905380" w:rsidP="00905380" w:rsidR="00905380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905380" w:rsidP="00905380" w:rsidR="00905380">
      <w:pPr>
        <w:jc w:val="both"/>
      </w:pPr>
    </w:p>
    <w:p w:rsidRDefault="00A4591B" w:rsidP="00A86D61" w:rsidR="00A4591B">
      <w:pPr>
        <w:jc w:val="both"/>
      </w:pPr>
    </w:p>
    <w:p w:rsidRDefault="00A4591B" w:rsidP="00A86D61" w:rsidR="00A4591B">
      <w:pPr>
        <w:jc w:val="both"/>
      </w:pPr>
    </w:p>
    <w:p w:rsidRDefault="00A86D61" w:rsidP="00A86D61" w:rsidR="00A86D61">
      <w:pPr>
        <w:jc w:val="both"/>
      </w:pPr>
      <w:r>
        <w:t xml:space="preserve">POUKA O PRAVNOM LIJEKU: </w:t>
      </w:r>
    </w:p>
    <w:p w:rsidRDefault="008D3B95" w:rsidP="008D3B95" w:rsidR="008D3B95">
      <w:pPr>
        <w:jc w:val="both"/>
      </w:pPr>
      <w:r>
        <w:rPr>
          <w:rFonts w:eastAsia="Calibri"/>
          <w:lang w:eastAsia="en-US"/>
        </w:rPr>
        <w:t xml:space="preserve">Protiv ovog rješenja dopuštena je žalba Visokom trgovačkom sudu Republike Hrvatske u Zagrebu. Žalba se podnosi putem ovog suda, pismeno u tri primjerka, u roku od 8 dana, </w:t>
      </w:r>
      <w:r>
        <w:t>a koji rok počinje teći protekom osmog dana od objave ovog rješenja na Mrežnoj stranici e-oglasna ploča sudova.</w:t>
      </w:r>
    </w:p>
    <w:p w:rsidRDefault="00905380" w:rsidP="00905380" w:rsidR="0090538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05380" w:rsidP="00905380" w:rsidR="00905380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905380" w:rsidP="00905380" w:rsidR="00905380">
      <w:pPr>
        <w:numPr>
          <w:ilvl w:val="0"/>
          <w:numId w:val="1"/>
        </w:numPr>
        <w:jc w:val="both"/>
      </w:pPr>
      <w:r>
        <w:t xml:space="preserve">kupcu </w:t>
      </w:r>
      <w:r w:rsidR="00A4591B">
        <w:t xml:space="preserve">Nenad </w:t>
      </w:r>
      <w:proofErr w:type="spellStart"/>
      <w:r w:rsidR="00A4591B">
        <w:t>Šarin</w:t>
      </w:r>
      <w:proofErr w:type="spellEnd"/>
      <w:r w:rsidR="00A4591B">
        <w:t xml:space="preserve"> iz </w:t>
      </w:r>
      <w:proofErr w:type="spellStart"/>
      <w:r w:rsidR="00A4591B">
        <w:t>Greb</w:t>
      </w:r>
      <w:r w:rsidR="00E35509">
        <w:t>a</w:t>
      </w:r>
      <w:r w:rsidR="00A4591B">
        <w:t>štice</w:t>
      </w:r>
      <w:proofErr w:type="spellEnd"/>
      <w:r w:rsidR="00A4591B">
        <w:t xml:space="preserve">, </w:t>
      </w:r>
      <w:proofErr w:type="spellStart"/>
      <w:r w:rsidR="00A4591B">
        <w:t>Šparadići</w:t>
      </w:r>
      <w:proofErr w:type="spellEnd"/>
      <w:r w:rsidR="00A4591B">
        <w:t xml:space="preserve"> 16A</w:t>
      </w:r>
    </w:p>
    <w:p w:rsidRDefault="00905380" w:rsidP="00905380" w:rsidR="00905380">
      <w:pPr>
        <w:numPr>
          <w:ilvl w:val="0"/>
          <w:numId w:val="1"/>
        </w:numPr>
        <w:jc w:val="both"/>
      </w:pPr>
      <w:r>
        <w:t>stečajno</w:t>
      </w:r>
      <w:r w:rsidR="00A4591B">
        <w:t>m</w:t>
      </w:r>
      <w:r>
        <w:t xml:space="preserve"> upravitelj</w:t>
      </w:r>
      <w:r w:rsidR="00A4591B">
        <w:t>u</w:t>
      </w:r>
      <w:r>
        <w:t xml:space="preserve"> </w:t>
      </w:r>
      <w:r w:rsidR="00A4591B">
        <w:t>Vedranu Šeparović iz Splita, Dubrovačka 31</w:t>
      </w:r>
    </w:p>
    <w:p w:rsidRDefault="00A4591B" w:rsidP="00905380" w:rsidR="00A4591B" w:rsidRPr="00A4591B">
      <w:pPr>
        <w:numPr>
          <w:ilvl w:val="0"/>
          <w:numId w:val="1"/>
        </w:numPr>
        <w:jc w:val="both"/>
      </w:pPr>
      <w:r>
        <w:rPr>
          <w:bCs/>
        </w:rPr>
        <w:t>Policijska uprava Splitsko dalmatinska</w:t>
      </w:r>
      <w:r w:rsidR="00912CE3">
        <w:rPr>
          <w:bCs/>
        </w:rPr>
        <w:t>, Split, Upravni odjel, po pravomoćnosti</w:t>
      </w:r>
    </w:p>
    <w:p w:rsidRDefault="00905380" w:rsidP="00905380" w:rsidR="00905380">
      <w:pPr>
        <w:numPr>
          <w:ilvl w:val="0"/>
          <w:numId w:val="1"/>
        </w:numPr>
        <w:jc w:val="both"/>
      </w:pPr>
      <w:r>
        <w:rPr>
          <w:bCs/>
        </w:rPr>
        <w:t>RH Ministarstvo financija, Porezna uprava, Područni ured u Splitu</w:t>
      </w:r>
    </w:p>
    <w:p w:rsidRDefault="00905380" w:rsidP="00905380" w:rsidR="00905380">
      <w:pPr>
        <w:pStyle w:val="Odlomakpopisa"/>
        <w:numPr>
          <w:ilvl w:val="0"/>
          <w:numId w:val="2"/>
        </w:numPr>
        <w:jc w:val="both"/>
      </w:pPr>
      <w:r>
        <w:t xml:space="preserve"> zaključak istaknuti na mrežnoj stranici e-oglasna ploča suda</w:t>
      </w:r>
    </w:p>
    <w:p w:rsidRDefault="00905380" w:rsidP="00905380" w:rsidR="00905380"/>
    <w:p w:rsidRDefault="00905380" w:rsidP="00905380" w:rsidR="00905380"/>
    <w:p w:rsidRDefault="00905380" w:rsidP="00905380" w:rsidR="00905380"/>
    <w:p w:rsidRDefault="00905380" w:rsidP="00905380" w:rsidR="0090538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C94830"/>
    <w:multiLevelType w:val="hybridMultilevel"/>
    <w:tmpl w:val="B60A4316"/>
    <w:lvl w:tplc="E59AEE0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80"/>
    <w:rsid w:val="0010321F"/>
    <w:rsid w:val="003C047E"/>
    <w:rsid w:val="003C59FB"/>
    <w:rsid w:val="004231FC"/>
    <w:rsid w:val="008D3B95"/>
    <w:rsid w:val="00905380"/>
    <w:rsid w:val="00912CE3"/>
    <w:rsid w:val="00A00A1B"/>
    <w:rsid w:val="00A4591B"/>
    <w:rsid w:val="00A86D61"/>
    <w:rsid w:val="00AA7CCD"/>
    <w:rsid w:val="00B21F3E"/>
    <w:rsid w:val="00BC0806"/>
    <w:rsid w:val="00DD0B36"/>
    <w:rsid w:val="00E35509"/>
    <w:rsid w:val="00EC3DAB"/>
    <w:rsid w:val="00F53219"/>
    <w:rsid w:val="00FD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538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05380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05380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05380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90538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53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538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DAB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DAB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DAB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DAB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538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05380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05380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05380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90538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53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538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DAB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DAB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DAB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DAB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9668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KARIKA, d.o.o. za građenje</izvorni_sadrzaj>
    <derivirana_varijabla naziv="DomainObject.Predmet.ProtustrankaFormated_1">  KARIKA, d.o.o. za građenje</derivirana_varijabla>
  </DomainObject.Predmet.ProtustrankaFormated>
  <DomainObject.Predmet.ProtustrankaFormatedOIB>
    <izvorni_sadrzaj>  KARIKA, d.o.o. za građenje, OIB 74342520552</izvorni_sadrzaj>
    <derivirana_varijabla naziv="DomainObject.Predmet.ProtustrankaFormatedOIB_1">  KARIKA, d.o.o. za građenje, OIB 74342520552</derivirana_varijabla>
  </DomainObject.Predmet.ProtustrankaFormatedOIB>
  <DomainObject.Predmet.ProtustrankaFormatedWithAdress>
    <izvorni_sadrzaj> KARIKA, d.o.o. za građenje, Pujanke 34, 21000 Split</izvorni_sadrzaj>
    <derivirana_varijabla naziv="DomainObject.Predmet.ProtustrankaFormatedWithAdress_1"> KARIKA, d.o.o. za građenje, Pujanke 34, 21000 Split</derivirana_varijabla>
  </DomainObject.Predmet.ProtustrankaFormatedWithAdress>
  <DomainObject.Predmet.ProtustrankaFormatedWithAdressOIB>
    <izvorni_sadrzaj> KARIKA, d.o.o. za građenje, OIB 74342520552, Pujanke 34, 21000 Split</izvorni_sadrzaj>
    <derivirana_varijabla naziv="DomainObject.Predmet.ProtustrankaFormatedWithAdressOIB_1"> KARIKA, d.o.o. za građenje, OIB 74342520552, Pujanke 34, 21000 Split</derivirana_varijabla>
  </DomainObject.Predmet.ProtustrankaFormatedWithAdressOIB>
  <DomainObject.Predmet.ProtustrankaWithAdress>
    <izvorni_sadrzaj>KARIKA, d.o.o. za građenje Pujanke 34, 21000 Split</izvorni_sadrzaj>
    <derivirana_varijabla naziv="DomainObject.Predmet.ProtustrankaWithAdress_1">KARIKA, d.o.o. za građenje Pujanke 34, 21000 Split</derivirana_varijabla>
  </DomainObject.Predmet.ProtustrankaWithAdress>
  <DomainObject.Predmet.ProtustrankaWithAdressOIB>
    <izvorni_sadrzaj>KARIKA, d.o.o. za građenje, OIB 74342520552, Pujanke 34, 21000 Split</izvorni_sadrzaj>
    <derivirana_varijabla naziv="DomainObject.Predmet.ProtustrankaWithAdressOIB_1">KARIKA, d.o.o. za građenje, OIB 74342520552, Pujanke 34, 21000 Split</derivirana_varijabla>
  </DomainObject.Predmet.ProtustrankaWithAdressOIB>
  <DomainObject.Predmet.ProtustrankaNazivFormated>
    <izvorni_sadrzaj>KARIKA, d.o.o. za građenje</izvorni_sadrzaj>
    <derivirana_varijabla naziv="DomainObject.Predmet.ProtustrankaNazivFormated_1">KARIKA, d.o.o. za građenje</derivirana_varijabla>
  </DomainObject.Predmet.ProtustrankaNazivFormated>
  <DomainObject.Predmet.ProtustrankaNazivFormatedOIB>
    <izvorni_sadrzaj>KARIKA, d.o.o. za građenje, OIB 74342520552</izvorni_sadrzaj>
    <derivirana_varijabla naziv="DomainObject.Predmet.ProtustrankaNazivFormatedOIB_1">KARIKA, d.o.o. za građenje, OIB 74342520552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KARIKA, d.o.o. za građenje</item>
    </izvorni_sadrzaj>
    <derivirana_varijabla naziv="DomainObject.Predmet.ProtuStrankaListFormated_1">
      <item>KARIKA, d.o.o. za građenje</item>
    </derivirana_varijabla>
  </DomainObject.Predmet.ProtuStrankaListFormated>
  <DomainObject.Predmet.ProtuStrankaListFormatedOIB>
    <izvorni_sadrzaj>
      <item>KARIKA, d.o.o. za građenje, OIB 74342520552</item>
    </izvorni_sadrzaj>
    <derivirana_varijabla naziv="DomainObject.Predmet.ProtuStrankaListFormatedOIB_1">
      <item>KARIKA, d.o.o. za građenje, OIB 74342520552</item>
    </derivirana_varijabla>
  </DomainObject.Predmet.ProtuStrankaListFormatedOIB>
  <DomainObject.Predmet.ProtuStrankaListFormatedWithAdress>
    <izvorni_sadrzaj>
      <item>KARIKA, d.o.o. za građenje, Pujanke 34, 21000 Split</item>
    </izvorni_sadrzaj>
    <derivirana_varijabla naziv="DomainObject.Predmet.ProtuStrankaListFormatedWithAdress_1">
      <item>KARIKA, d.o.o. za građenje, Pujanke 34, 21000 Split</item>
    </derivirana_varijabla>
  </DomainObject.Predmet.ProtuStrankaListFormatedWithAdress>
  <DomainObject.Predmet.ProtuStrankaListFormatedWithAdressOIB>
    <izvorni_sadrzaj>
      <item>KARIKA, d.o.o. za građenje, OIB 74342520552, Pujanke 34, 21000 Split</item>
    </izvorni_sadrzaj>
    <derivirana_varijabla naziv="DomainObject.Predmet.ProtuStrankaListFormatedWithAdressOIB_1">
      <item>KARIKA, d.o.o. za građenje, OIB 74342520552, Pujanke 34, 21000 Split</item>
    </derivirana_varijabla>
  </DomainObject.Predmet.ProtuStrankaListFormatedWithAdressOIB>
  <DomainObject.Predmet.ProtuStrankaListNazivFormated>
    <izvorni_sadrzaj>
      <item>KARIKA, d.o.o. za građenje</item>
    </izvorni_sadrzaj>
    <derivirana_varijabla naziv="DomainObject.Predmet.ProtuStrankaListNazivFormated_1">
      <item>KARIKA, d.o.o. za građenje</item>
    </derivirana_varijabla>
  </DomainObject.Predmet.ProtuStrankaListNazivFormated>
  <DomainObject.Predmet.ProtuStrankaListNazivFormatedOIB>
    <izvorni_sadrzaj>
      <item>KARIKA, d.o.o. za građenje, OIB 74342520552</item>
    </izvorni_sadrzaj>
    <derivirana_varijabla naziv="DomainObject.Predmet.ProtuStrankaListNazivFormatedOIB_1">
      <item>KARIKA, d.o.o. za građenje, OIB 74342520552</item>
    </derivirana_varijabla>
  </DomainObject.Predmet.ProtuStrankaListNazivFormatedOIB>
  <DomainObject.Predmet.OstaliListFormated>
    <izvorni_sadrzaj>
      <item>Ivan Hrgović</item>
      <item>ZAGREBAČKA BANKA DIONIČKO DRUŠTVO</item>
      <item>MAĐARIĆ &amp; LUI - odvjetničko društvo d.o.o.</item>
    </izvorni_sadrzaj>
    <derivirana_varijabla naziv="DomainObject.Predmet.OstaliListFormated_1">
      <item>Ivan Hrgović</item>
      <item>ZAGREBAČKA BANKA DIONIČKO DRUŠTVO</item>
      <item>MAĐARIĆ &amp; LUI - odvjetničko društvo d.o.o.</item>
    </derivirana_varijabla>
  </DomainObject.Predmet.OstaliListFormated>
  <DomainObject.Predmet.OstaliListFormatedOIB>
    <izvorni_sadrzaj>
      <item>Ivan Hrgović, OIB 83051434080</item>
      <item>ZAGREBAČKA BANKA DIONIČKO DRUŠTVO, OIB 92963223473</item>
      <item>MAĐARIĆ &amp; LUI - odvjetničko društvo d.o.o., OIB 27355904472</item>
    </izvorni_sadrzaj>
    <derivirana_varijabla naziv="DomainObject.Predmet.OstaliListFormatedOIB_1">
      <item>Ivan Hrgović, OIB 83051434080</item>
      <item>ZAGREBAČKA BANKA DIONIČKO DRUŠTVO, OIB 92963223473</item>
      <item>MAĐARIĆ &amp; LUI - odvjetničko društvo d.o.o., OIB 27355904472</item>
    </derivirana_varijabla>
  </DomainObject.Predmet.OstaliListFormatedOIB>
  <DomainObject.Predmet.OstaliListFormatedWithAdress>
    <izvorni_sadrzaj>
      <item>Ivan Hrgović</item>
      <item>ZAGREBAČKA BANKA DIONIČKO DRUŠTVO, Trg bana Josipa Jelačića 10, 10000 Zagreb</item>
      <item>MAĐARIĆ &amp; LUI - odvjetničko društvo d.o.o., Ilica 191F, 10000 Zagreb</item>
    </izvorni_sadrzaj>
    <derivirana_varijabla naziv="DomainObject.Predmet.OstaliListFormatedWithAdress_1">
      <item>Ivan Hrgović</item>
      <item>ZAGREBAČKA BANKA DIONIČKO DRUŠTVO, Trg bana Josipa Jelačića 10,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Ivan Hrgović, OIB 83051434080</item>
      <item>ZAGREBAČKA BANKA DIONIČKO DRUŠTVO, OIB 92963223473, Trg bana Josipa Jelačića 10, 10000 Zagreb</item>
      <item>MAĐARIĆ &amp; LUI - odvjetničko društvo d.o.o., OIB 27355904472, Ilica 191F, 10000 Zagreb</item>
    </izvorni_sadrzaj>
    <derivirana_varijabla naziv="DomainObject.Predmet.OstaliListFormatedWithAdressOIB_1">
      <item>Ivan Hrgović, OIB 83051434080</item>
      <item>ZAGREBAČKA BANKA DIONIČKO DRUŠTVO, OIB 92963223473, Trg bana Josipa Jelačića 10,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Ivan Hrgović</item>
      <item>ZAGREBAČKA BANKA DIONIČKO DRUŠTVO</item>
      <item>MAĐARIĆ &amp; LUI - odvjetničko društvo d.o.o.</item>
    </izvorni_sadrzaj>
    <derivirana_varijabla naziv="DomainObject.Predmet.OstaliListNazivFormated_1">
      <item>Ivan Hrgović</item>
      <item>ZAGREBAČKA BANKA DIONIČKO DRUŠTVO</item>
      <item>MAĐARIĆ &amp; LUI - odvjetničko društvo d.o.o.</item>
    </derivirana_varijabla>
  </DomainObject.Predmet.OstaliListNazivFormated>
  <DomainObject.Predmet.OstaliListNazivFormatedOIB>
    <izvorni_sadrzaj>
      <item>Ivan Hrgović, OIB 83051434080</item>
      <item>ZAGREBAČKA BANKA DIONIČKO DRUŠTVO, OIB 92963223473</item>
      <item>MAĐARIĆ &amp; LUI - odvjetničko društvo d.o.o., OIB 27355904472</item>
    </izvorni_sadrzaj>
    <derivirana_varijabla naziv="DomainObject.Predmet.OstaliListNazivFormatedOIB_1">
      <item>Ivan Hrgović, OIB 83051434080</item>
      <item>ZAGREBAČKA BANKA DIONIČKO DRUŠTVO, OIB 92963223473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KARIKA, d.o.o. za građenje</izvorni_sadrzaj>
    <derivirana_varijabla naziv="DomainObject.Predmet.ProtustrankaIDrugi_1">KARIKA, d.o.o. za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KARIKA, d.o.o. za građenje, OIB 74342520552, Pujanke 34, 21000 Split</izvorni_sadrzaj>
    <derivirana_varijabla naziv="DomainObject.Predmet.ProtustrankaIDrugiAdressOIB_1">KARIKA, d.o.o. za građenje, OIB 74342520552, Pujanke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KARIKA, d.o.o. za građenje</item>
      <item>Ivan Hrgović</item>
      <item>ZAGREBAČKA BANKA DIONIČKO DRUŠTVO</item>
      <item>MAĐARIĆ &amp; LUI - odvjetničko društvo d.o.o.</item>
    </izvorni_sadrzaj>
    <derivirana_varijabla naziv="DomainObject.Predmet.SudioniciListNaziv_1">
      <item>FINA SPLIT</item>
      <item>KARIKA, d.o.o. za građenje</item>
      <item>Ivan Hrgović</item>
      <item>ZAGREBAČKA BANKA DIONIČKO DRUŠTVO</item>
      <item>MAĐARIĆ &amp; LUI - odvjetničko društvo d.o.o.</item>
    </derivirana_varijabla>
  </DomainObject.Predmet.SudioniciListNaziv>
  <DomainObject.Predmet.SudioniciListAdressOIB>
    <izvorni_sadrzaj>
      <item>FINA SPLIT, OIB 85821130368, Mažuranićevo šetalište 24b,21000 Split</item>
      <item>KARIKA, d.o.o. za građenje, OIB 74342520552, Pujanke 34,21000 Split</item>
      <item>Ivan Hrgović, OIB 83051434080</item>
      <item>ZAGREBAČKA BANKA DIONIČKO DRUŠTVO, OIB 92963223473, Trg bana Josipa Jelačića 10,10000 Zagreb</item>
      <item>MAĐARIĆ &amp; LUI - odvjetničko društvo d.o.o., OIB 27355904472, Ilica 191F,10000 Zagreb</item>
    </izvorni_sadrzaj>
    <derivirana_varijabla naziv="DomainObject.Predmet.SudioniciListAdressOIB_1">
      <item>FINA SPLIT, OIB 85821130368, Mažuranićevo šetalište 24b,21000 Split</item>
      <item>KARIKA, d.o.o. za građenje, OIB 74342520552, Pujanke 34,21000 Split</item>
      <item>Ivan Hrgović, OIB 83051434080</item>
      <item>ZAGREBAČKA BANKA DIONIČKO DRUŠTVO, OIB 92963223473, Trg bana Josipa Jelačića 10,10000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74342520552</item>
      <item>, OIB 83051434080</item>
      <item>, OIB 92963223473</item>
      <item>, OIB 27355904472</item>
    </izvorni_sadrzaj>
    <derivirana_varijabla naziv="DomainObject.Predmet.SudioniciListNazivOIB_1">
      <item>, OIB 85821130368</item>
      <item>, OIB 74342520552</item>
      <item>, OIB 83051434080</item>
      <item>, OIB 92963223473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2224</properties:Characters>
  <properties:Lines>64</properties:Lines>
  <properties:Paragraphs>23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2018-05-21T08:03:00Z</dcterms:created>
  <dc:creator>Velimir Vuković</dc:creator>
  <cp:lastModifiedBy>Velimir Vuković</cp:lastModifiedBy>
  <cp:lastPrinted>2018-05-21T10:17:00Z</cp:lastPrinted>
  <dcterms:modified xmlns:xsi="http://www.w3.org/2001/XMLSchema-instance" xsi:type="dcterms:W3CDTF">2018-05-21T10:18:00Z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(1.st-76-14 zaključak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