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29f0" w14:paraId="df629f0" w:rsidRDefault="00A419F1" w:rsidP="00A419F1" w:rsidR="00A419F1" w:rsidRPr="00A419F1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REPUBLIKA HRVATSKA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TRGOVAČKI SUD U OSIJEKU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 xml:space="preserve">          </w:t>
      </w:r>
      <w:r w:rsidRPr="00A419F1">
        <w:rPr>
          <w:rFonts w:hAnsi="Times New Roman" w:ascii="Times New Roman"/>
          <w:sz w:val="24"/>
          <w:szCs w:val="24"/>
        </w:rPr>
        <w:t xml:space="preserve">  Broj: 3 St-</w:t>
      </w:r>
      <w:r>
        <w:rPr>
          <w:rFonts w:hAnsi="Times New Roman" w:ascii="Times New Roman"/>
          <w:sz w:val="24"/>
          <w:szCs w:val="24"/>
        </w:rPr>
        <w:t>413/2016-55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STALNA SLUŽBA U SLAVONSKOM BRODU  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Trg pobjede 13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35000 SLAVONSKI BROD 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jc w:val="center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Z A K L J U Č A K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                                                                                                                          </w:t>
      </w:r>
    </w:p>
    <w:p w:rsidRDefault="00A419F1" w:rsidP="00A419F1" w:rsidR="00A419F1" w:rsidRPr="00A419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TRGOVAČKI SUD U OSIJEKU, STALNA SLUŽBA U SLAVONSKOM BRODU, po stečajnoj sutkinji Danieli Martini Maoduš, u postupku povodom prijedloga članova uprave dužnika, za otvaranje stečajnog postupka nad dužnikom </w:t>
      </w:r>
      <w:r>
        <w:rPr>
          <w:rFonts w:hAnsi="Times New Roman" w:ascii="Times New Roman"/>
          <w:sz w:val="24"/>
          <w:szCs w:val="24"/>
        </w:rPr>
        <w:t>MRKI-GRADNJA d.o.o. u stečaju, Slavonski Brod, M. Gupca 22, OIB: 25029020073, koga zastupa stečajna upraviteljica Alma Opačak iz Slavonskog Broda</w:t>
      </w:r>
      <w:r w:rsidRPr="00A419F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24. srpnja 2017.</w:t>
      </w:r>
      <w:r w:rsidRPr="00A419F1">
        <w:rPr>
          <w:rFonts w:hAnsi="Times New Roman" w:ascii="Times New Roman"/>
          <w:sz w:val="24"/>
          <w:szCs w:val="24"/>
        </w:rPr>
        <w:t xml:space="preserve"> 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jc w:val="center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z a k l j u č i o  j e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               </w:t>
      </w:r>
    </w:p>
    <w:p w:rsidRDefault="00A419F1" w:rsidP="00A419F1" w:rsidR="00A419F1">
      <w:pPr>
        <w:rPr>
          <w:rFonts w:hAnsi="Times New Roman" w:ascii="Times New Roman"/>
          <w:b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  </w:t>
      </w:r>
      <w:r>
        <w:rPr>
          <w:rFonts w:hAnsi="Times New Roman" w:ascii="Times New Roman"/>
          <w:sz w:val="24"/>
          <w:szCs w:val="24"/>
        </w:rPr>
        <w:tab/>
      </w:r>
      <w:r w:rsidRPr="00A419F1">
        <w:rPr>
          <w:rFonts w:hAnsi="Times New Roman" w:ascii="Times New Roman"/>
          <w:sz w:val="24"/>
          <w:szCs w:val="24"/>
        </w:rPr>
        <w:t xml:space="preserve"> I </w:t>
      </w:r>
      <w:r>
        <w:rPr>
          <w:rFonts w:hAnsi="Times New Roman" w:ascii="Times New Roman"/>
          <w:sz w:val="24"/>
          <w:szCs w:val="24"/>
        </w:rPr>
        <w:t xml:space="preserve">- </w:t>
      </w:r>
      <w:r w:rsidRPr="00A419F1">
        <w:rPr>
          <w:rFonts w:hAnsi="Times New Roman" w:ascii="Times New Roman"/>
          <w:sz w:val="24"/>
          <w:szCs w:val="24"/>
        </w:rPr>
        <w:t>Zakazuje se  prva sjednica odbora vjerovnika za dan:  </w:t>
      </w:r>
      <w:r w:rsidRPr="00A419F1">
        <w:rPr>
          <w:rFonts w:hAnsi="Times New Roman" w:ascii="Times New Roman"/>
          <w:b/>
          <w:sz w:val="24"/>
          <w:szCs w:val="24"/>
        </w:rPr>
        <w:t>19. rujna 2017. u 1</w:t>
      </w:r>
      <w:r>
        <w:rPr>
          <w:rFonts w:hAnsi="Times New Roman" w:ascii="Times New Roman"/>
          <w:b/>
          <w:sz w:val="24"/>
          <w:szCs w:val="24"/>
        </w:rPr>
        <w:t>3</w:t>
      </w:r>
      <w:r w:rsidRPr="00A419F1">
        <w:rPr>
          <w:rFonts w:hAnsi="Times New Roman" w:ascii="Times New Roman"/>
          <w:b/>
          <w:sz w:val="24"/>
          <w:szCs w:val="24"/>
        </w:rPr>
        <w:t>,00 sati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>
      <w:pPr>
        <w:jc w:val="both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 </w:t>
      </w:r>
      <w:r>
        <w:rPr>
          <w:rFonts w:hAnsi="Times New Roman" w:ascii="Times New Roman"/>
          <w:sz w:val="24"/>
          <w:szCs w:val="24"/>
        </w:rPr>
        <w:tab/>
      </w:r>
      <w:r w:rsidRPr="00A419F1">
        <w:rPr>
          <w:rFonts w:hAnsi="Times New Roman" w:ascii="Times New Roman"/>
          <w:sz w:val="24"/>
          <w:szCs w:val="24"/>
        </w:rPr>
        <w:t xml:space="preserve"> II</w:t>
      </w:r>
      <w:r>
        <w:rPr>
          <w:rFonts w:hAnsi="Times New Roman" w:ascii="Times New Roman"/>
          <w:sz w:val="24"/>
          <w:szCs w:val="24"/>
        </w:rPr>
        <w:t xml:space="preserve"> -</w:t>
      </w:r>
      <w:r w:rsidRPr="00A419F1">
        <w:rPr>
          <w:rFonts w:hAnsi="Times New Roman" w:ascii="Times New Roman"/>
          <w:sz w:val="24"/>
          <w:szCs w:val="24"/>
        </w:rPr>
        <w:t xml:space="preserve"> Na ročište se pozivaju: stečajni upravitelj,  članovi odbora vjerovnika, odnosno predstavnici članova odbora vjerovnika: </w:t>
      </w:r>
    </w:p>
    <w:p w:rsidRDefault="00A419F1" w:rsidP="00A419F1" w:rsidR="00A419F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-Tatjana Gajić, OIB: 58305203433, kao ovlašteni predstavnik Vodovod d.o.o., Slavonski Brod,</w:t>
      </w:r>
    </w:p>
    <w:p w:rsidRDefault="00A419F1" w:rsidP="00A419F1" w:rsidR="00A419F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-Ružica Zmajić, kao ovlašteni predstavnik RH, Ministarstvo financija, Porezna uprava, Područni ured Slavonija i Baranja,</w:t>
      </w:r>
    </w:p>
    <w:p w:rsidRDefault="00A419F1" w:rsidP="00A419F1" w:rsidR="00A419F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-Tihomir Zec, OIB: 80723087237, K.A.Stepinca 4, Osijek, kao ovlašteni predstavnik H-ABDUCO d.o.o., Zagreb.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ind w:firstLine="708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II</w:t>
      </w:r>
      <w:r w:rsidRPr="00A419F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-</w:t>
      </w:r>
      <w:r w:rsidRPr="00A419F1">
        <w:rPr>
          <w:rFonts w:hAnsi="Times New Roman" w:ascii="Times New Roman"/>
          <w:sz w:val="24"/>
          <w:szCs w:val="24"/>
        </w:rPr>
        <w:t xml:space="preserve"> Dnevni red je slijedeći: 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>
      <w:pPr>
        <w:pStyle w:val="Odlomakpopisa"/>
        <w:numPr>
          <w:ilvl w:val="0"/>
          <w:numId w:val="2"/>
        </w:numPr>
        <w:spacing w:lineRule="auto" w:line="252" w:after="16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Izbor predsjednika Odbora vjerovnika</w:t>
      </w:r>
    </w:p>
    <w:p w:rsidRDefault="00A419F1" w:rsidP="00A419F1" w:rsidR="00A419F1">
      <w:pPr>
        <w:pStyle w:val="Odlomakpopisa"/>
        <w:numPr>
          <w:ilvl w:val="0"/>
          <w:numId w:val="2"/>
        </w:numPr>
        <w:spacing w:lineRule="auto" w:line="252" w:after="160"/>
        <w:contextualSpacing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Izvještaj stečajnog upravitelja  o tijeku postupka i stanju stečajne mase </w:t>
      </w:r>
    </w:p>
    <w:p w:rsidRDefault="00A419F1" w:rsidP="00A419F1" w:rsidR="00A419F1" w:rsidRPr="00A419F1">
      <w:pPr>
        <w:pStyle w:val="Odlomakpopisa"/>
        <w:numPr>
          <w:ilvl w:val="0"/>
          <w:numId w:val="2"/>
        </w:numPr>
        <w:spacing w:lineRule="auto" w:line="252" w:after="16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Razno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>
      <w:pPr>
        <w:ind w:firstLine="360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U Slavonskom Brodu,  </w:t>
      </w:r>
      <w:r>
        <w:rPr>
          <w:rFonts w:hAnsi="Times New Roman" w:ascii="Times New Roman"/>
          <w:sz w:val="24"/>
          <w:szCs w:val="24"/>
        </w:rPr>
        <w:t>24. srpnja 2017.</w:t>
      </w:r>
      <w:r w:rsidRPr="00A419F1">
        <w:rPr>
          <w:rFonts w:hAnsi="Times New Roman" w:ascii="Times New Roman"/>
          <w:sz w:val="24"/>
          <w:szCs w:val="24"/>
        </w:rPr>
        <w:t xml:space="preserve">          </w:t>
      </w:r>
    </w:p>
    <w:p w:rsidRDefault="00A419F1" w:rsidP="00A419F1" w:rsidR="00A419F1" w:rsidRPr="00A419F1">
      <w:pPr>
        <w:ind w:firstLine="708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Pr="00A419F1">
        <w:rPr>
          <w:rFonts w:hAnsi="Times New Roman" w:ascii="Times New Roman"/>
          <w:sz w:val="24"/>
          <w:szCs w:val="24"/>
        </w:rPr>
        <w:t xml:space="preserve">  Sudac</w:t>
      </w:r>
    </w:p>
    <w:p w:rsidRDefault="00A419F1" w:rsidP="00A419F1" w:rsidR="00A419F1" w:rsidRPr="00A419F1">
      <w:pPr>
        <w:ind w:firstLine="708" w:left="5664"/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Daniela Martini Maoduš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  <w:r w:rsidRPr="00A419F1">
        <w:rPr>
          <w:rFonts w:hAnsi="Times New Roman" w:ascii="Times New Roman"/>
          <w:sz w:val="24"/>
          <w:szCs w:val="24"/>
        </w:rPr>
        <w:t>Rj: dostaviti putem e oglas ploče, a č</w:t>
      </w:r>
      <w:r>
        <w:rPr>
          <w:rFonts w:hAnsi="Times New Roman" w:ascii="Times New Roman"/>
          <w:sz w:val="24"/>
          <w:szCs w:val="24"/>
        </w:rPr>
        <w:t>lanovima</w:t>
      </w:r>
      <w:r w:rsidRPr="00A419F1">
        <w:rPr>
          <w:rFonts w:hAnsi="Times New Roman" w:ascii="Times New Roman"/>
          <w:sz w:val="24"/>
          <w:szCs w:val="24"/>
        </w:rPr>
        <w:t xml:space="preserve"> odbora vjerovnika i poštom</w:t>
      </w:r>
      <w:r>
        <w:rPr>
          <w:rFonts w:hAnsi="Times New Roman" w:ascii="Times New Roman"/>
          <w:sz w:val="24"/>
          <w:szCs w:val="24"/>
        </w:rPr>
        <w:t>, radi obavijesti</w:t>
      </w: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A419F1" w:rsidP="00A419F1" w:rsidR="00A419F1" w:rsidRPr="00A419F1">
      <w:pPr>
        <w:rPr>
          <w:rFonts w:hAnsi="Times New Roman" w:ascii="Times New Roman"/>
          <w:sz w:val="24"/>
          <w:szCs w:val="24"/>
        </w:rPr>
      </w:pPr>
    </w:p>
    <w:p w:rsidRDefault="00541B82" w:rsidR="00541B82" w:rsidRPr="00A419F1">
      <w:pPr>
        <w:rPr>
          <w:rFonts w:hAnsi="Times New Roman" w:ascii="Times New Roman"/>
          <w:sz w:val="24"/>
          <w:szCs w:val="24"/>
        </w:rPr>
      </w:pPr>
    </w:p>
    <w:sectPr w:rsidR="00541B82" w:rsidRPr="00A419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70B95"/>
    <w:multiLevelType w:val="hybridMultilevel"/>
    <w:tmpl w:val="ED20A3AE"/>
    <w:lvl w:tplc="D7F427B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0F320C"/>
    <w:multiLevelType w:val="hybridMultilevel"/>
    <w:tmpl w:val="E7DA31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19F1"/>
    <w:rsid w:val="00541B82"/>
    <w:rsid w:val="00952697"/>
    <w:rsid w:val="00A4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19F1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19F1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19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9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6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6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6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6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19F1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19F1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19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9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6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6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6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6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171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7641771.05</izvorni_sadrzaj>
    <derivirana_varijabla naziv="DomainObject.Predmet.TrenutnaVrijednost_1">7641771.05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</izvorni_sadrzaj>
    <derivirana_varijabla naziv="DomainObject.Predmet.SudioniciListNazivOIB_1"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210</properties:Words>
  <properties:Characters>1177</properties:Characters>
  <properties:Lines>45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2017-07-24T11:19:00Z</dcterms:created>
  <dc:creator>wsadmin</dc:creator>
  <cp:lastModifiedBy>wsadmin</cp:lastModifiedBy>
  <dcterms:modified xmlns:xsi="http://www.w3.org/2001/XMLSchema-instance" xsi:type="dcterms:W3CDTF">2017-07-24T11:30:00Z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