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1c3f" w14:paraId="37b1c3f" w:rsidRDefault="00DD76E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76E9" w:rsidP="00DD76E9" w:rsidR="00DD76E9">
      <w:pPr>
        <w:pStyle w:val="Bezproreda"/>
      </w:pPr>
      <w:r>
        <w:t xml:space="preserve">     </w:t>
      </w:r>
    </w:p>
    <w:p w:rsidRDefault="00DD76E9" w:rsidP="00DD76E9" w:rsidR="00DD76E9">
      <w:pPr>
        <w:pStyle w:val="Bezproreda"/>
      </w:pPr>
    </w:p>
    <w:p w:rsidRDefault="00DD76E9" w:rsidP="00DD76E9" w:rsidR="00AE649C">
      <w:pPr>
        <w:pStyle w:val="Bezproreda"/>
      </w:pPr>
      <w:r>
        <w:t xml:space="preserve">     Republika Hrvatska</w:t>
      </w:r>
    </w:p>
    <w:p w:rsidRDefault="00DD76E9" w:rsidP="00DD76E9" w:rsidR="00DD76E9">
      <w:pPr>
        <w:pStyle w:val="Bezproreda"/>
      </w:pPr>
      <w:r>
        <w:t>Trgovački sud u Bjelovaru</w:t>
      </w:r>
    </w:p>
    <w:p w:rsidRDefault="00DD76E9" w:rsidP="00DD76E9" w:rsidR="00DD76E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D76E9" w:rsidP="00DD76E9" w:rsidR="00DD76E9">
      <w:pPr>
        <w:spacing w:after="0"/>
        <w:ind w:firstLine="708" w:left="4956"/>
      </w:pPr>
      <w:r>
        <w:rPr>
          <w:color w:val="000000"/>
        </w:rPr>
        <w:t>Poslovni broj: 1 St-746/2017-72</w:t>
      </w:r>
    </w:p>
    <w:p w:rsidRDefault="00DD76E9" w:rsidP="00DD76E9" w:rsidR="00DD76E9">
      <w:pPr>
        <w:spacing w:after="0"/>
      </w:pPr>
    </w:p>
    <w:p w:rsidRDefault="00DD76E9" w:rsidP="00DD76E9" w:rsidR="00DD76E9">
      <w:pPr>
        <w:spacing w:after="0"/>
        <w:ind w:firstLine="708"/>
        <w:jc w:val="both"/>
      </w:pPr>
      <w:r>
        <w:rPr>
          <w:color w:val="000000"/>
        </w:rPr>
        <w:t xml:space="preserve">Trgovački sud u Bjelovaru, po stečajnom sucu Branki Pleskalt, u stečajnom predmetu nad stečajnim dužnikom  CIGLANA industrija građevinskog materijala d.o.o. u stečaju, SLADOJEVCI </w:t>
      </w:r>
      <w:proofErr w:type="spellStart"/>
      <w:r>
        <w:rPr>
          <w:color w:val="000000"/>
        </w:rPr>
        <w:t>bb</w:t>
      </w:r>
      <w:proofErr w:type="spellEnd"/>
      <w:r>
        <w:rPr>
          <w:color w:val="000000"/>
        </w:rPr>
        <w:t xml:space="preserve">, OIB: 15458350190,  na temelju Rješenja o prodaji od 4. prosinca  2017. godine,  donio  je 3. srpnja 2018. slijedeći </w:t>
      </w:r>
    </w:p>
    <w:p w:rsidRDefault="00DD76E9" w:rsidP="00DD76E9" w:rsidR="00DD76E9">
      <w:pPr>
        <w:spacing w:after="0"/>
        <w:jc w:val="both"/>
      </w:pPr>
    </w:p>
    <w:p w:rsidRDefault="00DD76E9" w:rsidP="00DD76E9" w:rsidR="00DD76E9">
      <w:pPr>
        <w:spacing w:after="0"/>
        <w:jc w:val="center"/>
      </w:pPr>
      <w:r>
        <w:rPr>
          <w:color w:val="000000"/>
        </w:rPr>
        <w:t>Z A K L J U Č A K</w:t>
      </w:r>
    </w:p>
    <w:p w:rsidRDefault="00DD76E9" w:rsidP="00DD76E9" w:rsidR="00DD76E9">
      <w:pPr>
        <w:spacing w:after="0"/>
        <w:jc w:val="both"/>
      </w:pPr>
    </w:p>
    <w:p w:rsidRDefault="00DD76E9" w:rsidP="00DD76E9" w:rsidR="00DD76E9">
      <w:pPr>
        <w:spacing w:after="0"/>
        <w:ind w:firstLine="360"/>
        <w:jc w:val="both"/>
        <w:rPr>
          <w:color w:val="000000"/>
        </w:rPr>
      </w:pPr>
      <w:r>
        <w:rPr>
          <w:color w:val="000000"/>
        </w:rPr>
        <w:t xml:space="preserve">1.Određuje se prodaja nekretnina u stečajnom  predmetu stečajnog dužnika CIGLANA  industrija građevinskog materijala d.o.o. u stečaju, </w:t>
      </w:r>
      <w:proofErr w:type="spellStart"/>
      <w:r>
        <w:rPr>
          <w:color w:val="000000"/>
        </w:rPr>
        <w:t>Sladojevci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bb</w:t>
      </w:r>
      <w:proofErr w:type="spellEnd"/>
      <w:r>
        <w:rPr>
          <w:color w:val="000000"/>
        </w:rPr>
        <w:t>, OIB: 15458350190  i to:</w:t>
      </w:r>
    </w:p>
    <w:p w:rsidRDefault="00DD76E9" w:rsidP="00DD76E9" w:rsidR="00DD76E9">
      <w:pPr>
        <w:spacing w:after="0"/>
        <w:jc w:val="both"/>
        <w:rPr>
          <w:rFonts w:asciiTheme="minorHAnsi"/>
        </w:rPr>
      </w:pPr>
    </w:p>
    <w:p w:rsidRDefault="00DD76E9" w:rsidP="00DD76E9" w:rsidR="00DD76E9">
      <w:pPr>
        <w:pStyle w:val="Bezproreda"/>
        <w:numPr>
          <w:ilvl w:val="0"/>
          <w:numId w:val="47"/>
        </w:numPr>
        <w:spacing w:after="0"/>
      </w:pPr>
      <w:r>
        <w:t xml:space="preserve">nekretnina upisanih u </w:t>
      </w:r>
      <w:proofErr w:type="spellStart"/>
      <w:r>
        <w:t>zk</w:t>
      </w:r>
      <w:proofErr w:type="spellEnd"/>
      <w:r>
        <w:t xml:space="preserve">. ul. br. 320 k.o. </w:t>
      </w:r>
      <w:proofErr w:type="spellStart"/>
      <w:r>
        <w:t>Sladojevci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1237 kuća, dvor,  oranica Luke površine 631 m</w:t>
      </w:r>
      <w:r>
        <w:rPr>
          <w:vertAlign w:val="superscript"/>
        </w:rPr>
        <w:t>2</w:t>
      </w:r>
      <w:r>
        <w:t xml:space="preserve">, nekretnina upisanih u </w:t>
      </w:r>
      <w:proofErr w:type="spellStart"/>
      <w:r>
        <w:t>zk</w:t>
      </w:r>
      <w:proofErr w:type="spellEnd"/>
      <w:r>
        <w:t xml:space="preserve">. ul. br. 856 k.o. </w:t>
      </w:r>
      <w:proofErr w:type="spellStart"/>
      <w:r>
        <w:t>Sladojevci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1235/1  5 zgrada i dvorište Luke površine 148 801 m</w:t>
      </w:r>
      <w:r>
        <w:rPr>
          <w:vertAlign w:val="superscript"/>
        </w:rPr>
        <w:t>2</w:t>
      </w:r>
      <w:r>
        <w:t xml:space="preserve">, nekretnine upisane u </w:t>
      </w:r>
      <w:proofErr w:type="spellStart"/>
      <w:r>
        <w:t>zk</w:t>
      </w:r>
      <w:proofErr w:type="spellEnd"/>
      <w:r>
        <w:t xml:space="preserve">. ul. br. 906 k.o. </w:t>
      </w:r>
      <w:proofErr w:type="spellStart"/>
      <w:r>
        <w:t>Sladojevci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1235/4 dvorište Luke površine 238 m</w:t>
      </w:r>
      <w:r>
        <w:rPr>
          <w:vertAlign w:val="superscript"/>
        </w:rPr>
        <w:t>2</w:t>
      </w:r>
      <w:r>
        <w:t xml:space="preserve">, nekretnina upisanih u  </w:t>
      </w:r>
      <w:proofErr w:type="spellStart"/>
      <w:r>
        <w:t>zk</w:t>
      </w:r>
      <w:proofErr w:type="spellEnd"/>
      <w:r>
        <w:t xml:space="preserve">. ul. br. 1107 k.o. </w:t>
      </w:r>
      <w:proofErr w:type="spellStart"/>
      <w:r>
        <w:t>Sladojevci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1235/2 ciglana, 1 zgrada i dvorište Luke površine 9480 m</w:t>
      </w:r>
      <w:r>
        <w:rPr>
          <w:vertAlign w:val="superscript"/>
        </w:rPr>
        <w:t>2</w:t>
      </w:r>
      <w:r>
        <w:t xml:space="preserve"> i nekretnina upisanih u </w:t>
      </w:r>
      <w:proofErr w:type="spellStart"/>
      <w:r>
        <w:t>zk</w:t>
      </w:r>
      <w:proofErr w:type="spellEnd"/>
      <w:r>
        <w:t xml:space="preserve">. ul. br. 1108 k.o. </w:t>
      </w:r>
      <w:proofErr w:type="spellStart"/>
      <w:r>
        <w:t>Sladojevci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1235/3   1 zgrada i dvorište Luke površine 428 m</w:t>
      </w:r>
      <w:r>
        <w:rPr>
          <w:vertAlign w:val="superscript"/>
        </w:rPr>
        <w:t>2</w:t>
      </w:r>
      <w:r>
        <w:t>,  utvrđena vrijednost  od 7.843.500,00 kuna.</w:t>
      </w:r>
    </w:p>
    <w:p w:rsidRDefault="00DD76E9" w:rsidP="00DD76E9" w:rsidR="00DD76E9">
      <w:pPr>
        <w:pStyle w:val="Bezproreda"/>
        <w:spacing w:after="0"/>
      </w:pPr>
    </w:p>
    <w:p w:rsidRDefault="00DD76E9" w:rsidP="00DD76E9" w:rsidR="00DD76E9">
      <w:pPr>
        <w:pStyle w:val="Bezproreda"/>
        <w:spacing w:after="0"/>
        <w:ind w:left="360"/>
      </w:pPr>
      <w:r>
        <w:t>Na navedenim nekretninama založno pravo ima Zagrebačka banka d.d. Zagreb i Hrvatska agencija za malo gospodarstvo, inovacije i investicije/</w:t>
      </w:r>
      <w:proofErr w:type="spellStart"/>
      <w:r>
        <w:t>Hamag</w:t>
      </w:r>
      <w:proofErr w:type="spellEnd"/>
      <w:r>
        <w:t>-</w:t>
      </w:r>
      <w:proofErr w:type="spellStart"/>
      <w:r>
        <w:t>Bicro</w:t>
      </w:r>
      <w:proofErr w:type="spellEnd"/>
      <w:r>
        <w:t xml:space="preserve"> Zagreb. </w:t>
      </w:r>
    </w:p>
    <w:p w:rsidRDefault="00DD76E9" w:rsidP="00DD76E9" w:rsidR="00DD76E9">
      <w:pPr>
        <w:pStyle w:val="Bezproreda"/>
        <w:spacing w:after="0"/>
        <w:ind w:left="360"/>
      </w:pPr>
    </w:p>
    <w:p w:rsidRDefault="00DD76E9" w:rsidP="00DD76E9" w:rsidR="00DD76E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2.  Nekretnine  iz  točke 1. ovog  Zaključka prodavati će se na petoj usmenoj javnoj dražbi, a ročište za prodaju održati će se kod Trgovačkog suda u Bjelovaru, Dr.I.Lebovića 42, soba br.4,</w:t>
      </w:r>
    </w:p>
    <w:p w:rsidRDefault="00DD76E9" w:rsidP="00DD76E9" w:rsidR="00DD76E9">
      <w:pPr>
        <w:spacing w:after="0"/>
        <w:ind w:firstLine="708"/>
        <w:jc w:val="both"/>
      </w:pPr>
    </w:p>
    <w:p w:rsidRDefault="00DD76E9" w:rsidP="00DD76E9" w:rsidR="00DD76E9" w:rsidRPr="00DD76E9">
      <w:pPr>
        <w:spacing w:after="0"/>
        <w:jc w:val="center"/>
        <w:rPr>
          <w:color w:val="000000"/>
        </w:rPr>
      </w:pPr>
      <w:r>
        <w:rPr>
          <w:color w:val="000000"/>
        </w:rPr>
        <w:t>na dan  12. rujna 2018.  u 9,00 sati.</w:t>
      </w:r>
      <w:bookmarkStart w:name="_GoBack" w:id="0"/>
      <w:bookmarkEnd w:id="0"/>
    </w:p>
    <w:p w:rsidRDefault="00DD76E9" w:rsidP="00DD76E9" w:rsidR="00DD76E9">
      <w:pPr>
        <w:spacing w:after="0"/>
      </w:pPr>
    </w:p>
    <w:p w:rsidRDefault="00DD76E9" w:rsidP="00DD76E9" w:rsidR="00DD76E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3.Uvjeti prodaje: </w:t>
      </w:r>
    </w:p>
    <w:p w:rsidRDefault="00DD76E9" w:rsidP="00DD76E9" w:rsidR="00DD76E9">
      <w:pPr>
        <w:spacing w:after="0"/>
        <w:ind w:firstLine="708"/>
        <w:jc w:val="both"/>
      </w:pPr>
    </w:p>
    <w:p w:rsidRDefault="00DD76E9" w:rsidP="00DD76E9" w:rsidR="00DD76E9">
      <w:pPr>
        <w:pStyle w:val="Bezproreda"/>
        <w:spacing w:after="0"/>
        <w:ind w:firstLine="708"/>
      </w:pPr>
      <w:r>
        <w:rPr>
          <w:color w:val="000000"/>
        </w:rPr>
        <w:t xml:space="preserve">-Nekretnine  navedene u točki 1. a),  ovog Zaključka  </w:t>
      </w:r>
      <w:r>
        <w:t>na petoj usmenoj javnoj dražbi  ne mogu se prodati ispod 1/4 utvrđene vrijednosti, i to:</w:t>
      </w:r>
    </w:p>
    <w:p w:rsidRDefault="00DD76E9" w:rsidP="00DD76E9" w:rsidR="00DD76E9">
      <w:pPr>
        <w:pStyle w:val="Bezproreda"/>
        <w:spacing w:after="0"/>
        <w:ind w:firstLine="708"/>
      </w:pPr>
      <w:r>
        <w:t xml:space="preserve">- nekretnine pod </w:t>
      </w:r>
      <w:proofErr w:type="spellStart"/>
      <w:r>
        <w:t>toč</w:t>
      </w:r>
      <w:proofErr w:type="spellEnd"/>
      <w:r>
        <w:t>. 1 a) ispod iznosa  od 1.960.875,00 kuna, što predstavlja početnu prodajnu cijenu.</w:t>
      </w:r>
    </w:p>
    <w:p w:rsidRDefault="00DD76E9" w:rsidP="00DD76E9" w:rsidR="00DD76E9">
      <w:pPr>
        <w:spacing w:after="0"/>
        <w:jc w:val="both"/>
        <w:rPr>
          <w:color w:val="000000"/>
        </w:rPr>
      </w:pPr>
    </w:p>
    <w:p w:rsidRDefault="00DD76E9" w:rsidP="00DD76E9" w:rsidR="00DD76E9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DD76E9" w:rsidP="00DD76E9" w:rsidR="00DD76E9">
      <w:pPr>
        <w:spacing w:after="0"/>
        <w:jc w:val="both"/>
      </w:pPr>
    </w:p>
    <w:p w:rsidRDefault="00DD76E9" w:rsidP="00DD76E9" w:rsidR="00DD76E9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1. a)  ovog Zaključka prodaju se po načelu «viđeno- kupljeno», te se neće priznati naknadne pritužbe na pravne ili materijalne nedostatke  istih.</w:t>
      </w:r>
    </w:p>
    <w:p w:rsidRDefault="00DD76E9" w:rsidP="00DD76E9" w:rsidR="00DD76E9">
      <w:pPr>
        <w:spacing w:after="0"/>
        <w:jc w:val="both"/>
      </w:pPr>
    </w:p>
    <w:p w:rsidRDefault="00DD76E9" w:rsidP="00DD76E9" w:rsidR="00DD76E9">
      <w:pPr>
        <w:pStyle w:val="Bezproreda"/>
        <w:ind w:firstLine="708"/>
        <w:jc w:val="both"/>
      </w:pPr>
      <w:r>
        <w:t xml:space="preserve">6. Pravo nadmetanja imaju sve pravne i fizičke osobe, u skladu sa zakonskim propisima Republike Hrvatske. Kao ponuditelji na usmenoj javnoj dražbi mogu sudjelovati osobe koje najkasnije do 10. rujna 2018.   uplate osiguranje u visini   10% početne cijene nekretnina iz </w:t>
      </w:r>
      <w:proofErr w:type="spellStart"/>
      <w:r>
        <w:t>toč</w:t>
      </w:r>
      <w:proofErr w:type="spellEnd"/>
      <w:r>
        <w:t xml:space="preserve">. 3. ovog Zaključka i to za nekretnine pod </w:t>
      </w:r>
      <w:proofErr w:type="spellStart"/>
      <w:r>
        <w:t>toč</w:t>
      </w:r>
      <w:proofErr w:type="spellEnd"/>
      <w:r>
        <w:t>. 1. a) iznos jamčevine iznosi 196.087,50 kuna, na račun Trgovačkog suda u Bjelovaru broj:   IBAN HR6123900011300000630, s pozivom  na broj 05 540-746-2017.</w:t>
      </w:r>
    </w:p>
    <w:p w:rsidRDefault="00DD76E9" w:rsidP="00DD76E9" w:rsidR="00DD76E9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DD76E9" w:rsidP="00DD76E9" w:rsidR="00DD76E9">
      <w:pPr>
        <w:spacing w:after="0"/>
        <w:jc w:val="both"/>
      </w:pPr>
    </w:p>
    <w:p w:rsidRDefault="00DD76E9" w:rsidP="00DD76E9" w:rsidR="00DD76E9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DD76E9" w:rsidP="00DD76E9" w:rsidR="00DD76E9">
      <w:pPr>
        <w:spacing w:after="0"/>
        <w:jc w:val="both"/>
      </w:pPr>
      <w:r>
        <w:rPr>
          <w:color w:val="000000"/>
        </w:rPr>
        <w:t xml:space="preserve">        </w:t>
      </w:r>
    </w:p>
    <w:p w:rsidRDefault="00DD76E9" w:rsidP="00DD76E9" w:rsidR="00DD76E9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DD76E9" w:rsidP="00DD76E9" w:rsidR="00DD76E9">
      <w:pPr>
        <w:spacing w:after="0"/>
        <w:jc w:val="both"/>
      </w:pPr>
    </w:p>
    <w:p w:rsidRDefault="00DD76E9" w:rsidP="00DD76E9" w:rsidR="00DD76E9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DD76E9" w:rsidP="00DD76E9" w:rsidR="00DD76E9">
      <w:pPr>
        <w:spacing w:after="0"/>
        <w:jc w:val="both"/>
      </w:pPr>
      <w:r>
        <w:tab/>
      </w:r>
    </w:p>
    <w:p w:rsidRDefault="00DD76E9" w:rsidP="00DD76E9" w:rsidR="00DD76E9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DD76E9" w:rsidP="00DD76E9" w:rsidR="00DD76E9">
      <w:pPr>
        <w:spacing w:after="0"/>
        <w:jc w:val="both"/>
      </w:pPr>
    </w:p>
    <w:p w:rsidRDefault="00DD76E9" w:rsidP="00DD76E9" w:rsidR="00DD76E9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098/342-558.   </w:t>
      </w:r>
    </w:p>
    <w:p w:rsidRDefault="00DD76E9" w:rsidP="00DD76E9" w:rsidR="00DD76E9">
      <w:pPr>
        <w:spacing w:after="0"/>
        <w:jc w:val="both"/>
      </w:pPr>
      <w:r>
        <w:rPr>
          <w:color w:val="000000"/>
        </w:rPr>
        <w:t xml:space="preserve">   </w:t>
      </w:r>
    </w:p>
    <w:p w:rsidRDefault="00DD76E9" w:rsidP="00DD76E9" w:rsidR="00DD76E9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DD76E9" w:rsidP="00DD76E9" w:rsidR="00DD76E9">
      <w:pPr>
        <w:spacing w:after="0"/>
        <w:jc w:val="both"/>
      </w:pPr>
    </w:p>
    <w:p w:rsidRDefault="00DD76E9" w:rsidP="00DD76E9" w:rsidR="00DD76E9">
      <w:pPr>
        <w:spacing w:after="0"/>
        <w:ind w:firstLine="708"/>
        <w:jc w:val="both"/>
      </w:pPr>
      <w:r>
        <w:rPr>
          <w:color w:val="000000"/>
        </w:rPr>
        <w:t>U Bjelovaru 3. srpnja  2018.</w:t>
      </w:r>
    </w:p>
    <w:p w:rsidRDefault="00DD76E9" w:rsidP="00DD76E9" w:rsidR="00DD76E9" w:rsidRPr="00DD76E9">
      <w:pPr>
        <w:spacing w:after="0"/>
        <w:ind w:firstLine="708" w:left="4956"/>
        <w:jc w:val="both"/>
        <w:rPr>
          <w:color w:val="000000"/>
        </w:rPr>
      </w:pPr>
      <w:r>
        <w:rPr>
          <w:color w:val="000000"/>
        </w:rPr>
        <w:t>S u d a c</w:t>
      </w:r>
    </w:p>
    <w:p w:rsidRDefault="00DD76E9" w:rsidP="00DD76E9" w:rsidR="00DD76E9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DD76E9" w:rsidP="00DD76E9" w:rsidR="00DD76E9">
      <w:pPr>
        <w:spacing w:after="0"/>
        <w:jc w:val="both"/>
        <w:rPr>
          <w:color w:val="000000"/>
        </w:rPr>
      </w:pPr>
    </w:p>
    <w:p w:rsidRDefault="00DD76E9" w:rsidP="00DD76E9" w:rsidR="00DD76E9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 xml:space="preserve"> – ovlašteni službenik</w:t>
      </w:r>
    </w:p>
    <w:p w:rsidRDefault="00DD76E9" w:rsidP="00DD76E9" w:rsidR="00DD76E9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Vesna Dragišić</w:t>
      </w:r>
    </w:p>
    <w:p w:rsidRDefault="00DD76E9" w:rsidP="00DD76E9" w:rsidR="00DD76E9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:rsidRDefault="00DD76E9" w:rsidP="00DD76E9" w:rsidR="00DD76E9">
      <w:pPr>
        <w:spacing w:after="0"/>
        <w:jc w:val="both"/>
      </w:pPr>
    </w:p>
    <w:p w:rsidRDefault="00DD76E9" w:rsidP="00DD76E9" w:rsidR="00DD76E9">
      <w:pPr>
        <w:spacing w:after="0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DD76E9" w:rsidP="00DD76E9" w:rsidR="00DD76E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D76E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2950933"/>
      <w:docPartObj>
        <w:docPartGallery w:val="Page Numbers (Top of Page)"/>
        <w:docPartUnique/>
      </w:docPartObj>
    </w:sdtPr>
    <w:sdtContent>
      <w:p w:rsidRDefault="00DD76E9" w:rsidR="00DD76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D76E9" w:rsidR="008333A9">
    <w:pPr>
      <w:pStyle w:val="Zaglavlje"/>
    </w:pPr>
    <w:r>
      <w:t>Poslovni broj: 1 St-746/2017-72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573472"/>
    <w:multiLevelType w:val="hybridMultilevel"/>
    <w:tmpl w:val="1F0670B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6E9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5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St-746/2017-72</izvorni_sadrzaj>
    <derivirana_varijabla naziv="DomainObject.Oznaka_1">St-746/2017-72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St-746/2017-72</izvorni_sadrzaj>
    <derivirana_varijabla naziv="DomainObject.PoslovniBrojDokumenta_1">St-746/2017-72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B0F17-9D12-4B93-B55A-550B04E9E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3524</properties:Characters>
  <properties:Lines>90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2018-07-03T06:31:00Z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St-746/2017-72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