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ca2d" w14:paraId="205ca2d" w:rsidRDefault="00735B4A" w:rsidP="00910611" w:rsidR="00735B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B4A" w:rsidP="00910611" w:rsidR="00735B4A">
      <w:r>
        <w:rPr>
          <w:rFonts w:eastAsia="MS Mincho"/>
          <w:szCs w:val="24"/>
        </w:rPr>
        <w:t>REPUBLIKA HRVATSKA</w:t>
      </w:r>
    </w:p>
    <w:p w:rsidRDefault="00735B4A" w:rsidP="00910611" w:rsidR="00735B4A">
      <w:r>
        <w:rPr>
          <w:rFonts w:eastAsia="MS Mincho"/>
          <w:szCs w:val="24"/>
        </w:rPr>
        <w:t>TRGOVAČKI SUD U RIJECI</w:t>
      </w:r>
    </w:p>
    <w:p w:rsidRDefault="00735B4A" w:rsidP="002C6303" w:rsidR="00EB1DA5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A06BFA" w:rsidP="002C6303" w:rsidR="00A06BFA">
      <w:pPr>
        <w:rPr>
          <w:rFonts w:eastAsia="MS Mincho"/>
          <w:szCs w:val="24"/>
        </w:rPr>
      </w:pPr>
    </w:p>
    <w:p w:rsidRDefault="00A06BFA" w:rsidP="002C6303" w:rsidR="00A06BFA">
      <w:pPr>
        <w:rPr>
          <w:rFonts w:eastAsia="MS Mincho"/>
          <w:szCs w:val="24"/>
        </w:rPr>
      </w:pPr>
    </w:p>
    <w:p w:rsidRDefault="00A06BFA" w:rsidP="002C6303" w:rsidR="00A06BFA">
      <w:pPr>
        <w:rPr>
          <w:rFonts w:eastAsia="MS Mincho"/>
          <w:szCs w:val="24"/>
        </w:rPr>
      </w:pPr>
    </w:p>
    <w:p w:rsidRDefault="00A06BFA" w:rsidP="002C6303" w:rsidR="00A06BFA" w:rsidRPr="00735B4A">
      <w:pPr>
        <w:rPr>
          <w:rFonts w:eastAsia="MS Mincho"/>
          <w:szCs w:val="24"/>
        </w:rPr>
      </w:pPr>
    </w:p>
    <w:p w:rsidRDefault="00DB4BC2" w:rsidP="007B5366" w:rsidR="00DB4BC2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92863" w:rsidP="002C6303" w:rsidR="00D92863">
      <w:pPr>
        <w:jc w:val="center"/>
        <w:rPr>
          <w:sz w:val="24"/>
          <w:szCs w:val="24"/>
        </w:rPr>
      </w:pPr>
    </w:p>
    <w:p w:rsidRDefault="00A06BFA" w:rsidP="002C6303" w:rsidR="00A06BFA">
      <w:pPr>
        <w:jc w:val="center"/>
        <w:rPr>
          <w:sz w:val="24"/>
          <w:szCs w:val="24"/>
        </w:rPr>
      </w:pPr>
    </w:p>
    <w:p w:rsidRDefault="00FD0757" w:rsidP="006B183D" w:rsidR="00D92863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D92863" w:rsidP="00FD0757" w:rsidR="00D92863">
      <w:pPr>
        <w:rPr>
          <w:sz w:val="24"/>
          <w:szCs w:val="24"/>
        </w:rPr>
      </w:pPr>
    </w:p>
    <w:p w:rsidRDefault="00A06BFA" w:rsidP="00FD0757" w:rsidR="00A06BFA">
      <w:pPr>
        <w:rPr>
          <w:sz w:val="24"/>
          <w:szCs w:val="24"/>
        </w:rPr>
      </w:pPr>
    </w:p>
    <w:p w:rsidRDefault="00D92863" w:rsidP="00D92863" w:rsidR="00D92863">
      <w:pPr>
        <w:ind w:firstLine="720"/>
        <w:jc w:val="both"/>
        <w:rPr>
          <w:sz w:val="24"/>
          <w:szCs w:val="24"/>
        </w:rPr>
      </w:pPr>
      <w:r w:rsidRPr="00C6799C">
        <w:rPr>
          <w:sz w:val="24"/>
          <w:szCs w:val="24"/>
        </w:rPr>
        <w:t>Trgovački sud u Rijeci, po sucu pojedincu Nataši Malvich</w:t>
      </w:r>
      <w:r>
        <w:rPr>
          <w:sz w:val="24"/>
          <w:szCs w:val="24"/>
        </w:rPr>
        <w:t xml:space="preserve"> u stečajnom predmetu</w:t>
      </w:r>
      <w:r w:rsidR="00A40BA7">
        <w:rPr>
          <w:sz w:val="24"/>
          <w:szCs w:val="24"/>
        </w:rPr>
        <w:t xml:space="preserve">, odlučujući o zahtjevu </w:t>
      </w:r>
      <w:r w:rsidR="00A40BA7" w:rsidRPr="00A40BA7">
        <w:rPr>
          <w:sz w:val="24"/>
          <w:szCs w:val="24"/>
        </w:rPr>
        <w:t xml:space="preserve">FINANCIJSKE AGENCIJE (dalje: FINA), za </w:t>
      </w:r>
      <w:r w:rsidR="00A40BA7">
        <w:rPr>
          <w:sz w:val="24"/>
          <w:szCs w:val="24"/>
        </w:rPr>
        <w:t xml:space="preserve">provedbu skraćenog </w:t>
      </w:r>
      <w:r w:rsidR="00A40BA7" w:rsidRPr="00A40BA7">
        <w:rPr>
          <w:sz w:val="24"/>
          <w:szCs w:val="24"/>
        </w:rPr>
        <w:t xml:space="preserve">stečajnog postupka nad dužnikom </w:t>
      </w:r>
      <w:r w:rsidR="00CD2FD3">
        <w:rPr>
          <w:sz w:val="24"/>
          <w:szCs w:val="24"/>
        </w:rPr>
        <w:t>STERRER d.o.o. Opatija, Dobreć b.b., OIB: 45547569634</w:t>
      </w:r>
      <w:r w:rsidR="004513C8">
        <w:rPr>
          <w:sz w:val="24"/>
          <w:szCs w:val="24"/>
        </w:rPr>
        <w:t xml:space="preserve">, MBS: </w:t>
      </w:r>
      <w:r w:rsidR="00CD2FD3">
        <w:rPr>
          <w:sz w:val="24"/>
          <w:szCs w:val="24"/>
        </w:rPr>
        <w:t>040244308</w:t>
      </w:r>
      <w:r w:rsidR="00A9116E">
        <w:rPr>
          <w:sz w:val="24"/>
          <w:szCs w:val="24"/>
        </w:rPr>
        <w:t>,</w:t>
      </w:r>
      <w:r w:rsidR="00CD2FD3">
        <w:rPr>
          <w:sz w:val="24"/>
          <w:szCs w:val="24"/>
        </w:rPr>
        <w:t xml:space="preserve"> kojeg zastupa punomoćnik Filip Lisac, odvjetnik u Rijeci, Ante Starčevića 4,</w:t>
      </w:r>
      <w:r w:rsidR="00A9116E">
        <w:rPr>
          <w:sz w:val="24"/>
          <w:szCs w:val="24"/>
        </w:rPr>
        <w:t xml:space="preserve"> </w:t>
      </w:r>
      <w:r w:rsidR="00CD2FD3">
        <w:rPr>
          <w:sz w:val="24"/>
          <w:szCs w:val="24"/>
        </w:rPr>
        <w:t>8. prosinca</w:t>
      </w:r>
      <w:r>
        <w:rPr>
          <w:sz w:val="24"/>
          <w:szCs w:val="24"/>
        </w:rPr>
        <w:t xml:space="preserve"> 201</w:t>
      </w:r>
      <w:r w:rsidR="00CB1C8B">
        <w:rPr>
          <w:sz w:val="24"/>
          <w:szCs w:val="24"/>
        </w:rPr>
        <w:t>7</w:t>
      </w:r>
      <w:r>
        <w:rPr>
          <w:sz w:val="24"/>
          <w:szCs w:val="24"/>
        </w:rPr>
        <w:t>. godine</w:t>
      </w:r>
      <w:r w:rsidR="00A40BA7" w:rsidRPr="00A40BA7">
        <w:rPr>
          <w:sz w:val="24"/>
          <w:szCs w:val="24"/>
        </w:rPr>
        <w:t>,</w:t>
      </w:r>
    </w:p>
    <w:p w:rsidRDefault="00D92863" w:rsidP="00E25754" w:rsidR="00D92863">
      <w:pPr>
        <w:jc w:val="both"/>
        <w:rPr>
          <w:sz w:val="24"/>
          <w:szCs w:val="24"/>
        </w:rPr>
      </w:pPr>
    </w:p>
    <w:p w:rsidRDefault="00A06BFA" w:rsidP="00E25754" w:rsidR="00A06BFA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CD2FD3" w:rsidR="00D92863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</w:t>
      </w:r>
      <w:r w:rsidR="00CD2FD3">
        <w:rPr>
          <w:sz w:val="24"/>
          <w:szCs w:val="24"/>
        </w:rPr>
        <w:t>13. listopada</w:t>
      </w:r>
      <w:r w:rsidR="00D92863">
        <w:rPr>
          <w:sz w:val="24"/>
          <w:szCs w:val="24"/>
        </w:rPr>
        <w:t xml:space="preserve"> 201</w:t>
      </w:r>
      <w:r w:rsidR="007B5366">
        <w:rPr>
          <w:sz w:val="24"/>
          <w:szCs w:val="24"/>
        </w:rPr>
        <w:t>7</w:t>
      </w:r>
      <w:r w:rsidR="00D92863">
        <w:rPr>
          <w:sz w:val="24"/>
          <w:szCs w:val="24"/>
        </w:rPr>
        <w:t>. godine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CD2FD3" w:rsidRPr="00CD2FD3">
        <w:rPr>
          <w:sz w:val="24"/>
          <w:szCs w:val="24"/>
        </w:rPr>
        <w:t>STERRER d.o.o. Opatija, Dobreć b.b., OIB: 45547569634, MBS: 040244308</w:t>
      </w:r>
      <w:r w:rsidRPr="00A40BA7">
        <w:rPr>
          <w:sz w:val="24"/>
          <w:szCs w:val="24"/>
        </w:rPr>
        <w:t xml:space="preserve">. </w:t>
      </w:r>
    </w:p>
    <w:p w:rsidRDefault="00A06BFA" w:rsidP="00CD2FD3" w:rsidR="00A06BFA">
      <w:pPr>
        <w:ind w:firstLine="720"/>
        <w:jc w:val="both"/>
        <w:rPr>
          <w:sz w:val="24"/>
          <w:szCs w:val="24"/>
        </w:rPr>
      </w:pPr>
    </w:p>
    <w:p w:rsidRDefault="00A06BFA" w:rsidP="00CD2FD3" w:rsidR="00A06BFA" w:rsidRPr="00A40BA7">
      <w:pPr>
        <w:ind w:firstLine="720"/>
        <w:jc w:val="both"/>
        <w:rPr>
          <w:sz w:val="24"/>
          <w:szCs w:val="24"/>
        </w:rPr>
      </w:pPr>
    </w:p>
    <w:p w:rsidRDefault="007B5366" w:rsidP="007B5366" w:rsidR="007B5366">
      <w:pPr>
        <w:jc w:val="center"/>
        <w:rPr>
          <w:sz w:val="24"/>
          <w:szCs w:val="24"/>
        </w:rPr>
      </w:pPr>
      <w:r w:rsidRPr="00D92863">
        <w:rPr>
          <w:sz w:val="24"/>
          <w:szCs w:val="24"/>
        </w:rPr>
        <w:t>Obrazloženje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 w:rsidR="00CD2FD3">
        <w:rPr>
          <w:sz w:val="24"/>
          <w:szCs w:val="24"/>
        </w:rPr>
        <w:t>13. listopada</w:t>
      </w:r>
      <w:r>
        <w:rPr>
          <w:sz w:val="24"/>
          <w:szCs w:val="24"/>
        </w:rPr>
        <w:t xml:space="preserve"> 2017. godine ovom sudu podnijela zahtjev za provedbu skraćenog stečajnog postupka. 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428. Stečajnog zakona </w:t>
      </w:r>
      <w:r w:rsidRPr="00A40BA7">
        <w:rPr>
          <w:sz w:val="24"/>
          <w:szCs w:val="24"/>
        </w:rPr>
        <w:t xml:space="preserve"> („Narodne novine“ broj 71/15</w:t>
      </w:r>
      <w:r>
        <w:rPr>
          <w:sz w:val="24"/>
          <w:szCs w:val="24"/>
        </w:rPr>
        <w:t>; dalje: SZ</w:t>
      </w:r>
      <w:r w:rsidRPr="00A40BA7">
        <w:rPr>
          <w:sz w:val="24"/>
          <w:szCs w:val="24"/>
        </w:rPr>
        <w:t>) propisano je da</w:t>
      </w:r>
      <w:r>
        <w:rPr>
          <w:sz w:val="24"/>
          <w:szCs w:val="24"/>
        </w:rPr>
        <w:t xml:space="preserve"> će sud provesti skraćeni</w:t>
      </w:r>
      <w:r w:rsidRPr="00A40BA7">
        <w:rPr>
          <w:sz w:val="24"/>
          <w:szCs w:val="24"/>
        </w:rPr>
        <w:t xml:space="preserve"> stečajni postupak</w:t>
      </w:r>
      <w:r>
        <w:rPr>
          <w:sz w:val="24"/>
          <w:szCs w:val="24"/>
        </w:rPr>
        <w:t xml:space="preserve"> nad pravnom osobom ako su ispunjene sljedeće pretpostavke: ako nema zaposlenih; ako u Očevidniku redoslijeda osnova za plaćanje ima evidentirane neizvršene osnove za plaćanje u neprekinutom razdoblju od 120 dana; ako nisu ispunjene pretpostavke za pokretanje drugog postupka radi brisanja iz sudskog registra.</w:t>
      </w:r>
    </w:p>
    <w:p w:rsidRDefault="00CD2FD3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Dužnik</w:t>
      </w:r>
      <w:r w:rsidR="007B5366">
        <w:rPr>
          <w:sz w:val="24"/>
          <w:szCs w:val="24"/>
        </w:rPr>
        <w:t xml:space="preserve"> je </w:t>
      </w:r>
      <w:r>
        <w:rPr>
          <w:sz w:val="24"/>
          <w:szCs w:val="24"/>
        </w:rPr>
        <w:t>6. prosinca</w:t>
      </w:r>
      <w:r w:rsidR="007B5366">
        <w:rPr>
          <w:sz w:val="24"/>
          <w:szCs w:val="24"/>
        </w:rPr>
        <w:t xml:space="preserve"> 2017. godine dostavi</w:t>
      </w:r>
      <w:r>
        <w:rPr>
          <w:sz w:val="24"/>
          <w:szCs w:val="24"/>
        </w:rPr>
        <w:t>o</w:t>
      </w:r>
      <w:r w:rsidR="007B5366">
        <w:rPr>
          <w:sz w:val="24"/>
          <w:szCs w:val="24"/>
        </w:rPr>
        <w:t xml:space="preserve"> ovom sudu potvrdu</w:t>
      </w:r>
      <w:r>
        <w:rPr>
          <w:sz w:val="24"/>
          <w:szCs w:val="24"/>
        </w:rPr>
        <w:t xml:space="preserve"> Financijske agencije od 6. prosinca 2017. godine</w:t>
      </w:r>
      <w:r w:rsidR="007B5366">
        <w:rPr>
          <w:sz w:val="24"/>
          <w:szCs w:val="24"/>
        </w:rPr>
        <w:t xml:space="preserve"> o blokadi računa i novčanih sredstava dužnika iz koje proizlazi da na dan izdavanja potvrde </w:t>
      </w:r>
      <w:r>
        <w:rPr>
          <w:sz w:val="24"/>
          <w:szCs w:val="24"/>
        </w:rPr>
        <w:t>6. prosinca</w:t>
      </w:r>
      <w:r w:rsidR="007B5366">
        <w:rPr>
          <w:sz w:val="24"/>
          <w:szCs w:val="24"/>
        </w:rPr>
        <w:t xml:space="preserve"> 2017. godine ne postoji blokada na računima i novčanim sredstvima te pravne osobe zbog nepodmirenih osnova za plaćanje te da nepodmirene obveze na taj dan iznose 0,00 kuna.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Budući da navedena pravna osoba u očevidniku redoslijeda osnova za plaćanje više nema evidentirane neizvršene osnove za plaćanje u neprekinutom razdoblju od 120 dana, to u odnosu na zahtjev FINA-e za provedbu skraćenog stečajnog postupka nisu kumulativno </w:t>
      </w:r>
      <w:r>
        <w:rPr>
          <w:sz w:val="24"/>
          <w:szCs w:val="24"/>
        </w:rPr>
        <w:lastRenderedPageBreak/>
        <w:t xml:space="preserve">ispunjene pretpostavke iz odredbe čl. 428. SZ-a, slijedom čega je sud zahtjev FINA-e  odbacio, odnosno donio je odluku sukladno izreci rješenja. 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</w:p>
    <w:p w:rsidRDefault="007B5366" w:rsidP="007B5366" w:rsidR="007B5366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CD2FD3">
        <w:rPr>
          <w:sz w:val="24"/>
          <w:szCs w:val="24"/>
        </w:rPr>
        <w:t>8. prosinca</w:t>
      </w:r>
      <w:r>
        <w:rPr>
          <w:sz w:val="24"/>
          <w:szCs w:val="24"/>
        </w:rPr>
        <w:t xml:space="preserve"> 2017. godine</w:t>
      </w:r>
      <w:r w:rsidRPr="00BC44BE">
        <w:rPr>
          <w:sz w:val="24"/>
          <w:szCs w:val="24"/>
        </w:rPr>
        <w:t xml:space="preserve"> </w:t>
      </w:r>
    </w:p>
    <w:p w:rsidRDefault="007B5366" w:rsidP="007B5366" w:rsidR="007B5366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>
        <w:rPr>
          <w:sz w:val="24"/>
          <w:szCs w:val="24"/>
        </w:rPr>
        <w:t>Sudac</w:t>
      </w:r>
      <w:r w:rsidRPr="00BC44BE">
        <w:rPr>
          <w:sz w:val="24"/>
          <w:szCs w:val="24"/>
        </w:rPr>
        <w:t xml:space="preserve"> </w:t>
      </w:r>
    </w:p>
    <w:p w:rsidRDefault="007B5366" w:rsidP="007B5366" w:rsidR="007B5366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>Nataša Malvich</w:t>
      </w:r>
    </w:p>
    <w:p w:rsidRDefault="00A06BFA" w:rsidP="007B5366" w:rsidR="00A06BFA">
      <w:pPr>
        <w:ind w:firstLine="708" w:left="5052"/>
        <w:jc w:val="center"/>
        <w:rPr>
          <w:sz w:val="24"/>
          <w:szCs w:val="24"/>
        </w:rPr>
      </w:pPr>
    </w:p>
    <w:p w:rsidRDefault="007B5366" w:rsidP="007B5366" w:rsidR="007B5366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7B5366" w:rsidP="007B5366" w:rsidR="007B5366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8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7B5366" w:rsidP="007B5366" w:rsidR="007B5366">
      <w:pPr>
        <w:rPr>
          <w:sz w:val="24"/>
          <w:szCs w:val="24"/>
        </w:rPr>
      </w:pPr>
    </w:p>
    <w:p w:rsidRDefault="007B5366" w:rsidP="007B5366" w:rsidR="007B5366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p w:rsidRDefault="00A06BFA" w:rsidP="007B5366" w:rsidR="00A06BFA">
      <w:pPr>
        <w:rPr>
          <w:sz w:val="24"/>
          <w:szCs w:val="24"/>
        </w:rPr>
      </w:pPr>
    </w:p>
    <w:sectPr w:rsidSect="009D3E80" w:rsidR="00A06BFA">
      <w:headerReference w:type="default" r:id="rId11"/>
      <w:footerReference w:type="default" r:id="rId12"/>
      <w:headerReference w:type="first" r:id="rId13"/>
      <w:pgSz w:code="1" w:h="15840" w:w="12240"/>
      <w:pgMar w:gutter="0" w:footer="709" w:header="709" w:left="1622" w:bottom="1361" w:right="1622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D9" w:rsidR="000372D9">
      <w:r>
        <w:separator/>
      </w:r>
    </w:p>
  </w:endnote>
  <w:endnote w:id="0" w:type="continuationSeparator">
    <w:p w:rsidRDefault="000372D9" w:rsidR="0003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42988">
      <w:rPr>
        <w:noProof/>
      </w:rPr>
      <w:t>1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D9" w:rsidR="000372D9">
      <w:r>
        <w:separator/>
      </w:r>
    </w:p>
  </w:footnote>
  <w:footnote w:id="0" w:type="continuationSeparator">
    <w:p w:rsidRDefault="000372D9" w:rsidR="0003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375CA4">
    <w:pPr>
      <w:pStyle w:val="Zaglavlje"/>
      <w:rPr>
        <w:sz w:val="24"/>
        <w:szCs w:val="24"/>
      </w:rPr>
    </w:pPr>
    <w:r>
      <w:tab/>
    </w:r>
    <w:r w:rsidR="00A40BA7">
      <w:tab/>
    </w:r>
    <w:r w:rsidR="009D3E80" w:rsidRPr="00375CA4">
      <w:rPr>
        <w:sz w:val="24"/>
        <w:szCs w:val="24"/>
      </w:rPr>
      <w:t>Poslovni broj: 4. St-</w:t>
    </w:r>
    <w:r w:rsidR="00CD2FD3">
      <w:rPr>
        <w:sz w:val="24"/>
        <w:szCs w:val="24"/>
      </w:rPr>
      <w:t>602/2017-7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A7" w:rsidR="00A40BA7" w:rsidRPr="00375CA4">
    <w:pPr>
      <w:pStyle w:val="Zaglavlje"/>
      <w:rPr>
        <w:sz w:val="24"/>
        <w:szCs w:val="24"/>
      </w:rPr>
    </w:pPr>
    <w:r>
      <w:tab/>
    </w:r>
    <w:r>
      <w:tab/>
    </w:r>
    <w:r w:rsidR="00D92863" w:rsidRPr="00375CA4">
      <w:rPr>
        <w:sz w:val="24"/>
        <w:szCs w:val="24"/>
      </w:rPr>
      <w:t>Poslovni broj: 4. St</w:t>
    </w:r>
    <w:r w:rsidRPr="00375CA4">
      <w:rPr>
        <w:sz w:val="24"/>
        <w:szCs w:val="24"/>
      </w:rPr>
      <w:t>-</w:t>
    </w:r>
    <w:r w:rsidR="007B5366">
      <w:rPr>
        <w:sz w:val="24"/>
        <w:szCs w:val="24"/>
      </w:rPr>
      <w:t>299/2017-8</w:t>
    </w:r>
  </w:p>
  <w:p w:rsidRDefault="00A40BA7" w:rsidR="00A40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2D9"/>
    <w:rsid w:val="00060F99"/>
    <w:rsid w:val="00062469"/>
    <w:rsid w:val="0008649B"/>
    <w:rsid w:val="000E4AE6"/>
    <w:rsid w:val="000E6E33"/>
    <w:rsid w:val="00110DE1"/>
    <w:rsid w:val="00150C14"/>
    <w:rsid w:val="00152A99"/>
    <w:rsid w:val="00160F23"/>
    <w:rsid w:val="0018333D"/>
    <w:rsid w:val="00184D51"/>
    <w:rsid w:val="001B5B21"/>
    <w:rsid w:val="001B7150"/>
    <w:rsid w:val="001E4287"/>
    <w:rsid w:val="00200303"/>
    <w:rsid w:val="00203616"/>
    <w:rsid w:val="00210564"/>
    <w:rsid w:val="002223CA"/>
    <w:rsid w:val="00223217"/>
    <w:rsid w:val="002261E2"/>
    <w:rsid w:val="0023554C"/>
    <w:rsid w:val="00246C54"/>
    <w:rsid w:val="002657BB"/>
    <w:rsid w:val="00266F96"/>
    <w:rsid w:val="002937BB"/>
    <w:rsid w:val="002C1F30"/>
    <w:rsid w:val="002C6303"/>
    <w:rsid w:val="002E0593"/>
    <w:rsid w:val="002E7538"/>
    <w:rsid w:val="00301E41"/>
    <w:rsid w:val="00325DE2"/>
    <w:rsid w:val="00352AA4"/>
    <w:rsid w:val="00370A1F"/>
    <w:rsid w:val="00375CA4"/>
    <w:rsid w:val="00382F5C"/>
    <w:rsid w:val="003C660E"/>
    <w:rsid w:val="003E4193"/>
    <w:rsid w:val="00410420"/>
    <w:rsid w:val="00442988"/>
    <w:rsid w:val="00446736"/>
    <w:rsid w:val="004513C8"/>
    <w:rsid w:val="004615A6"/>
    <w:rsid w:val="004809EE"/>
    <w:rsid w:val="00481A86"/>
    <w:rsid w:val="004E2783"/>
    <w:rsid w:val="004E5469"/>
    <w:rsid w:val="0052721F"/>
    <w:rsid w:val="00536B49"/>
    <w:rsid w:val="005407E5"/>
    <w:rsid w:val="0059594E"/>
    <w:rsid w:val="005E263D"/>
    <w:rsid w:val="005F4540"/>
    <w:rsid w:val="00623214"/>
    <w:rsid w:val="00631842"/>
    <w:rsid w:val="00660D6C"/>
    <w:rsid w:val="00670538"/>
    <w:rsid w:val="006917CE"/>
    <w:rsid w:val="006A4B8A"/>
    <w:rsid w:val="006B183D"/>
    <w:rsid w:val="006D6813"/>
    <w:rsid w:val="006E0562"/>
    <w:rsid w:val="006F6B0B"/>
    <w:rsid w:val="00707196"/>
    <w:rsid w:val="0072470D"/>
    <w:rsid w:val="007339B5"/>
    <w:rsid w:val="00735B4A"/>
    <w:rsid w:val="00784D3F"/>
    <w:rsid w:val="007A6843"/>
    <w:rsid w:val="007B3F07"/>
    <w:rsid w:val="007B5366"/>
    <w:rsid w:val="007C287B"/>
    <w:rsid w:val="00807EA6"/>
    <w:rsid w:val="00831573"/>
    <w:rsid w:val="0086458B"/>
    <w:rsid w:val="0090068C"/>
    <w:rsid w:val="00902A7C"/>
    <w:rsid w:val="00912A2D"/>
    <w:rsid w:val="00931797"/>
    <w:rsid w:val="00934062"/>
    <w:rsid w:val="00955BE3"/>
    <w:rsid w:val="00977238"/>
    <w:rsid w:val="009B75B3"/>
    <w:rsid w:val="009D3E80"/>
    <w:rsid w:val="009D7683"/>
    <w:rsid w:val="00A06BFA"/>
    <w:rsid w:val="00A23413"/>
    <w:rsid w:val="00A40BA7"/>
    <w:rsid w:val="00A606AD"/>
    <w:rsid w:val="00A6075A"/>
    <w:rsid w:val="00A61CCC"/>
    <w:rsid w:val="00A6561E"/>
    <w:rsid w:val="00A8300F"/>
    <w:rsid w:val="00A9116E"/>
    <w:rsid w:val="00AB5E7B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3282D"/>
    <w:rsid w:val="00C573BD"/>
    <w:rsid w:val="00C958C0"/>
    <w:rsid w:val="00CA308B"/>
    <w:rsid w:val="00CB0521"/>
    <w:rsid w:val="00CB1C8B"/>
    <w:rsid w:val="00CB396A"/>
    <w:rsid w:val="00CD21D2"/>
    <w:rsid w:val="00CD2FD3"/>
    <w:rsid w:val="00CD7EB3"/>
    <w:rsid w:val="00CF6D4D"/>
    <w:rsid w:val="00CF78EB"/>
    <w:rsid w:val="00D15DDE"/>
    <w:rsid w:val="00D2002C"/>
    <w:rsid w:val="00D25D0C"/>
    <w:rsid w:val="00D52C67"/>
    <w:rsid w:val="00D6620A"/>
    <w:rsid w:val="00D72B28"/>
    <w:rsid w:val="00D919D8"/>
    <w:rsid w:val="00D92863"/>
    <w:rsid w:val="00D9446C"/>
    <w:rsid w:val="00DA32FA"/>
    <w:rsid w:val="00DA5272"/>
    <w:rsid w:val="00DA63B5"/>
    <w:rsid w:val="00DB4BC2"/>
    <w:rsid w:val="00DB6138"/>
    <w:rsid w:val="00DB6DC2"/>
    <w:rsid w:val="00E00A13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  <w:rsid w:val="00FD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442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9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9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9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9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442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9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9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9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9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St-602/2017</izvorni_sadrzaj>
    <derivirana_varijabla naziv="DomainObject.Predmet.OznakaBroj_1">St-602/2017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STERRER d.o.o.</izvorni_sadrzaj>
    <derivirana_varijabla naziv="DomainObject.Predmet.ProtustrankaFormated_1">  STERRER d.o.o.</derivirana_varijabla>
  </DomainObject.Predmet.ProtustrankaFormated>
  <DomainObject.Predmet.ProtustrankaFormatedOIB>
    <izvorni_sadrzaj>  STERRER d.o.o., OIB 45547569634</izvorni_sadrzaj>
    <derivirana_varijabla naziv="DomainObject.Predmet.ProtustrankaFormatedOIB_1">  STERRER d.o.o., OIB 45547569634</derivirana_varijabla>
  </DomainObject.Predmet.ProtustrankaFormatedOIB>
  <DomainObject.Predmet.ProtustrankaFormatedWithAdress>
    <izvorni_sadrzaj> STERRER d.o.o., Dobreć bb, 51410 Opatija</izvorni_sadrzaj>
    <derivirana_varijabla naziv="DomainObject.Predmet.ProtustrankaFormatedWithAdress_1"> STERRER d.o.o., Dobreć bb, 51410 Opatija</derivirana_varijabla>
  </DomainObject.Predmet.ProtustrankaFormatedWithAdress>
  <DomainObject.Predmet.ProtustrankaFormatedWithAdressOIB>
    <izvorni_sadrzaj> STERRER d.o.o., OIB 45547569634, Dobreć bb, 51410 Opatija</izvorni_sadrzaj>
    <derivirana_varijabla naziv="DomainObject.Predmet.ProtustrankaFormatedWithAdressOIB_1"> STERRER d.o.o., OIB 45547569634, Dobreć bb, 51410 Opatija</derivirana_varijabla>
  </DomainObject.Predmet.ProtustrankaFormatedWithAdressOIB>
  <DomainObject.Predmet.ProtustrankaWithAdress>
    <izvorni_sadrzaj>STERRER d.o.o. Dobreć bb, 51410 Opatija</izvorni_sadrzaj>
    <derivirana_varijabla naziv="DomainObject.Predmet.ProtustrankaWithAdress_1">STERRER d.o.o. Dobreć bb, 51410 Opatija</derivirana_varijabla>
  </DomainObject.Predmet.ProtustrankaWithAdress>
  <DomainObject.Predmet.ProtustrankaWithAdressOIB>
    <izvorni_sadrzaj>STERRER d.o.o., OIB 45547569634, Dobreć bb, 51410 Opatija</izvorni_sadrzaj>
    <derivirana_varijabla naziv="DomainObject.Predmet.ProtustrankaWithAdressOIB_1">STERRER d.o.o., OIB 45547569634, Dobreć bb, 51410 Opatija</derivirana_varijabla>
  </DomainObject.Predmet.ProtustrankaWithAdressOIB>
  <DomainObject.Predmet.ProtustrankaNazivFormated>
    <izvorni_sadrzaj>STERRER d.o.o.</izvorni_sadrzaj>
    <derivirana_varijabla naziv="DomainObject.Predmet.ProtustrankaNazivFormated_1">STERRER d.o.o.</derivirana_varijabla>
  </DomainObject.Predmet.ProtustrankaNazivFormated>
  <DomainObject.Predmet.ProtustrankaNazivFormatedOIB>
    <izvorni_sadrzaj>STERRER d.o.o., OIB 45547569634</izvorni_sadrzaj>
    <derivirana_varijabla naziv="DomainObject.Predmet.ProtustrankaNazivFormatedOIB_1">STERRER d.o.o., OIB 45547569634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STERRER d.o.o.</item>
    </izvorni_sadrzaj>
    <derivirana_varijabla naziv="DomainObject.Predmet.ProtuStrankaListFormated_1">
      <item>STERRER d.o.o.</item>
    </derivirana_varijabla>
  </DomainObject.Predmet.ProtuStrankaListFormated>
  <DomainObject.Predmet.ProtuStrankaListFormatedOIB>
    <izvorni_sadrzaj>
      <item>STERRER d.o.o., OIB 45547569634</item>
    </izvorni_sadrzaj>
    <derivirana_varijabla naziv="DomainObject.Predmet.ProtuStrankaListFormatedOIB_1">
      <item>STERRER d.o.o., OIB 45547569634</item>
    </derivirana_varijabla>
  </DomainObject.Predmet.ProtuStrankaListFormatedOIB>
  <DomainObject.Predmet.ProtuStrankaListFormatedWithAdress>
    <izvorni_sadrzaj>
      <item>STERRER d.o.o., Dobreć bb, 51410 Opatija</item>
    </izvorni_sadrzaj>
    <derivirana_varijabla naziv="DomainObject.Predmet.ProtuStrankaListFormatedWithAdress_1">
      <item>STERRER d.o.o., Dobreć bb, 51410 Opatija</item>
    </derivirana_varijabla>
  </DomainObject.Predmet.ProtuStrankaListFormatedWithAdress>
  <DomainObject.Predmet.ProtuStrankaListFormatedWithAdressOIB>
    <izvorni_sadrzaj>
      <item>STERRER d.o.o., OIB 45547569634, Dobreć bb, 51410 Opatija</item>
    </izvorni_sadrzaj>
    <derivirana_varijabla naziv="DomainObject.Predmet.ProtuStrankaListFormatedWithAdressOIB_1">
      <item>STERRER d.o.o., OIB 45547569634, Dobreć bb, 51410 Opatija</item>
    </derivirana_varijabla>
  </DomainObject.Predmet.ProtuStrankaListFormatedWithAdressOIB>
  <DomainObject.Predmet.ProtuStrankaListNazivFormated>
    <izvorni_sadrzaj>
      <item>STERRER d.o.o.</item>
    </izvorni_sadrzaj>
    <derivirana_varijabla naziv="DomainObject.Predmet.ProtuStrankaListNazivFormated_1">
      <item>STERRER d.o.o.</item>
    </derivirana_varijabla>
  </DomainObject.Predmet.ProtuStrankaListNazivFormated>
  <DomainObject.Predmet.ProtuStrankaListNazivFormatedOIB>
    <izvorni_sadrzaj>
      <item>STERRER d.o.o., OIB 45547569634</item>
    </izvorni_sadrzaj>
    <derivirana_varijabla naziv="DomainObject.Predmet.ProtuStrankaListNazivFormatedOIB_1">
      <item>STERRER d.o.o., OIB 45547569634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STERRER d.o.o.</izvorni_sadrzaj>
    <derivirana_varijabla naziv="DomainObject.Predmet.ProtustrankaIDrugi_1">STERRER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STERRER d.o.o., OIB 45547569634, Dobreć bb, 51410 Opatija</izvorni_sadrzaj>
    <derivirana_varijabla naziv="DomainObject.Predmet.ProtustrankaIDrugiAdressOIB_1">STERRER d.o.o., OIB 45547569634, Dobreć bb,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STERRER d.o.o.</item>
    </izvorni_sadrzaj>
    <derivirana_varijabla naziv="DomainObject.Predmet.SudioniciListNaziv_1">
      <item>FINA  Rijeka</item>
      <item>STERRER d.o.o.</item>
    </derivirana_varijabla>
  </DomainObject.Predmet.SudioniciListNaziv>
  <DomainObject.Predmet.SudioniciListAdressOIB>
    <izvorni_sadrzaj>
      <item>FINA  Rijeka, OIB 85821130368, Frana Kurelca 8,51000 Rijeka</item>
      <item>STERRER d.o.o., OIB 45547569634, Dobreć bb,51410 Opatija</item>
    </izvorni_sadrzaj>
    <derivirana_varijabla naziv="DomainObject.Predmet.SudioniciListAdressOIB_1">
      <item>FINA  Rijeka, OIB 85821130368, Frana Kurelca 8,51000 Rijeka</item>
      <item>STERRER d.o.o., OIB 45547569634, Dobreć bb,51410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45547569634</item>
    </izvorni_sadrzaj>
    <derivirana_varijabla naziv="DomainObject.Predmet.SudioniciListNazivOIB_1">
      <item>, OIB 85821130368</item>
      <item>, OIB 45547569634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F94037-8506-4E70-AC98-9C1AEF468D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1922</properties:Characters>
  <properties:Lines>89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2017-12-08T08:51:00Z</dcterms:created>
  <dc:creator>nmarkovic</dc:creator>
  <cp:lastModifiedBy>Barbara Slavujević</cp:lastModifiedBy>
  <cp:lastPrinted>2017-09-08T09:05:00Z</cp:lastPrinted>
  <dcterms:modified xmlns:xsi="http://www.w3.org/2001/XMLSchema-instance" xsi:type="dcterms:W3CDTF">2017-12-08T10:38:00Z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