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18ae" w14:paraId="c7418ae" w:rsidRDefault="00AE649C" w:rsidP="00FA5B5E" w:rsidR="00AE649C" w:rsidRPr="00B76F3C">
      <w:pPr>
        <w:pStyle w:val="Naslov3"/>
        <w15:collapsed w:val="false"/>
      </w:pPr>
    </w:p>
    <w:p w:rsidRDefault="0073058A" w:rsidP="0073058A" w:rsidR="0073058A" w:rsidRPr="0073058A">
      <w:pPr>
        <w:spacing w:after="0"/>
        <w:ind w:left="5664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        Poslovni broj 3 St-424/2015-5</w:t>
      </w:r>
    </w:p>
    <w:p w:rsidRDefault="0073058A" w:rsidP="0073058A" w:rsidR="0073058A" w:rsidRPr="0073058A">
      <w:pPr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firstLine="708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REPUBLIKA HRVATSKA</w:t>
      </w:r>
    </w:p>
    <w:p w:rsidRDefault="0073058A" w:rsidP="0073058A" w:rsidR="0073058A" w:rsidRPr="0073058A">
      <w:pPr>
        <w:spacing w:after="0"/>
        <w:ind w:firstLine="708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TRGOVAČKI SUD U ZADRU</w:t>
      </w:r>
    </w:p>
    <w:p w:rsidRDefault="0073058A" w:rsidP="0073058A" w:rsidR="0073058A" w:rsidRPr="0073058A">
      <w:pPr>
        <w:spacing w:after="0"/>
        <w:ind w:firstLine="708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Zadar, Dr. Franje Tuđmana 35</w:t>
      </w:r>
      <w:r w:rsidRPr="0073058A">
        <w:rPr>
          <w:rFonts w:cs="Times New Roman" w:eastAsia="Times New Roman"/>
          <w:lang w:eastAsia="hr-HR"/>
        </w:rPr>
        <w:tab/>
      </w:r>
      <w:r w:rsidRPr="0073058A">
        <w:rPr>
          <w:rFonts w:cs="Times New Roman" w:eastAsia="Times New Roman"/>
          <w:lang w:eastAsia="hr-HR"/>
        </w:rPr>
        <w:tab/>
      </w:r>
      <w:r w:rsidRPr="0073058A">
        <w:rPr>
          <w:rFonts w:cs="Times New Roman" w:eastAsia="Times New Roman"/>
          <w:lang w:eastAsia="hr-HR"/>
        </w:rPr>
        <w:tab/>
      </w:r>
      <w:r w:rsidRPr="0073058A">
        <w:rPr>
          <w:rFonts w:cs="Times New Roman" w:eastAsia="Times New Roman"/>
          <w:lang w:eastAsia="hr-HR"/>
        </w:rPr>
        <w:tab/>
      </w:r>
      <w:r w:rsidRPr="0073058A">
        <w:rPr>
          <w:rFonts w:cs="Times New Roman" w:eastAsia="Times New Roman"/>
          <w:lang w:eastAsia="hr-HR"/>
        </w:rPr>
        <w:tab/>
      </w:r>
      <w:r w:rsidRPr="0073058A">
        <w:rPr>
          <w:rFonts w:cs="Times New Roman" w:eastAsia="Times New Roman"/>
          <w:lang w:eastAsia="hr-HR"/>
        </w:rPr>
        <w:tab/>
      </w:r>
    </w:p>
    <w:p w:rsidRDefault="0073058A" w:rsidP="0073058A" w:rsidR="0073058A" w:rsidRPr="0073058A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center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U  I M E  R E P U B L I K E  H R V A T S K E</w:t>
      </w:r>
    </w:p>
    <w:p w:rsidRDefault="0073058A" w:rsidP="0073058A" w:rsidR="0073058A" w:rsidRPr="007305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center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R J E Š E NJ E</w:t>
      </w:r>
    </w:p>
    <w:p w:rsidRDefault="0073058A" w:rsidP="0073058A" w:rsidR="0073058A" w:rsidRPr="0073058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ab/>
        <w:t xml:space="preserve">Trgovački sud u Zadru, OIB 39670464653, po sutkinji Ani </w:t>
      </w:r>
      <w:proofErr w:type="spellStart"/>
      <w:r w:rsidRPr="0073058A">
        <w:rPr>
          <w:rFonts w:cs="Times New Roman" w:eastAsia="Times New Roman"/>
          <w:lang w:eastAsia="hr-HR"/>
        </w:rPr>
        <w:t>Markač</w:t>
      </w:r>
      <w:proofErr w:type="spellEnd"/>
      <w:r w:rsidRPr="0073058A">
        <w:rPr>
          <w:rFonts w:cs="Times New Roman" w:eastAsia="Times New Roman"/>
          <w:lang w:eastAsia="hr-HR"/>
        </w:rPr>
        <w:t xml:space="preserve">, na temelju prijedloga više sudske savjetnice Tine Grgas, u pravnoj stvari podnositeljice zahtjeva Financijske agencije, Regionalnog centra Split, Podružnice Zadar, Zadar, Ivana Danila 4, OIB: 85821130368, zastupane po Milki </w:t>
      </w:r>
      <w:proofErr w:type="spellStart"/>
      <w:r w:rsidRPr="0073058A">
        <w:rPr>
          <w:rFonts w:cs="Times New Roman" w:eastAsia="Times New Roman"/>
          <w:lang w:eastAsia="hr-HR"/>
        </w:rPr>
        <w:t>Čulina</w:t>
      </w:r>
      <w:proofErr w:type="spellEnd"/>
      <w:r w:rsidRPr="0073058A">
        <w:rPr>
          <w:rFonts w:cs="Times New Roman" w:eastAsia="Times New Roman"/>
          <w:lang w:eastAsia="hr-HR"/>
        </w:rPr>
        <w:t xml:space="preserve">, za provedbu skraćenoga stečajnog postupka nad dužnikom FARMA PODVRŠJE j.d.o.o., Donje </w:t>
      </w:r>
      <w:proofErr w:type="spellStart"/>
      <w:r w:rsidRPr="0073058A">
        <w:rPr>
          <w:rFonts w:cs="Times New Roman" w:eastAsia="Times New Roman"/>
          <w:lang w:eastAsia="hr-HR"/>
        </w:rPr>
        <w:t>Raštane</w:t>
      </w:r>
      <w:proofErr w:type="spellEnd"/>
      <w:r w:rsidRPr="0073058A">
        <w:rPr>
          <w:rFonts w:cs="Times New Roman" w:eastAsia="Times New Roman"/>
          <w:lang w:eastAsia="hr-HR"/>
        </w:rPr>
        <w:t xml:space="preserve">, 23207 Donje </w:t>
      </w:r>
      <w:proofErr w:type="spellStart"/>
      <w:r w:rsidRPr="0073058A">
        <w:rPr>
          <w:rFonts w:cs="Times New Roman" w:eastAsia="Times New Roman"/>
          <w:lang w:eastAsia="hr-HR"/>
        </w:rPr>
        <w:t>Raštane</w:t>
      </w:r>
      <w:proofErr w:type="spellEnd"/>
      <w:r w:rsidRPr="0073058A">
        <w:rPr>
          <w:rFonts w:cs="Times New Roman" w:eastAsia="Times New Roman"/>
          <w:lang w:eastAsia="hr-HR"/>
        </w:rPr>
        <w:t xml:space="preserve"> 10, OIB: 55602860700, zastupanim po članu uprave Goranu </w:t>
      </w:r>
      <w:proofErr w:type="spellStart"/>
      <w:r w:rsidRPr="0073058A">
        <w:rPr>
          <w:rFonts w:cs="Times New Roman" w:eastAsia="Times New Roman"/>
          <w:lang w:eastAsia="hr-HR"/>
        </w:rPr>
        <w:t>Galešiću</w:t>
      </w:r>
      <w:proofErr w:type="spellEnd"/>
      <w:r w:rsidRPr="0073058A">
        <w:rPr>
          <w:rFonts w:cs="Times New Roman" w:eastAsia="Times New Roman"/>
          <w:lang w:eastAsia="hr-HR"/>
        </w:rPr>
        <w:t xml:space="preserve"> iz Donjih </w:t>
      </w:r>
      <w:proofErr w:type="spellStart"/>
      <w:r w:rsidRPr="0073058A">
        <w:rPr>
          <w:rFonts w:cs="Times New Roman" w:eastAsia="Times New Roman"/>
          <w:lang w:eastAsia="hr-HR"/>
        </w:rPr>
        <w:t>Raštana</w:t>
      </w:r>
      <w:proofErr w:type="spellEnd"/>
      <w:r w:rsidRPr="0073058A">
        <w:rPr>
          <w:rFonts w:cs="Times New Roman" w:eastAsia="Times New Roman"/>
          <w:lang w:eastAsia="hr-HR"/>
        </w:rPr>
        <w:t xml:space="preserve">, odlučujući o zahtjevu podnositelja od 3. studenog 2015., 4. prosinca 2015.    </w:t>
      </w: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center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r i j e š i o   j e</w:t>
      </w:r>
    </w:p>
    <w:p w:rsidRDefault="0073058A" w:rsidP="0073058A" w:rsidR="0073058A" w:rsidRPr="0073058A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73058A">
        <w:rPr>
          <w:rFonts w:cs="Times New Roman" w:eastAsia="Times New Roman"/>
          <w:szCs w:val="20"/>
          <w:lang w:eastAsia="hr-HR"/>
        </w:rPr>
        <w:tab/>
        <w:t xml:space="preserve">Odbacuje se zahtjev podnositeljice u ovoj pravnoj stvari kao nedopušten. </w:t>
      </w:r>
    </w:p>
    <w:p w:rsidRDefault="0073058A" w:rsidP="0073058A" w:rsidR="0073058A" w:rsidRPr="0073058A">
      <w:pPr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center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Obrazloženje</w:t>
      </w: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ab/>
        <w:t xml:space="preserve">Financijska agencija je 3. studenog 2015. podnijela ovom sudu zahtjev za provedbu skraćenoga stečajnog postupka, Klasa: 110-07/15-01/04, </w:t>
      </w:r>
      <w:proofErr w:type="spellStart"/>
      <w:r w:rsidRPr="0073058A">
        <w:rPr>
          <w:rFonts w:cs="Times New Roman" w:eastAsia="Times New Roman"/>
          <w:lang w:eastAsia="hr-HR"/>
        </w:rPr>
        <w:t>Ur.broj</w:t>
      </w:r>
      <w:proofErr w:type="spellEnd"/>
      <w:r w:rsidRPr="0073058A">
        <w:rPr>
          <w:rFonts w:cs="Times New Roman" w:eastAsia="Times New Roman"/>
          <w:lang w:eastAsia="hr-HR"/>
        </w:rPr>
        <w:t xml:space="preserve">: 04-06-15-144 nad dužnikom FARMA PODVRŠJE j.d.o.o., Donje </w:t>
      </w:r>
      <w:proofErr w:type="spellStart"/>
      <w:r w:rsidRPr="0073058A">
        <w:rPr>
          <w:rFonts w:cs="Times New Roman" w:eastAsia="Times New Roman"/>
          <w:lang w:eastAsia="hr-HR"/>
        </w:rPr>
        <w:t>Raštane</w:t>
      </w:r>
      <w:proofErr w:type="spellEnd"/>
      <w:r w:rsidRPr="0073058A">
        <w:rPr>
          <w:rFonts w:cs="Times New Roman" w:eastAsia="Times New Roman"/>
          <w:lang w:eastAsia="hr-HR"/>
        </w:rPr>
        <w:t xml:space="preserve">. </w:t>
      </w: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ab/>
        <w:t>U zahtjevu u bitnom navodi da dužnik na dan 10.09.2015. u Očevidniku redoslijeda osnova za plaćanje ima evidentirane neizvršene osnove za plaćanje u neprekinutom razdoblju od 120 dana u ukupnom iznosu od 19.566,78 te da nema zaposlenih.</w:t>
      </w: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ab/>
        <w:t xml:space="preserve">Zahtjev podnositeljice je nedopušten. </w:t>
      </w: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Naime, odredbom čl. 32. st. 1. </w:t>
      </w:r>
      <w:proofErr w:type="spellStart"/>
      <w:r w:rsidRPr="0073058A">
        <w:rPr>
          <w:rFonts w:cs="Times New Roman" w:eastAsia="Times New Roman"/>
          <w:lang w:eastAsia="hr-HR"/>
        </w:rPr>
        <w:t>toč</w:t>
      </w:r>
      <w:proofErr w:type="spellEnd"/>
      <w:r w:rsidRPr="0073058A">
        <w:rPr>
          <w:rFonts w:cs="Times New Roman" w:eastAsia="Times New Roman"/>
          <w:lang w:eastAsia="hr-HR"/>
        </w:rPr>
        <w:t xml:space="preserve">. 1. Stečajnog zakona (Narodne novine broj 71/15, dalje: SZ) propisano je da će sud odbaciti prijedlog za otvaranje </w:t>
      </w:r>
      <w:proofErr w:type="spellStart"/>
      <w:r w:rsidRPr="0073058A">
        <w:rPr>
          <w:rFonts w:cs="Times New Roman" w:eastAsia="Times New Roman"/>
          <w:lang w:eastAsia="hr-HR"/>
        </w:rPr>
        <w:t>predstečajnog</w:t>
      </w:r>
      <w:proofErr w:type="spellEnd"/>
      <w:r w:rsidRPr="0073058A">
        <w:rPr>
          <w:rFonts w:cs="Times New Roman" w:eastAsia="Times New Roman"/>
          <w:lang w:eastAsia="hr-HR"/>
        </w:rPr>
        <w:t xml:space="preserve"> postupka ako se vodi </w:t>
      </w:r>
      <w:proofErr w:type="spellStart"/>
      <w:r w:rsidRPr="0073058A">
        <w:rPr>
          <w:rFonts w:cs="Times New Roman" w:eastAsia="Times New Roman"/>
          <w:lang w:eastAsia="hr-HR"/>
        </w:rPr>
        <w:t>predstečajni</w:t>
      </w:r>
      <w:proofErr w:type="spellEnd"/>
      <w:r w:rsidRPr="0073058A">
        <w:rPr>
          <w:rFonts w:cs="Times New Roman" w:eastAsia="Times New Roman"/>
          <w:lang w:eastAsia="hr-HR"/>
        </w:rPr>
        <w:t xml:space="preserve"> postupak na temelju prije podnesenoga prijedloga, dok je odredbom čl. 10. istog propisano da se u </w:t>
      </w:r>
      <w:proofErr w:type="spellStart"/>
      <w:r w:rsidRPr="0073058A">
        <w:rPr>
          <w:rFonts w:cs="Times New Roman" w:eastAsia="Times New Roman"/>
          <w:lang w:eastAsia="hr-HR"/>
        </w:rPr>
        <w:t>predstečajnom</w:t>
      </w:r>
      <w:proofErr w:type="spellEnd"/>
      <w:r w:rsidRPr="0073058A">
        <w:rPr>
          <w:rFonts w:cs="Times New Roman" w:eastAsia="Times New Roman"/>
          <w:lang w:eastAsia="hr-HR"/>
        </w:rPr>
        <w:t xml:space="preserve"> i stečajnom postupku na odgovarajući način primjenjuju pravila parničnog postupka u postupku pred trgovačkim sudovima.</w:t>
      </w:r>
    </w:p>
    <w:p w:rsidRDefault="0073058A" w:rsidP="0073058A" w:rsidR="0073058A" w:rsidRPr="00730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Nadalje, odredbom čl. 194. st. 3. i st. 4. Zakona o parničnom postupku (Narodne novine broj: 53/91, 91/92, 112/99, 88/01, 117/03, 88/05, 2/07, 84/08, 123/08, 57/11, 148/11 i </w:t>
      </w:r>
      <w:r w:rsidRPr="0073058A">
        <w:rPr>
          <w:rFonts w:cs="Times New Roman" w:eastAsia="Times New Roman"/>
          <w:lang w:eastAsia="hr-HR"/>
        </w:rPr>
        <w:lastRenderedPageBreak/>
        <w:t xml:space="preserve">25/13-dalje: ZPP) propisano je da se dok parnica teče, ne može u pogledu istog zahtjeva pokrenuti nova parnica među istim strankama, a ako takva parnica bude pokrenuta, da će sud tužbu odbaciti te da će sud u tijeku cijelog postupka po službenoj dužnosti paziti teče li već druga parnica o istom zahtjevu među istim strankama. </w:t>
      </w:r>
    </w:p>
    <w:p w:rsidRDefault="0073058A" w:rsidP="0073058A" w:rsidR="0073058A" w:rsidRPr="00730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Postupajući u skladu s naprijed citiranim zakonskim odredbama, ovaj sud je po službenoj dužnosti pribavio spis predmeta istog pod poslovnim brojem 5 St-111/15 te je uvidom u potonji utvrđeno da je na temelju prije podnesenog zahtjeva iste podnositeljice od 14. rujna 2015. i sadržaja istovjetnog predmetnom, već u tijeku skraćeni stečajni postupak nad istim dužnikom kao i u ovoj pravnoj stvari, a zbog čega je predmetni zahtjev nedopušten. </w:t>
      </w:r>
    </w:p>
    <w:p w:rsidRDefault="0073058A" w:rsidP="0073058A" w:rsidR="0073058A" w:rsidRPr="00730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S obzirom da u konkretnom slučaju nisu ispunjene pretpostavke za provođenje skraćenoga stečajnog postupka, to je temeljem naprijed citiranih zakonskih odredbi te odredbe čl. 435. st. 1. i 3. SZ-a, trebalo donijeti odluku kao u izreci rješenja.</w:t>
      </w: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U Zadru 4. prosinca 2015.</w:t>
      </w:r>
    </w:p>
    <w:p w:rsidRDefault="0073058A" w:rsidP="0073058A" w:rsidR="0073058A" w:rsidRPr="0073058A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Za točnost </w:t>
      </w:r>
      <w:proofErr w:type="spellStart"/>
      <w:r w:rsidRPr="0073058A">
        <w:rPr>
          <w:rFonts w:cs="Times New Roman" w:eastAsia="Times New Roman"/>
          <w:lang w:eastAsia="hr-HR"/>
        </w:rPr>
        <w:t>otpravka</w:t>
      </w:r>
      <w:proofErr w:type="spellEnd"/>
      <w:r w:rsidRPr="0073058A">
        <w:rPr>
          <w:rFonts w:cs="Times New Roman" w:eastAsia="Times New Roman"/>
          <w:lang w:eastAsia="hr-HR"/>
        </w:rPr>
        <w:t>-ovlaštena službenica:                                               Sutkinja:</w:t>
      </w:r>
    </w:p>
    <w:p w:rsidRDefault="0073058A" w:rsidP="0073058A" w:rsidR="0073058A" w:rsidRPr="0073058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Nena Mužanović                                                                                       Ana </w:t>
      </w:r>
      <w:proofErr w:type="spellStart"/>
      <w:r w:rsidRPr="0073058A">
        <w:rPr>
          <w:rFonts w:cs="Times New Roman" w:eastAsia="Times New Roman"/>
          <w:lang w:eastAsia="hr-HR"/>
        </w:rPr>
        <w:t>Markač</w:t>
      </w:r>
      <w:proofErr w:type="spellEnd"/>
      <w:r w:rsidRPr="0073058A">
        <w:rPr>
          <w:rFonts w:cs="Times New Roman" w:eastAsia="Times New Roman"/>
          <w:lang w:eastAsia="hr-HR"/>
        </w:rPr>
        <w:t xml:space="preserve">, v.r. </w:t>
      </w:r>
    </w:p>
    <w:p w:rsidRDefault="0073058A" w:rsidP="0073058A" w:rsidR="0073058A" w:rsidRPr="0073058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Viša sudska savjetnica:</w:t>
      </w:r>
    </w:p>
    <w:p w:rsidRDefault="0073058A" w:rsidP="0073058A" w:rsidR="0073058A" w:rsidRPr="0073058A">
      <w:pPr>
        <w:tabs>
          <w:tab w:pos="684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Tina Grgas, v.r.</w:t>
      </w:r>
    </w:p>
    <w:p w:rsidRDefault="0073058A" w:rsidP="0073058A" w:rsidR="0073058A" w:rsidRPr="0073058A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tabs>
          <w:tab w:pos="0" w:val="left"/>
        </w:tabs>
        <w:spacing w:after="0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ab/>
        <w:t xml:space="preserve">UPUTA O PRAVNOM LIJEKU: </w:t>
      </w:r>
    </w:p>
    <w:p w:rsidRDefault="0073058A" w:rsidP="0073058A" w:rsidR="0073058A" w:rsidRPr="0073058A">
      <w:pPr>
        <w:spacing w:after="0"/>
        <w:jc w:val="both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Protiv ovog rješenja dopuštena je žalba u roku od 8 dana od dana dostave istog, putem ovog suda, u dva istovjetna primjerka. O žalbi odlučuje sudac pojedinac ovog suda. (čl. 436. st. 1. i 2. SZ-a). </w:t>
      </w:r>
    </w:p>
    <w:p w:rsidRDefault="0073058A" w:rsidP="0073058A" w:rsidR="0073058A" w:rsidRPr="0073058A">
      <w:pPr>
        <w:spacing w:after="0"/>
        <w:rPr>
          <w:rFonts w:cs="Times New Roman" w:eastAsia="Times New Roman"/>
          <w:lang w:eastAsia="hr-HR"/>
        </w:rPr>
      </w:pPr>
    </w:p>
    <w:p w:rsidRDefault="0073058A" w:rsidP="0073058A" w:rsidR="0073058A" w:rsidRPr="0073058A">
      <w:pPr>
        <w:spacing w:after="0"/>
        <w:ind w:firstLine="360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 xml:space="preserve">      Dostaviti: </w:t>
      </w:r>
    </w:p>
    <w:p w:rsidRDefault="0073058A" w:rsidP="0073058A" w:rsidR="0073058A" w:rsidRPr="007305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podnositeljici zahtjeva elektroničkim putem</w:t>
      </w:r>
    </w:p>
    <w:p w:rsidRDefault="0073058A" w:rsidP="0073058A" w:rsidR="0073058A" w:rsidRPr="007305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e-oglasna ploča</w:t>
      </w:r>
    </w:p>
    <w:p w:rsidRDefault="0073058A" w:rsidP="0073058A" w:rsidR="0073058A" w:rsidRPr="0073058A">
      <w:pPr>
        <w:numPr>
          <w:ilvl w:val="0"/>
          <w:numId w:val="47"/>
        </w:numPr>
        <w:spacing w:after="0"/>
        <w:rPr>
          <w:rFonts w:cs="Times New Roman" w:eastAsia="Times New Roman"/>
          <w:lang w:eastAsia="hr-HR"/>
        </w:rPr>
      </w:pPr>
      <w:r w:rsidRPr="0073058A">
        <w:rPr>
          <w:rFonts w:cs="Times New Roman" w:eastAsia="Times New Roman"/>
          <w:lang w:eastAsia="hr-HR"/>
        </w:rPr>
        <w:t>u spis</w:t>
      </w:r>
    </w:p>
    <w:p w:rsidRDefault="0073058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58A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69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St-424/2015-2</izvorni_sadrzaj>
    <derivirana_varijabla naziv="DomainObject.Oznaka_1">St-424/2015-2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424</izvorni_sadrzaj>
    <derivirana_varijabla naziv="DomainObject.Predmet.Broj_1">424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St-424/2015</izvorni_sadrzaj>
    <derivirana_varijabla naziv="DomainObject.Predmet.OznakaBroj_1">St-424/2015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FARMA PODVRŠJE j.d.o.o. za poljoprivredu</izvorni_sadrzaj>
    <derivirana_varijabla naziv="DomainObject.Predmet.ProtustrankaFormated_1">  FARMA PODVRŠJE j.d.o.o. za poljoprivredu</derivirana_varijabla>
  </DomainObject.Predmet.ProtustrankaFormated>
  <DomainObject.Predmet.ProtustrankaFormatedOIB>
    <izvorni_sadrzaj>  FARMA PODVRŠJE j.d.o.o. za poljoprivredu, OIB 55602860700</izvorni_sadrzaj>
    <derivirana_varijabla naziv="DomainObject.Predmet.ProtustrankaFormatedOIB_1">  FARMA PODVRŠJE j.d.o.o. za poljoprivredu, OIB 55602860700</derivirana_varijabla>
  </DomainObject.Predmet.ProtustrankaFormatedOIB>
  <DomainObject.Predmet.ProtustrankaFormatedWithAdress>
    <izvorni_sadrzaj> FARMA PODVRŠJE j.d.o.o. za poljoprivredu, Donje Raštane 10, 23210 Donje Raštane</izvorni_sadrzaj>
    <derivirana_varijabla naziv="DomainObject.Predmet.ProtustrankaFormatedWithAdress_1"> FARMA PODVRŠJE j.d.o.o. za poljoprivredu, Donje Raštane 10, 23210 Donje Raštane</derivirana_varijabla>
  </DomainObject.Predmet.ProtustrankaFormatedWithAdress>
  <DomainObject.Predmet.ProtustrankaFormatedWithAdressOIB>
    <izvorni_sadrzaj> FARMA PODVRŠJE j.d.o.o. za poljoprivredu, OIB 55602860700, Donje Raštane 10, 23210 Donje Raštane</izvorni_sadrzaj>
    <derivirana_varijabla naziv="DomainObject.Predmet.ProtustrankaFormatedWithAdressOIB_1"> FARMA PODVRŠJE j.d.o.o. za poljoprivredu, OIB 55602860700, Donje Raštane 10, 23210 Donje Raštane</derivirana_varijabla>
  </DomainObject.Predmet.ProtustrankaFormatedWithAdressOIB>
  <DomainObject.Predmet.ProtustrankaWithAdress>
    <izvorni_sadrzaj>FARMA PODVRŠJE j.d.o.o. za poljoprivredu Donje Raštane 10, 23210 Donje Raštane</izvorni_sadrzaj>
    <derivirana_varijabla naziv="DomainObject.Predmet.ProtustrankaWithAdress_1">FARMA PODVRŠJE j.d.o.o. za poljoprivredu Donje Raštane 10, 23210 Donje Raštane</derivirana_varijabla>
  </DomainObject.Predmet.ProtustrankaWithAdress>
  <DomainObject.Predmet.ProtustrankaWithAdressOIB>
    <izvorni_sadrzaj>FARMA PODVRŠJE j.d.o.o. za poljoprivredu, OIB 55602860700, Donje Raštane 10, 23210 Donje Raštane</izvorni_sadrzaj>
    <derivirana_varijabla naziv="DomainObject.Predmet.ProtustrankaWithAdressOIB_1">FARMA PODVRŠJE j.d.o.o. za poljoprivredu, OIB 55602860700, Donje Raštane 10, 23210 Donje Raštane</derivirana_varijabla>
  </DomainObject.Predmet.ProtustrankaWithAdressOIB>
  <DomainObject.Predmet.ProtustrankaNazivFormated>
    <izvorni_sadrzaj>FARMA PODVRŠJE j.d.o.o. za poljoprivredu</izvorni_sadrzaj>
    <derivirana_varijabla naziv="DomainObject.Predmet.ProtustrankaNazivFormated_1">FARMA PODVRŠJE j.d.o.o. za poljoprivredu</derivirana_varijabla>
  </DomainObject.Predmet.ProtustrankaNazivFormated>
  <DomainObject.Predmet.ProtustrankaNazivFormatedOIB>
    <izvorni_sadrzaj>FARMA PODVRŠJE j.d.o.o. za poljoprivredu, OIB 55602860700</izvorni_sadrzaj>
    <derivirana_varijabla naziv="DomainObject.Predmet.ProtustrankaNazivFormatedOIB_1">FARMA PODVRŠJE j.d.o.o. za poljoprivredu, OIB 55602860700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19566.78</izvorni_sadrzaj>
    <derivirana_varijabla naziv="DomainObject.Predmet.TrenutnaVrijednost_1">19566.78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FARMA PODVRŠJE j.d.o.o. za poljoprivredu</item>
    </izvorni_sadrzaj>
    <derivirana_varijabla naziv="DomainObject.Predmet.ProtuStrankaListFormated_1">
      <item>FARMA PODVRŠJE j.d.o.o. za poljoprivredu</item>
    </derivirana_varijabla>
  </DomainObject.Predmet.ProtuStrankaListFormated>
  <DomainObject.Predmet.ProtuStrankaListFormatedOIB>
    <izvorni_sadrzaj>
      <item>FARMA PODVRŠJE j.d.o.o. za poljoprivredu, OIB 55602860700</item>
    </izvorni_sadrzaj>
    <derivirana_varijabla naziv="DomainObject.Predmet.ProtuStrankaListFormatedOIB_1">
      <item>FARMA PODVRŠJE j.d.o.o. za poljoprivredu, OIB 55602860700</item>
    </derivirana_varijabla>
  </DomainObject.Predmet.ProtuStrankaListFormatedOIB>
  <DomainObject.Predmet.ProtuStrankaListFormatedWithAdress>
    <izvorni_sadrzaj>
      <item>FARMA PODVRŠJE j.d.o.o. za poljoprivredu, Donje Raštane 10, 23210 Donje Raštane</item>
    </izvorni_sadrzaj>
    <derivirana_varijabla naziv="DomainObject.Predmet.ProtuStrankaListFormatedWithAdress_1">
      <item>FARMA PODVRŠJE j.d.o.o. za poljoprivredu, Donje Raštane 10, 23210 Donje Raštane</item>
    </derivirana_varijabla>
  </DomainObject.Predmet.ProtuStrankaListFormatedWithAdress>
  <DomainObject.Predmet.ProtuStrankaListFormatedWithAdressOIB>
    <izvorni_sadrzaj>
      <item>FARMA PODVRŠJE j.d.o.o. za poljoprivredu, OIB 55602860700, Donje Raštane 10, 23210 Donje Raštane</item>
    </izvorni_sadrzaj>
    <derivirana_varijabla naziv="DomainObject.Predmet.ProtuStrankaListFormatedWithAdressOIB_1">
      <item>FARMA PODVRŠJE j.d.o.o. za poljoprivredu, OIB 55602860700, Donje Raštane 10, 23210 Donje Raštane</item>
    </derivirana_varijabla>
  </DomainObject.Predmet.ProtuStrankaListFormatedWithAdressOIB>
  <DomainObject.Predmet.ProtuStrankaListNazivFormated>
    <izvorni_sadrzaj>
      <item>FARMA PODVRŠJE j.d.o.o. za poljoprivredu</item>
    </izvorni_sadrzaj>
    <derivirana_varijabla naziv="DomainObject.Predmet.ProtuStrankaListNazivFormated_1">
      <item>FARMA PODVRŠJE j.d.o.o. za poljoprivredu</item>
    </derivirana_varijabla>
  </DomainObject.Predmet.ProtuStrankaListNazivFormated>
  <DomainObject.Predmet.ProtuStrankaListNazivFormatedOIB>
    <izvorni_sadrzaj>
      <item>FARMA PODVRŠJE j.d.o.o. za poljoprivredu, OIB 55602860700</item>
    </izvorni_sadrzaj>
    <derivirana_varijabla naziv="DomainObject.Predmet.ProtuStrankaListNazivFormatedOIB_1">
      <item>FARMA PODVRŠJE j.d.o.o. za poljoprivredu, OIB 55602860700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>St-424/2015-2</izvorni_sadrzaj>
    <derivirana_varijabla naziv="DomainObject.PoslovniBrojDokumenta_1">St-424/2015-2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FARMA PODVRŠJE j.d.o.o. za poljoprivredu</izvorni_sadrzaj>
    <derivirana_varijabla naziv="DomainObject.Predmet.ProtustrankaIDrugi_1">FARMA PODVRŠJE j.d.o.o. za poljoprivredu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FARMA PODVRŠJE j.d.o.o. za poljoprivredu, OIB 55602860700, Donje Raštane 10, 23210 Donje Raštane</izvorni_sadrzaj>
    <derivirana_varijabla naziv="DomainObject.Predmet.ProtustrankaIDrugiAdressOIB_1">FARMA PODVRŠJE j.d.o.o. za poljoprivredu, OIB 55602860700, Donje Raštane 10, 23210 Donje Raštane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FARMA PODVRŠJE j.d.o.o. za poljoprivredu</item>
    </izvorni_sadrzaj>
    <derivirana_varijabla naziv="DomainObject.Predmet.SudioniciListNaziv_1">
      <item>FINA</item>
      <item>FARMA PODVRŠJE j.d.o.o. za poljoprivredu</item>
    </derivirana_varijabla>
  </DomainObject.Predmet.SudioniciListNaziv>
  <DomainObject.Predmet.SudioniciListAdressOIB>
    <izvorni_sadrzaj>
      <item>FINA, OIB 85821130368</item>
      <item>FARMA PODVRŠJE j.d.o.o. za poljoprivredu, OIB 55602860700, Donje Raštane 10,23210 Donje Raštane</item>
    </izvorni_sadrzaj>
    <derivirana_varijabla naziv="DomainObject.Predmet.SudioniciListAdressOIB_1">
      <item>FINA, OIB 85821130368</item>
      <item>FARMA PODVRŠJE j.d.o.o. za poljoprivredu, OIB 55602860700, Donje Raštane 10,23210 Donje Raštane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702A8-984B-4C4C-8D71-8F939834F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2861</properties:Characters>
  <properties:Lines>87</properties:Lines>
  <properties:Paragraphs>29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2015-12-07T10:17:00Z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St-424/2015-2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