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e6ee0" w14:paraId="7ce6ee0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B2514" w:rsidP="00EB2514" w:rsidR="00EB2514" w:rsidRPr="00EB2514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  <w:bookmarkStart w:name="_GoBack" w:id="0"/>
      <w:bookmarkEnd w:id="0"/>
    </w:p>
    <w:p w:rsidRDefault="00EB2514" w:rsidP="00EB2514" w:rsidR="00EB2514" w:rsidRPr="00EB2514">
      <w:pPr>
        <w:spacing w:after="0"/>
        <w:ind w:firstLine="708"/>
        <w:jc w:val="both"/>
        <w:rPr>
          <w:rFonts w:cs="Times New Roman" w:eastAsia="Times New Roman"/>
          <w:lang w:eastAsia="hr-HR" w:val="en-AU"/>
        </w:rPr>
      </w:pPr>
      <w:proofErr w:type="gramStart"/>
      <w:r w:rsidRPr="00EB2514">
        <w:rPr>
          <w:rFonts w:cs="Times New Roman" w:eastAsia="Times New Roman"/>
          <w:lang w:eastAsia="hr-HR" w:val="en-AU"/>
        </w:rPr>
        <w:t xml:space="preserve">REPUBLIKA HRVATSKA </w:t>
      </w:r>
      <w:r w:rsidRPr="00EB2514">
        <w:rPr>
          <w:rFonts w:cs="Times New Roman" w:eastAsia="Times New Roman"/>
          <w:lang w:eastAsia="hr-HR" w:val="en-AU"/>
        </w:rPr>
        <w:tab/>
      </w:r>
      <w:r w:rsidRPr="00EB2514">
        <w:rPr>
          <w:rFonts w:cs="Times New Roman" w:eastAsia="Times New Roman"/>
          <w:lang w:eastAsia="hr-HR" w:val="en-AU"/>
        </w:rPr>
        <w:tab/>
      </w:r>
      <w:r w:rsidRPr="00EB2514">
        <w:rPr>
          <w:rFonts w:cs="Times New Roman" w:eastAsia="Times New Roman"/>
          <w:lang w:eastAsia="hr-HR" w:val="en-AU"/>
        </w:rPr>
        <w:tab/>
        <w:t xml:space="preserve">       </w:t>
      </w:r>
      <w:r w:rsidRPr="00EB2514">
        <w:rPr>
          <w:rFonts w:cs="Times New Roman" w:eastAsia="Times New Roman"/>
          <w:lang w:eastAsia="hr-HR" w:val="en-AU"/>
        </w:rPr>
        <w:tab/>
        <w:t xml:space="preserve">     </w:t>
      </w:r>
      <w:proofErr w:type="spellStart"/>
      <w:r w:rsidRPr="00EB2514">
        <w:rPr>
          <w:rFonts w:cs="Times New Roman" w:eastAsia="Times New Roman"/>
          <w:lang w:eastAsia="hr-HR" w:val="en-AU"/>
        </w:rPr>
        <w:t>Poslovni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broj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3.</w:t>
      </w:r>
      <w:proofErr w:type="gramEnd"/>
      <w:r w:rsidRPr="00EB2514">
        <w:rPr>
          <w:rFonts w:cs="Times New Roman" w:eastAsia="Times New Roman"/>
          <w:lang w:eastAsia="hr-HR" w:val="en-AU"/>
        </w:rPr>
        <w:t xml:space="preserve"> St-860/2016-10 </w:t>
      </w:r>
    </w:p>
    <w:p w:rsidRDefault="00EB2514" w:rsidP="00EB2514" w:rsidR="00EB2514" w:rsidRPr="00EB2514">
      <w:pPr>
        <w:spacing w:after="0"/>
        <w:ind w:firstLine="708"/>
        <w:rPr>
          <w:rFonts w:cs="Times New Roman" w:eastAsia="Times New Roman"/>
          <w:lang w:eastAsia="hr-HR" w:val="en-AU"/>
        </w:rPr>
      </w:pPr>
      <w:r w:rsidRPr="00EB2514">
        <w:rPr>
          <w:rFonts w:cs="Times New Roman" w:eastAsia="Times New Roman"/>
          <w:lang w:eastAsia="hr-HR" w:val="en-AU"/>
        </w:rPr>
        <w:t>TRGOVAČKI SUD U ZADRU</w:t>
      </w:r>
    </w:p>
    <w:p w:rsidRDefault="00EB2514" w:rsidP="00EB2514" w:rsidR="00EB2514" w:rsidRPr="00EB2514">
      <w:pPr>
        <w:spacing w:after="0"/>
        <w:ind w:firstLine="708"/>
        <w:rPr>
          <w:rFonts w:cs="Times New Roman" w:eastAsia="Times New Roman"/>
          <w:lang w:eastAsia="hr-HR" w:val="en-AU"/>
        </w:rPr>
      </w:pPr>
      <w:r w:rsidRPr="00EB2514">
        <w:rPr>
          <w:rFonts w:cs="Times New Roman" w:eastAsia="Times New Roman"/>
          <w:lang w:eastAsia="hr-HR" w:val="en-AU"/>
        </w:rPr>
        <w:t xml:space="preserve">23000 Zadar, </w:t>
      </w:r>
      <w:proofErr w:type="spellStart"/>
      <w:r w:rsidRPr="00EB2514">
        <w:rPr>
          <w:rFonts w:cs="Times New Roman" w:eastAsia="Times New Roman"/>
          <w:lang w:eastAsia="hr-HR" w:val="en-AU"/>
        </w:rPr>
        <w:t>Dr.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Franje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Tuđmana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35</w:t>
      </w:r>
    </w:p>
    <w:p w:rsidRDefault="00EB2514" w:rsidP="00EB2514" w:rsidR="00EB2514" w:rsidRPr="00EB2514">
      <w:pPr>
        <w:spacing w:after="0"/>
        <w:ind w:firstLine="708"/>
        <w:rPr>
          <w:rFonts w:cs="Times New Roman" w:eastAsia="Times New Roman"/>
          <w:lang w:eastAsia="hr-HR" w:val="en-AU"/>
        </w:rPr>
      </w:pPr>
      <w:r w:rsidRPr="00EB2514">
        <w:rPr>
          <w:rFonts w:cs="Times New Roman" w:eastAsia="Times New Roman"/>
          <w:lang w:eastAsia="hr-HR" w:val="en-AU"/>
        </w:rPr>
        <w:t xml:space="preserve">                                                     </w:t>
      </w:r>
    </w:p>
    <w:p w:rsidRDefault="00EB2514" w:rsidP="00EB2514" w:rsidR="00EB2514" w:rsidRPr="00EB2514">
      <w:pPr>
        <w:spacing w:after="0"/>
        <w:ind w:firstLine="708"/>
        <w:rPr>
          <w:rFonts w:cs="Times New Roman" w:eastAsia="Times New Roman"/>
          <w:lang w:eastAsia="hr-HR" w:val="en-AU"/>
        </w:rPr>
      </w:pPr>
    </w:p>
    <w:p w:rsidRDefault="00EB2514" w:rsidP="00EB2514" w:rsidR="00EB2514" w:rsidRPr="00EB2514">
      <w:pPr>
        <w:spacing w:after="0"/>
        <w:jc w:val="center"/>
        <w:rPr>
          <w:rFonts w:cs="Times New Roman" w:eastAsia="Times New Roman"/>
          <w:lang w:eastAsia="hr-HR" w:val="en-AU"/>
        </w:rPr>
      </w:pPr>
      <w:r w:rsidRPr="00EB2514">
        <w:rPr>
          <w:rFonts w:cs="Times New Roman" w:eastAsia="Times New Roman"/>
          <w:lang w:eastAsia="hr-HR" w:val="en-AU"/>
        </w:rPr>
        <w:t xml:space="preserve">R E P U B L I K </w:t>
      </w:r>
      <w:proofErr w:type="gramStart"/>
      <w:r w:rsidRPr="00EB2514">
        <w:rPr>
          <w:rFonts w:cs="Times New Roman" w:eastAsia="Times New Roman"/>
          <w:lang w:eastAsia="hr-HR" w:val="en-AU"/>
        </w:rPr>
        <w:t>A  H</w:t>
      </w:r>
      <w:proofErr w:type="gramEnd"/>
      <w:r w:rsidRPr="00EB2514">
        <w:rPr>
          <w:rFonts w:cs="Times New Roman" w:eastAsia="Times New Roman"/>
          <w:lang w:eastAsia="hr-HR" w:val="en-AU"/>
        </w:rPr>
        <w:t xml:space="preserve"> R V A T S K A</w:t>
      </w:r>
    </w:p>
    <w:p w:rsidRDefault="00EB2514" w:rsidP="00EB2514" w:rsidR="00EB2514" w:rsidRPr="00EB2514">
      <w:pPr>
        <w:spacing w:after="0"/>
        <w:jc w:val="center"/>
        <w:rPr>
          <w:rFonts w:cs="Times New Roman" w:eastAsia="Times New Roman"/>
          <w:lang w:eastAsia="hr-HR" w:val="en-AU"/>
        </w:rPr>
      </w:pPr>
    </w:p>
    <w:p w:rsidRDefault="00EB2514" w:rsidP="00EB2514" w:rsidR="00EB2514" w:rsidRPr="00EB2514">
      <w:pPr>
        <w:spacing w:after="0"/>
        <w:jc w:val="center"/>
        <w:rPr>
          <w:rFonts w:cs="Times New Roman" w:eastAsia="Times New Roman"/>
          <w:lang w:eastAsia="hr-HR" w:val="en-AU"/>
        </w:rPr>
      </w:pPr>
      <w:r w:rsidRPr="00EB2514">
        <w:rPr>
          <w:rFonts w:cs="Times New Roman" w:eastAsia="Times New Roman"/>
          <w:lang w:eastAsia="hr-HR" w:val="en-AU"/>
        </w:rPr>
        <w:t>R J E Š E NJ E</w:t>
      </w:r>
    </w:p>
    <w:p w:rsidRDefault="00EB2514" w:rsidP="00EB2514" w:rsidR="00EB2514" w:rsidRPr="00EB2514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EB2514" w:rsidP="00EB2514" w:rsidR="00EB2514" w:rsidRPr="00EB2514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EB2514">
        <w:rPr>
          <w:rFonts w:cs="Times New Roman" w:eastAsia="Times New Roman"/>
          <w:lang w:eastAsia="hr-HR"/>
        </w:rPr>
        <w:t xml:space="preserve">Trgovački sud u Zadru, OIB: 39670464653, po sutkinji Tini Grgas, postupajući po prijedlogu Financijske agencije, Regionalnog centra Split, Podružnice Zadar, Ivana Danila 4, za otvaranje stečajnog postupka nad dužnikom RTINA, d.o.o. sa sjedištem u </w:t>
      </w:r>
      <w:proofErr w:type="spellStart"/>
      <w:r w:rsidRPr="00EB2514">
        <w:rPr>
          <w:rFonts w:cs="Times New Roman" w:eastAsia="Times New Roman"/>
          <w:lang w:eastAsia="hr-HR"/>
        </w:rPr>
        <w:t>Rtini</w:t>
      </w:r>
      <w:proofErr w:type="spellEnd"/>
      <w:r w:rsidRPr="00EB2514">
        <w:rPr>
          <w:rFonts w:cs="Times New Roman" w:eastAsia="Times New Roman"/>
          <w:lang w:eastAsia="hr-HR"/>
        </w:rPr>
        <w:t xml:space="preserve">, (Općina Ražanac) </w:t>
      </w:r>
      <w:proofErr w:type="spellStart"/>
      <w:r w:rsidRPr="00EB2514">
        <w:rPr>
          <w:rFonts w:cs="Times New Roman" w:eastAsia="Times New Roman"/>
          <w:lang w:eastAsia="hr-HR"/>
        </w:rPr>
        <w:t>Rtina</w:t>
      </w:r>
      <w:proofErr w:type="spellEnd"/>
      <w:r w:rsidRPr="00EB2514">
        <w:rPr>
          <w:rFonts w:cs="Times New Roman" w:eastAsia="Times New Roman"/>
          <w:lang w:eastAsia="hr-HR"/>
        </w:rPr>
        <w:t xml:space="preserve"> </w:t>
      </w:r>
      <w:proofErr w:type="spellStart"/>
      <w:r w:rsidRPr="00EB2514">
        <w:rPr>
          <w:rFonts w:cs="Times New Roman" w:eastAsia="Times New Roman"/>
          <w:lang w:eastAsia="hr-HR"/>
        </w:rPr>
        <w:t>bb</w:t>
      </w:r>
      <w:proofErr w:type="spellEnd"/>
      <w:r w:rsidRPr="00EB2514">
        <w:rPr>
          <w:rFonts w:cs="Times New Roman" w:eastAsia="Times New Roman"/>
          <w:lang w:eastAsia="hr-HR"/>
        </w:rPr>
        <w:t xml:space="preserve">, OIB:76532823656, zastupanom po članovima uprave Nenadu Vrankoviću iz </w:t>
      </w:r>
      <w:proofErr w:type="spellStart"/>
      <w:r w:rsidRPr="00EB2514">
        <w:rPr>
          <w:rFonts w:cs="Times New Roman" w:eastAsia="Times New Roman"/>
          <w:lang w:eastAsia="hr-HR"/>
        </w:rPr>
        <w:t>Rtine</w:t>
      </w:r>
      <w:proofErr w:type="spellEnd"/>
      <w:r w:rsidRPr="00EB2514">
        <w:rPr>
          <w:rFonts w:cs="Times New Roman" w:eastAsia="Times New Roman"/>
          <w:lang w:eastAsia="hr-HR"/>
        </w:rPr>
        <w:t xml:space="preserve"> i Marini Vranković iz </w:t>
      </w:r>
      <w:proofErr w:type="spellStart"/>
      <w:r w:rsidRPr="00EB2514">
        <w:rPr>
          <w:rFonts w:cs="Times New Roman" w:eastAsia="Times New Roman"/>
          <w:lang w:eastAsia="hr-HR"/>
        </w:rPr>
        <w:t>Rtine</w:t>
      </w:r>
      <w:proofErr w:type="spellEnd"/>
      <w:r w:rsidRPr="00EB2514">
        <w:rPr>
          <w:rFonts w:cs="Times New Roman" w:eastAsia="Times New Roman"/>
          <w:lang w:eastAsia="hr-HR"/>
        </w:rPr>
        <w:t xml:space="preserve">, 19. siječnja 2017. </w:t>
      </w:r>
    </w:p>
    <w:p w:rsidRDefault="00EB2514" w:rsidP="00EB2514" w:rsidR="00EB2514" w:rsidRPr="00EB2514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EB2514" w:rsidP="00EB2514" w:rsidR="00EB2514" w:rsidRPr="00EB2514">
      <w:pPr>
        <w:spacing w:after="0"/>
        <w:jc w:val="center"/>
        <w:rPr>
          <w:rFonts w:cs="Times New Roman" w:eastAsia="Times New Roman"/>
          <w:lang w:eastAsia="hr-HR" w:val="en-AU"/>
        </w:rPr>
      </w:pPr>
      <w:proofErr w:type="gramStart"/>
      <w:r w:rsidRPr="00EB2514">
        <w:rPr>
          <w:rFonts w:cs="Times New Roman" w:eastAsia="Times New Roman"/>
          <w:lang w:eastAsia="hr-HR" w:val="en-AU"/>
        </w:rPr>
        <w:t>r</w:t>
      </w:r>
      <w:proofErr w:type="gram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i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j e š </w:t>
      </w:r>
      <w:proofErr w:type="spellStart"/>
      <w:r w:rsidRPr="00EB2514">
        <w:rPr>
          <w:rFonts w:cs="Times New Roman" w:eastAsia="Times New Roman"/>
          <w:lang w:eastAsia="hr-HR" w:val="en-AU"/>
        </w:rPr>
        <w:t>i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o  j e</w:t>
      </w:r>
    </w:p>
    <w:p w:rsidRDefault="00EB2514" w:rsidP="00EB2514" w:rsidR="00EB2514" w:rsidRPr="00EB2514">
      <w:pPr>
        <w:spacing w:after="0"/>
        <w:ind w:firstLine="708"/>
        <w:jc w:val="both"/>
        <w:rPr>
          <w:rFonts w:cs="Times New Roman" w:eastAsia="Times New Roman"/>
          <w:lang w:eastAsia="hr-HR" w:val="en-AU"/>
        </w:rPr>
      </w:pPr>
    </w:p>
    <w:p w:rsidRDefault="00EB2514" w:rsidP="00EB2514" w:rsidR="00EB2514" w:rsidRPr="00EB2514">
      <w:pPr>
        <w:spacing w:after="0"/>
        <w:ind w:firstLine="708"/>
        <w:jc w:val="both"/>
        <w:rPr>
          <w:rFonts w:cs="Times New Roman" w:eastAsia="Times New Roman"/>
          <w:lang w:eastAsia="hr-HR" w:val="en-AU"/>
        </w:rPr>
      </w:pPr>
      <w:r w:rsidRPr="00EB2514">
        <w:rPr>
          <w:rFonts w:cs="Times New Roman" w:eastAsia="Times New Roman"/>
          <w:lang w:eastAsia="hr-HR" w:val="en-AU"/>
        </w:rPr>
        <w:t xml:space="preserve">I. </w:t>
      </w:r>
      <w:proofErr w:type="spellStart"/>
      <w:r w:rsidRPr="00EB2514">
        <w:rPr>
          <w:rFonts w:cs="Times New Roman" w:eastAsia="Times New Roman"/>
          <w:lang w:eastAsia="hr-HR" w:val="en-AU"/>
        </w:rPr>
        <w:t>Pozivaju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EB2514">
        <w:rPr>
          <w:rFonts w:cs="Times New Roman" w:eastAsia="Times New Roman"/>
          <w:lang w:eastAsia="hr-HR" w:val="en-AU"/>
        </w:rPr>
        <w:t>osobe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koje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imaju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pravni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interes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za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provedbom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stečajnoga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postupka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nad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dužnikom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r w:rsidRPr="00EB2514">
        <w:rPr>
          <w:rFonts w:cs="Times New Roman" w:eastAsia="Times New Roman"/>
          <w:lang w:eastAsia="hr-HR"/>
        </w:rPr>
        <w:t xml:space="preserve">RTINA, d.o.o. sa sjedištem u </w:t>
      </w:r>
      <w:proofErr w:type="spellStart"/>
      <w:r w:rsidRPr="00EB2514">
        <w:rPr>
          <w:rFonts w:cs="Times New Roman" w:eastAsia="Times New Roman"/>
          <w:lang w:eastAsia="hr-HR"/>
        </w:rPr>
        <w:t>Rtini</w:t>
      </w:r>
      <w:proofErr w:type="spellEnd"/>
      <w:r w:rsidRPr="00EB2514">
        <w:rPr>
          <w:rFonts w:cs="Times New Roman" w:eastAsia="Times New Roman"/>
          <w:lang w:eastAsia="hr-HR"/>
        </w:rPr>
        <w:t xml:space="preserve">, (Općina Ražanac) </w:t>
      </w:r>
      <w:proofErr w:type="spellStart"/>
      <w:r w:rsidRPr="00EB2514">
        <w:rPr>
          <w:rFonts w:cs="Times New Roman" w:eastAsia="Times New Roman"/>
          <w:lang w:eastAsia="hr-HR"/>
        </w:rPr>
        <w:t>Rtina</w:t>
      </w:r>
      <w:proofErr w:type="spellEnd"/>
      <w:r w:rsidRPr="00EB2514">
        <w:rPr>
          <w:rFonts w:cs="Times New Roman" w:eastAsia="Times New Roman"/>
          <w:lang w:eastAsia="hr-HR"/>
        </w:rPr>
        <w:t xml:space="preserve"> </w:t>
      </w:r>
      <w:proofErr w:type="spellStart"/>
      <w:r w:rsidRPr="00EB2514">
        <w:rPr>
          <w:rFonts w:cs="Times New Roman" w:eastAsia="Times New Roman"/>
          <w:lang w:eastAsia="hr-HR"/>
        </w:rPr>
        <w:t>bb</w:t>
      </w:r>
      <w:proofErr w:type="spellEnd"/>
      <w:r w:rsidRPr="00EB2514">
        <w:rPr>
          <w:rFonts w:cs="Times New Roman" w:eastAsia="Times New Roman"/>
          <w:lang w:eastAsia="hr-HR"/>
        </w:rPr>
        <w:t xml:space="preserve">, OIB:76532823656, </w:t>
      </w:r>
      <w:r w:rsidRPr="00EB2514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EB2514">
        <w:rPr>
          <w:rFonts w:cs="Times New Roman" w:eastAsia="Times New Roman"/>
          <w:lang w:eastAsia="hr-HR" w:val="en-AU"/>
        </w:rPr>
        <w:t>roku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od 15 dana od </w:t>
      </w:r>
      <w:proofErr w:type="spellStart"/>
      <w:r w:rsidRPr="00EB2514">
        <w:rPr>
          <w:rFonts w:cs="Times New Roman" w:eastAsia="Times New Roman"/>
          <w:lang w:eastAsia="hr-HR" w:val="en-AU"/>
        </w:rPr>
        <w:t>isteka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osmog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dana od dana </w:t>
      </w:r>
      <w:proofErr w:type="spellStart"/>
      <w:r w:rsidRPr="00EB2514">
        <w:rPr>
          <w:rFonts w:cs="Times New Roman" w:eastAsia="Times New Roman"/>
          <w:lang w:eastAsia="hr-HR" w:val="en-AU"/>
        </w:rPr>
        <w:t>objave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ovog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rješenja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na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mrežnoj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stranici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e-</w:t>
      </w:r>
      <w:proofErr w:type="spellStart"/>
      <w:r w:rsidRPr="00EB2514">
        <w:rPr>
          <w:rFonts w:cs="Times New Roman" w:eastAsia="Times New Roman"/>
          <w:lang w:eastAsia="hr-HR" w:val="en-AU"/>
        </w:rPr>
        <w:t>Oglasna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ploča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suda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EB2514">
        <w:rPr>
          <w:rFonts w:cs="Times New Roman" w:eastAsia="Times New Roman"/>
          <w:lang w:eastAsia="hr-HR" w:val="en-AU"/>
        </w:rPr>
        <w:t>solidarno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uplatiti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predujam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za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namirenje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troškova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prethodnoga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i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otvorenoga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stečajnog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postupka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EB2514">
        <w:rPr>
          <w:rFonts w:cs="Times New Roman" w:eastAsia="Times New Roman"/>
          <w:lang w:eastAsia="hr-HR" w:val="en-AU"/>
        </w:rPr>
        <w:t>iznosu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od 5.000,00 </w:t>
      </w:r>
      <w:proofErr w:type="spellStart"/>
      <w:r w:rsidRPr="00EB2514">
        <w:rPr>
          <w:rFonts w:cs="Times New Roman" w:eastAsia="Times New Roman"/>
          <w:lang w:eastAsia="hr-HR" w:val="en-AU"/>
        </w:rPr>
        <w:t>kuna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(</w:t>
      </w:r>
      <w:proofErr w:type="spellStart"/>
      <w:r w:rsidRPr="00EB2514">
        <w:rPr>
          <w:rFonts w:cs="Times New Roman" w:eastAsia="Times New Roman"/>
          <w:lang w:eastAsia="hr-HR" w:val="en-AU"/>
        </w:rPr>
        <w:t>pettisuća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kuna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) </w:t>
      </w:r>
      <w:proofErr w:type="spellStart"/>
      <w:r w:rsidRPr="00EB2514">
        <w:rPr>
          <w:rFonts w:cs="Times New Roman" w:eastAsia="Times New Roman"/>
          <w:lang w:eastAsia="hr-HR" w:val="en-AU"/>
        </w:rPr>
        <w:t>na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žiro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račun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ovog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suda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otvoren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kod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Hrvatske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poštanske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banke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d.d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. </w:t>
      </w:r>
      <w:proofErr w:type="spellStart"/>
      <w:r w:rsidRPr="00EB2514">
        <w:rPr>
          <w:rFonts w:cs="Times New Roman" w:eastAsia="Times New Roman"/>
          <w:lang w:eastAsia="hr-HR" w:val="en-AU"/>
        </w:rPr>
        <w:t>broj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: IBAN: HR43 2390 0011 3000 0085 7 s </w:t>
      </w:r>
      <w:proofErr w:type="spellStart"/>
      <w:r w:rsidRPr="00EB2514">
        <w:rPr>
          <w:rFonts w:cs="Times New Roman" w:eastAsia="Times New Roman"/>
          <w:lang w:eastAsia="hr-HR" w:val="en-AU"/>
        </w:rPr>
        <w:t>pozivom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na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broj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odobrenja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05 221-860-16.</w:t>
      </w:r>
    </w:p>
    <w:p w:rsidRDefault="00EB2514" w:rsidP="00EB2514" w:rsidR="00EB2514" w:rsidRPr="00EB2514">
      <w:pPr>
        <w:spacing w:after="0"/>
        <w:ind w:firstLine="705"/>
        <w:jc w:val="both"/>
        <w:rPr>
          <w:rFonts w:cs="Times New Roman" w:eastAsia="Times New Roman"/>
          <w:lang w:eastAsia="hr-HR" w:val="en-AU"/>
        </w:rPr>
      </w:pPr>
      <w:r w:rsidRPr="00EB2514">
        <w:rPr>
          <w:rFonts w:cs="Times New Roman" w:eastAsia="Times New Roman"/>
          <w:lang w:eastAsia="hr-HR" w:val="en-AU"/>
        </w:rPr>
        <w:t xml:space="preserve">II. </w:t>
      </w:r>
      <w:proofErr w:type="spellStart"/>
      <w:r w:rsidRPr="00EB2514">
        <w:rPr>
          <w:rFonts w:cs="Times New Roman" w:eastAsia="Times New Roman"/>
          <w:lang w:eastAsia="hr-HR" w:val="en-AU"/>
        </w:rPr>
        <w:t>Ako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osobe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iz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točke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I. </w:t>
      </w:r>
      <w:proofErr w:type="spellStart"/>
      <w:r w:rsidRPr="00EB2514">
        <w:rPr>
          <w:rFonts w:cs="Times New Roman" w:eastAsia="Times New Roman"/>
          <w:lang w:eastAsia="hr-HR" w:val="en-AU"/>
        </w:rPr>
        <w:t>izreke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ovog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rješenja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ne </w:t>
      </w:r>
      <w:proofErr w:type="spellStart"/>
      <w:r w:rsidRPr="00EB2514">
        <w:rPr>
          <w:rFonts w:cs="Times New Roman" w:eastAsia="Times New Roman"/>
          <w:lang w:eastAsia="hr-HR" w:val="en-AU"/>
        </w:rPr>
        <w:t>predujme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zatraženi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iznos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EB2514">
        <w:rPr>
          <w:rFonts w:cs="Times New Roman" w:eastAsia="Times New Roman"/>
          <w:lang w:eastAsia="hr-HR" w:val="en-AU"/>
        </w:rPr>
        <w:t>sud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proofErr w:type="gramStart"/>
      <w:r w:rsidRPr="00EB2514">
        <w:rPr>
          <w:rFonts w:cs="Times New Roman" w:eastAsia="Times New Roman"/>
          <w:lang w:eastAsia="hr-HR" w:val="en-AU"/>
        </w:rPr>
        <w:t>će</w:t>
      </w:r>
      <w:proofErr w:type="spellEnd"/>
      <w:proofErr w:type="gram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donijeti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rješenje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o </w:t>
      </w:r>
      <w:proofErr w:type="spellStart"/>
      <w:r w:rsidRPr="00EB2514">
        <w:rPr>
          <w:rFonts w:cs="Times New Roman" w:eastAsia="Times New Roman"/>
          <w:lang w:eastAsia="hr-HR" w:val="en-AU"/>
        </w:rPr>
        <w:t>otvaranju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i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istovremenom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zaključenju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stečajnoga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postupka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nad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uvodno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označenim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dužnikom</w:t>
      </w:r>
      <w:proofErr w:type="spellEnd"/>
      <w:r w:rsidRPr="00EB2514">
        <w:rPr>
          <w:rFonts w:cs="Times New Roman" w:eastAsia="Times New Roman"/>
          <w:lang w:eastAsia="hr-HR" w:val="en-AU"/>
        </w:rPr>
        <w:t>.</w:t>
      </w:r>
    </w:p>
    <w:p w:rsidRDefault="00EB2514" w:rsidP="00EB2514" w:rsidR="00EB2514" w:rsidRPr="00EB2514">
      <w:pPr>
        <w:spacing w:after="0"/>
        <w:ind w:firstLine="705"/>
        <w:jc w:val="both"/>
        <w:rPr>
          <w:rFonts w:cs="Times New Roman" w:eastAsia="Times New Roman"/>
          <w:lang w:eastAsia="hr-HR" w:val="en-AU"/>
        </w:rPr>
      </w:pPr>
      <w:r w:rsidRPr="00EB2514">
        <w:rPr>
          <w:rFonts w:cs="Times New Roman" w:eastAsia="Times New Roman"/>
          <w:lang w:eastAsia="hr-HR" w:val="en-AU"/>
        </w:rPr>
        <w:t xml:space="preserve">III. </w:t>
      </w:r>
      <w:proofErr w:type="spellStart"/>
      <w:r w:rsidRPr="00EB2514">
        <w:rPr>
          <w:rFonts w:cs="Times New Roman" w:eastAsia="Times New Roman"/>
          <w:lang w:eastAsia="hr-HR" w:val="en-AU"/>
        </w:rPr>
        <w:t>Ovo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rješenje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proofErr w:type="gramStart"/>
      <w:r w:rsidRPr="00EB2514">
        <w:rPr>
          <w:rFonts w:cs="Times New Roman" w:eastAsia="Times New Roman"/>
          <w:lang w:eastAsia="hr-HR" w:val="en-AU"/>
        </w:rPr>
        <w:t>će</w:t>
      </w:r>
      <w:proofErr w:type="spellEnd"/>
      <w:proofErr w:type="gramEnd"/>
      <w:r w:rsidRPr="00EB2514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EB2514">
        <w:rPr>
          <w:rFonts w:cs="Times New Roman" w:eastAsia="Times New Roman"/>
          <w:lang w:eastAsia="hr-HR" w:val="en-AU"/>
        </w:rPr>
        <w:t>objaviti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na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mrežnoj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stranici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e-</w:t>
      </w:r>
      <w:proofErr w:type="spellStart"/>
      <w:r w:rsidRPr="00EB2514">
        <w:rPr>
          <w:rFonts w:cs="Times New Roman" w:eastAsia="Times New Roman"/>
          <w:lang w:eastAsia="hr-HR" w:val="en-AU"/>
        </w:rPr>
        <w:t>Oglasna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ploča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suda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EB2514">
        <w:rPr>
          <w:rFonts w:cs="Times New Roman" w:eastAsia="Times New Roman"/>
          <w:lang w:eastAsia="hr-HR" w:val="en-AU"/>
        </w:rPr>
        <w:t>istog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dana </w:t>
      </w:r>
      <w:proofErr w:type="spellStart"/>
      <w:r w:rsidRPr="00EB2514">
        <w:rPr>
          <w:rFonts w:cs="Times New Roman" w:eastAsia="Times New Roman"/>
          <w:lang w:eastAsia="hr-HR" w:val="en-AU"/>
        </w:rPr>
        <w:t>kada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 je </w:t>
      </w:r>
      <w:proofErr w:type="spellStart"/>
      <w:r w:rsidRPr="00EB2514">
        <w:rPr>
          <w:rFonts w:cs="Times New Roman" w:eastAsia="Times New Roman"/>
          <w:lang w:eastAsia="hr-HR" w:val="en-AU"/>
        </w:rPr>
        <w:t>doneseno</w:t>
      </w:r>
      <w:proofErr w:type="spellEnd"/>
      <w:r w:rsidRPr="00EB2514">
        <w:rPr>
          <w:rFonts w:cs="Times New Roman" w:eastAsia="Times New Roman"/>
          <w:lang w:eastAsia="hr-HR" w:val="en-AU"/>
        </w:rPr>
        <w:t xml:space="preserve">. </w:t>
      </w:r>
    </w:p>
    <w:p w:rsidRDefault="00EB2514" w:rsidP="00EB2514" w:rsidR="00EB2514" w:rsidRPr="00EB2514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EB2514" w:rsidP="00EB2514" w:rsidR="00EB2514" w:rsidRPr="00EB2514">
      <w:pPr>
        <w:spacing w:after="0"/>
        <w:jc w:val="center"/>
        <w:rPr>
          <w:rFonts w:cs="Times New Roman" w:eastAsia="Times New Roman"/>
          <w:lang w:eastAsia="hr-HR" w:val="en-AU"/>
        </w:rPr>
      </w:pPr>
      <w:proofErr w:type="spellStart"/>
      <w:r w:rsidRPr="00EB2514">
        <w:rPr>
          <w:rFonts w:cs="Times New Roman" w:eastAsia="Times New Roman"/>
          <w:lang w:eastAsia="hr-HR" w:val="en-AU"/>
        </w:rPr>
        <w:t>Obrazloženje</w:t>
      </w:r>
      <w:proofErr w:type="spellEnd"/>
    </w:p>
    <w:p w:rsidRDefault="00EB2514" w:rsidP="00EB2514" w:rsidR="00EB2514" w:rsidRPr="00EB2514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EB2514" w:rsidP="00EB2514" w:rsidR="00EB2514" w:rsidRPr="00EB2514">
      <w:pPr>
        <w:spacing w:after="0"/>
        <w:ind w:firstLine="708"/>
        <w:jc w:val="both"/>
        <w:rPr>
          <w:rFonts w:cs="Times New Roman" w:eastAsia="Calibri"/>
        </w:rPr>
      </w:pPr>
      <w:r w:rsidRPr="00EB2514">
        <w:rPr>
          <w:rFonts w:cs="Times New Roman" w:eastAsia="Calibri"/>
        </w:rPr>
        <w:t xml:space="preserve">Postupajući po prijedlogu Financijske agencije od 14. lipnja 2016. za otvaranje stečajnoga postupka nad uvodno označenim dužnikom, rješenjem ovog suda </w:t>
      </w:r>
      <w:proofErr w:type="spellStart"/>
      <w:r w:rsidRPr="00EB2514">
        <w:rPr>
          <w:rFonts w:cs="Times New Roman" w:eastAsia="Calibri"/>
        </w:rPr>
        <w:t>posl</w:t>
      </w:r>
      <w:proofErr w:type="spellEnd"/>
      <w:r w:rsidRPr="00EB2514">
        <w:rPr>
          <w:rFonts w:cs="Times New Roman" w:eastAsia="Calibri"/>
        </w:rPr>
        <w:t xml:space="preserve">. br. gornji od 17. lipnja 2016. pokrenut je prethodni postupak radi utvrđivanja pretpostavki za otvaranje stečajnoga postupka nad dužnikom.  </w:t>
      </w:r>
      <w:r w:rsidRPr="00EB2514">
        <w:rPr>
          <w:rFonts w:cs="Times New Roman" w:eastAsia="Calibri"/>
        </w:rPr>
        <w:tab/>
      </w:r>
    </w:p>
    <w:p w:rsidRDefault="00EB2514" w:rsidP="00EB2514" w:rsidR="00EB2514" w:rsidRPr="00EB2514">
      <w:pPr>
        <w:spacing w:after="0"/>
        <w:ind w:firstLine="708"/>
        <w:jc w:val="both"/>
        <w:rPr>
          <w:rFonts w:cs="Times New Roman" w:eastAsia="Calibri"/>
        </w:rPr>
      </w:pPr>
      <w:r w:rsidRPr="00EB2514">
        <w:rPr>
          <w:rFonts w:cs="Times New Roman" w:eastAsia="Calibri"/>
        </w:rPr>
        <w:t xml:space="preserve">Na ročištu radi očitovanja o prijedlogu i ročištu radi utvrđivanja pretpostavki za otvaranje stečajnog postupka nad dužnikom od 5. srpnja 2016. uvodno označene osobe ovlaštene za zastupanje po zakonu dužnika su u bitnom navele da su suglasne s prijedlogom Financijske agencije za otvaranjem stečajnoga postupka nad dužnikom. Ovo iz razloga postojanja stečajnog razloga nesposobnosti dužnika za plaćanje svojih dospjelih obveza prema vjerovnicima u iznosu od preko 600.000,00 kuna, da dužnik ne obavlja uspješno svoju osnovnu djelatnost osposobljavanja kandidata za vožnju još od trenutka kad je račun dužnika u blokadi, da dužnik ima tri zaposlenika te da od imovine ima samo prijenosno računalo staro </w:t>
      </w:r>
      <w:r w:rsidRPr="00EB2514">
        <w:rPr>
          <w:rFonts w:cs="Times New Roman" w:eastAsia="Calibri"/>
        </w:rPr>
        <w:lastRenderedPageBreak/>
        <w:t xml:space="preserve">preko 10 godina i pano. S obzirom da je navedena imovina bez tržišne vrijednosti, unovčenje iste da se ne bi mogli namiriti niti troškovi prethodnoga stečajnog postupka, a kamoli troškovi otvorenoga stečajnoga postupka i tražbine vjerovnika. </w:t>
      </w:r>
    </w:p>
    <w:p w:rsidRDefault="00EB2514" w:rsidP="00EB2514" w:rsidR="00EB2514" w:rsidRPr="00EB2514">
      <w:pPr>
        <w:spacing w:after="0"/>
        <w:ind w:firstLine="708"/>
        <w:jc w:val="both"/>
        <w:rPr>
          <w:rFonts w:cs="Times New Roman" w:eastAsia="Calibri"/>
        </w:rPr>
      </w:pPr>
      <w:r w:rsidRPr="00EB2514">
        <w:rPr>
          <w:rFonts w:cs="Times New Roman" w:eastAsia="Calibri"/>
        </w:rPr>
        <w:t>Odredbom čl. 132. st. 1. i 2. Stečajnog zakona (Narodne novine broj 71/15, u nastavku odluke: SZ) je propisano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EB2514" w:rsidP="00EB2514" w:rsidR="00EB2514" w:rsidRPr="00EB2514">
      <w:pPr>
        <w:spacing w:after="0"/>
        <w:ind w:firstLine="708"/>
        <w:jc w:val="both"/>
        <w:rPr>
          <w:rFonts w:cs="Times New Roman" w:eastAsia="Calibri"/>
        </w:rPr>
      </w:pPr>
      <w:r w:rsidRPr="00EB2514">
        <w:rPr>
          <w:rFonts w:cs="Times New Roman" w:eastAsia="Calibri"/>
        </w:rPr>
        <w:t>S obzirom da iz prednjih navoda osoba ovlaštenih za zastupanje dužnika po zakonu proizlazi da dužnik nema imovinu tj. da pokretnine koje bi ušle u stečajnu masu nisu dovoljne ni za namirenje troškova toga postupka budući su neznatne tržišne vrijednosti, to je ovaj sud troškove prethodnoga i eventualno otvorenoga stečajnoga postupka procijenio u iznosu od 5.000,00 kuna od čega se iznos od 3.000,00 kuna odnosi na minimalno propisanu nagradu stečajnog upravitelja u slučaju otvaranja stečajnoga postupka, a preostali iznos od 2.000,00 kuna na troškove izrade pečata, računovodstvenih usluga, uredskog materijala, poštanskih usluga, zatvaranja starog i otvaranja novog žiro računa te sređivanja knjigovodstvene i arhivske građe stečajnog dužnika.</w:t>
      </w:r>
    </w:p>
    <w:p w:rsidRDefault="00EB2514" w:rsidP="00EB2514" w:rsidR="00EB2514" w:rsidRPr="00EB2514">
      <w:pPr>
        <w:spacing w:after="200"/>
        <w:ind w:firstLine="708"/>
        <w:jc w:val="both"/>
        <w:rPr>
          <w:rFonts w:cs="Times New Roman" w:eastAsia="Calibri"/>
        </w:rPr>
      </w:pPr>
      <w:r w:rsidRPr="00EB2514">
        <w:rPr>
          <w:rFonts w:cs="Times New Roman" w:eastAsia="Calibri"/>
        </w:rPr>
        <w:t>Slijedom navedenog, a prije donošenja odluke iz čl. 132. st. 2. SZ-a, trebalo je pozvati osobe koje imaju pravni interes za provedbom stečajnoga postupka nad dužnikom na uplatu navedenog predujma, zbog čega je temeljem odredbe čl. 132. st. 1. SZ-a donesena odluka kao u izreci rješenja.</w:t>
      </w:r>
    </w:p>
    <w:p w:rsidRDefault="00EB2514" w:rsidP="00EB2514" w:rsidR="00EB2514" w:rsidRPr="00EB2514">
      <w:pPr>
        <w:spacing w:after="200"/>
        <w:jc w:val="center"/>
        <w:rPr>
          <w:rFonts w:cs="Times New Roman" w:eastAsia="Calibri"/>
        </w:rPr>
      </w:pPr>
    </w:p>
    <w:p w:rsidRDefault="00EB2514" w:rsidP="00EB2514" w:rsidR="00EB2514" w:rsidRPr="00EB2514">
      <w:pPr>
        <w:spacing w:after="200"/>
        <w:jc w:val="center"/>
        <w:rPr>
          <w:rFonts w:cs="Times New Roman" w:eastAsia="Calibri"/>
        </w:rPr>
      </w:pPr>
      <w:r w:rsidRPr="00EB2514">
        <w:rPr>
          <w:rFonts w:cs="Times New Roman" w:eastAsia="Calibri"/>
        </w:rPr>
        <w:t xml:space="preserve">U Zadru 19. siječnja 2017. </w:t>
      </w:r>
    </w:p>
    <w:p w:rsidRDefault="00EB2514" w:rsidP="00EB2514" w:rsidR="00EB2514" w:rsidRPr="00EB2514">
      <w:pPr>
        <w:spacing w:after="200"/>
        <w:ind w:firstLine="708"/>
        <w:jc w:val="both"/>
        <w:rPr>
          <w:rFonts w:cs="Times New Roman" w:eastAsia="Calibri"/>
        </w:rPr>
      </w:pPr>
      <w:r w:rsidRPr="00EB2514">
        <w:rPr>
          <w:rFonts w:cs="Times New Roman" w:eastAsia="Calibri"/>
        </w:rPr>
        <w:t xml:space="preserve">     </w:t>
      </w:r>
    </w:p>
    <w:p w:rsidRDefault="00EB2514" w:rsidP="00EB2514" w:rsidR="00EB2514" w:rsidRPr="00EB2514">
      <w:pPr>
        <w:spacing w:after="0"/>
        <w:ind w:firstLine="708"/>
        <w:jc w:val="right"/>
        <w:rPr>
          <w:rFonts w:cs="Times New Roman" w:eastAsia="Calibri"/>
        </w:rPr>
      </w:pPr>
      <w:r w:rsidRPr="00EB2514">
        <w:rPr>
          <w:rFonts w:cs="Times New Roman" w:eastAsia="Calibri"/>
        </w:rPr>
        <w:t>Sutkinja:</w:t>
      </w:r>
    </w:p>
    <w:p w:rsidRDefault="00EB2514" w:rsidP="00EB2514" w:rsidR="00EB2514" w:rsidRPr="00EB2514">
      <w:pPr>
        <w:spacing w:after="0"/>
        <w:ind w:firstLine="708"/>
        <w:jc w:val="right"/>
        <w:rPr>
          <w:rFonts w:cs="Times New Roman" w:eastAsia="Calibri"/>
        </w:rPr>
      </w:pPr>
      <w:r w:rsidRPr="00EB2514">
        <w:rPr>
          <w:rFonts w:cs="Times New Roman" w:eastAsia="Calibri"/>
        </w:rPr>
        <w:t xml:space="preserve">                                                                                     Tina Grgas</w:t>
      </w:r>
    </w:p>
    <w:p w:rsidRDefault="00EB2514" w:rsidP="00EB2514" w:rsidR="00EB2514" w:rsidRPr="00EB2514">
      <w:pPr>
        <w:spacing w:after="0"/>
        <w:jc w:val="right"/>
        <w:rPr>
          <w:rFonts w:cs="Times New Roman" w:eastAsia="Calibri"/>
        </w:rPr>
      </w:pPr>
    </w:p>
    <w:p w:rsidRDefault="00EB2514" w:rsidP="00EB2514" w:rsidR="00EB2514" w:rsidRPr="00EB2514">
      <w:pPr>
        <w:spacing w:after="0"/>
        <w:jc w:val="center"/>
        <w:rPr>
          <w:rFonts w:cs="Times New Roman" w:eastAsia="Calibri"/>
        </w:rPr>
      </w:pPr>
    </w:p>
    <w:p w:rsidRDefault="00EB2514" w:rsidP="00EB2514" w:rsidR="00EB2514" w:rsidRPr="00EB2514">
      <w:pPr>
        <w:spacing w:after="200"/>
        <w:rPr>
          <w:rFonts w:cs="Times New Roman" w:eastAsia="Calibri"/>
        </w:rPr>
      </w:pPr>
      <w:r w:rsidRPr="00EB2514">
        <w:rPr>
          <w:rFonts w:cs="Times New Roman" w:eastAsia="Calibri"/>
        </w:rPr>
        <w:tab/>
      </w:r>
    </w:p>
    <w:p w:rsidRDefault="00EB2514" w:rsidP="00EB2514" w:rsidR="00EB2514" w:rsidRPr="00EB2514">
      <w:pPr>
        <w:spacing w:after="200"/>
        <w:ind w:firstLine="708"/>
        <w:rPr>
          <w:rFonts w:cs="Times New Roman" w:eastAsia="Calibri"/>
        </w:rPr>
      </w:pPr>
      <w:r w:rsidRPr="00EB2514">
        <w:rPr>
          <w:rFonts w:cs="Times New Roman" w:eastAsia="Calibri"/>
        </w:rPr>
        <w:t xml:space="preserve">UPUTA O PRAVNOM LIJEKU: </w:t>
      </w:r>
    </w:p>
    <w:p w:rsidRDefault="00EB2514" w:rsidP="00EB2514" w:rsidR="00EB2514" w:rsidRPr="00EB2514">
      <w:pPr>
        <w:spacing w:after="200"/>
        <w:ind w:firstLine="708"/>
        <w:jc w:val="both"/>
        <w:rPr>
          <w:rFonts w:cs="Times New Roman" w:eastAsia="Calibri"/>
        </w:rPr>
      </w:pPr>
      <w:r w:rsidRPr="00EB2514">
        <w:rPr>
          <w:rFonts w:cs="Times New Roman" w:eastAsia="Calibri"/>
        </w:rPr>
        <w:t xml:space="preserve">Protiv ovog rješenja dopuštena je žalba. Žalba se podnosi ovom sudu u roku od osam dana od isteka osmog dana od objave ovog rješenja na e-Oglasnoj ploči suda (čl. 12. i 19. Stečajnog zakona), pismeno te u tri istovjetna primjerka. O žalbi odlučuje Visoki trgovački sud Republike Hrvatske u Zagrebu.  </w:t>
      </w:r>
    </w:p>
    <w:p w:rsidRDefault="00EB2514" w:rsidP="00EB2514" w:rsidR="00EB2514" w:rsidRPr="00EB2514">
      <w:pPr>
        <w:spacing w:after="200"/>
        <w:jc w:val="both"/>
        <w:rPr>
          <w:rFonts w:cs="Times New Roman" w:eastAsia="Calibri"/>
        </w:rPr>
      </w:pPr>
    </w:p>
    <w:p w:rsidRDefault="00EB2514" w:rsidP="00EB2514" w:rsidR="00EB2514" w:rsidRPr="00EB2514">
      <w:pPr>
        <w:spacing w:after="200"/>
        <w:ind w:firstLine="708"/>
        <w:jc w:val="both"/>
        <w:rPr>
          <w:rFonts w:cs="Times New Roman" w:eastAsia="Calibri"/>
        </w:rPr>
      </w:pPr>
    </w:p>
    <w:p w:rsidRDefault="00EB2514" w:rsidP="00EB2514" w:rsidR="00EB2514" w:rsidRPr="00EB2514">
      <w:pPr>
        <w:spacing w:after="0"/>
        <w:ind w:firstLine="708"/>
        <w:rPr>
          <w:rFonts w:cs="Times New Roman" w:eastAsia="Calibri"/>
        </w:rPr>
      </w:pPr>
      <w:r w:rsidRPr="00EB2514">
        <w:rPr>
          <w:rFonts w:cs="Times New Roman" w:eastAsia="Calibri"/>
        </w:rPr>
        <w:t xml:space="preserve">Dostaviti: </w:t>
      </w:r>
    </w:p>
    <w:p w:rsidRDefault="00EB2514" w:rsidP="00EB2514" w:rsidR="00EB2514" w:rsidRPr="00EB2514">
      <w:pPr>
        <w:spacing w:after="0"/>
        <w:ind w:left="708"/>
        <w:rPr>
          <w:rFonts w:cs="Times New Roman" w:eastAsia="Calibri"/>
        </w:rPr>
      </w:pPr>
      <w:r w:rsidRPr="00EB2514">
        <w:rPr>
          <w:rFonts w:cs="Times New Roman" w:eastAsia="Calibri"/>
        </w:rPr>
        <w:t xml:space="preserve">- Svim sudionicima postupka putem e-Oglasne ploče suda </w:t>
      </w:r>
    </w:p>
    <w:p w:rsidRDefault="00EB2514" w:rsidP="00EB2514" w:rsidR="00EB2514" w:rsidRPr="00EB2514">
      <w:pPr>
        <w:spacing w:after="0"/>
        <w:ind w:firstLine="708"/>
        <w:rPr>
          <w:rFonts w:cs="Times New Roman" w:eastAsia="Calibri"/>
        </w:rPr>
      </w:pPr>
      <w:r w:rsidRPr="00EB2514">
        <w:rPr>
          <w:rFonts w:cs="Times New Roman" w:eastAsia="Calibri"/>
        </w:rPr>
        <w:t xml:space="preserve">- Računovodstvu ovog suda  </w:t>
      </w:r>
    </w:p>
    <w:p w:rsidRDefault="00EB2514" w:rsidP="00EB2514" w:rsidR="00EB2514" w:rsidRPr="00EB2514">
      <w:pPr>
        <w:spacing w:after="0"/>
        <w:rPr>
          <w:rFonts w:cs="Times New Roman" w:eastAsia="Calibri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2514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199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St-860/2016-11</izvorni_sadrzaj>
    <derivirana_varijabla naziv="DomainObject.Oznaka_1">St-860/2016-11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</izvorni_sadrzaj>
    <derivirana_varijabla naziv="DomainObject.Predmet.Broj_1">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St-860/2016</izvorni_sadrzaj>
    <derivirana_varijabla naziv="DomainObject.Predmet.OznakaBroj_1">St-860/2016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RTINA, društvo s ograničenom odgovornošću za trgovinu,ugostiteljstvo i promet</izvorni_sadrzaj>
    <derivirana_varijabla naziv="DomainObject.Predmet.ProtustrankaFormated_1">  RTINA, društvo s ograničenom odgovornošću za trgovinu,ugostiteljstvo i promet</derivirana_varijabla>
  </DomainObject.Predmet.ProtustrankaFormated>
  <DomainObject.Predmet.ProtustrankaFormatedOIB>
    <izvorni_sadrzaj>  RTINA, društvo s ograničenom odgovornošću za trgovinu,ugostiteljstvo i promet, OIB 76532823656</izvorni_sadrzaj>
    <derivirana_varijabla naziv="DomainObject.Predmet.ProtustrankaFormatedOIB_1">  RTINA, društvo s ograničenom odgovornošću za trgovinu,ugostiteljstvo i promet, OIB 76532823656</derivirana_varijabla>
  </DomainObject.Predmet.ProtustrankaFormatedOIB>
  <DomainObject.Predmet.ProtustrankaFormatedWithAdress>
    <izvorni_sadrzaj> RTINA, društvo s ograničenom odgovornošću za trgovinu,ugostiteljstvo i promet, /bb, 23248 Rtina</izvorni_sadrzaj>
    <derivirana_varijabla naziv="DomainObject.Predmet.ProtustrankaFormatedWithAdress_1"> RTINA, društvo s ograničenom odgovornošću za trgovinu,ugostiteljstvo i promet, /bb, 23248 Rtina</derivirana_varijabla>
  </DomainObject.Predmet.ProtustrankaFormatedWithAdress>
  <DomainObject.Predmet.ProtustrankaFormatedWithAdressOIB>
    <izvorni_sadrzaj> RTINA, društvo s ograničenom odgovornošću za trgovinu,ugostiteljstvo i promet, OIB 76532823656, /bb, 23248 Rtina</izvorni_sadrzaj>
    <derivirana_varijabla naziv="DomainObject.Predmet.ProtustrankaFormatedWithAdressOIB_1"> RTINA, društvo s ograničenom odgovornošću za trgovinu,ugostiteljstvo i promet, OIB 76532823656, /bb, 23248 Rtina</derivirana_varijabla>
  </DomainObject.Predmet.ProtustrankaFormatedWithAdressOIB>
  <DomainObject.Predmet.ProtustrankaWithAdress>
    <izvorni_sadrzaj>RTINA, društvo s ograničenom odgovornošću za trgovinu,ugostiteljstvo i promet /bb, 23248 Rtina</izvorni_sadrzaj>
    <derivirana_varijabla naziv="DomainObject.Predmet.ProtustrankaWithAdress_1">RTINA, društvo s ograničenom odgovornošću za trgovinu,ugostiteljstvo i promet /bb, 23248 Rtina</derivirana_varijabla>
  </DomainObject.Predmet.ProtustrankaWithAdress>
  <DomainObject.Predmet.ProtustrankaWithAdressOIB>
    <izvorni_sadrzaj>RTINA, društvo s ograničenom odgovornošću za trgovinu,ugostiteljstvo i promet, OIB 76532823656, /bb, 23248 Rtina</izvorni_sadrzaj>
    <derivirana_varijabla naziv="DomainObject.Predmet.ProtustrankaWithAdressOIB_1">RTINA, društvo s ograničenom odgovornošću za trgovinu,ugostiteljstvo i promet, OIB 76532823656, /bb, 23248 Rtina</derivirana_varijabla>
  </DomainObject.Predmet.ProtustrankaWithAdressOIB>
  <DomainObject.Predmet.ProtustrankaNazivFormated>
    <izvorni_sadrzaj>RTINA, društvo s ograničenom odgovornošću za trgovinu,ugostiteljstvo i promet</izvorni_sadrzaj>
    <derivirana_varijabla naziv="DomainObject.Predmet.ProtustrankaNazivFormated_1">RTINA, društvo s ograničenom odgovornošću za trgovinu,ugostiteljstvo i promet</derivirana_varijabla>
  </DomainObject.Predmet.ProtustrankaNazivFormated>
  <DomainObject.Predmet.ProtustrankaNazivFormatedOIB>
    <izvorni_sadrzaj>RTINA, društvo s ograničenom odgovornošću za trgovinu,ugostiteljstvo i promet, OIB 76532823656</izvorni_sadrzaj>
    <derivirana_varijabla naziv="DomainObject.Predmet.ProtustrankaNazivFormatedOIB_1">RTINA, društvo s ograničenom odgovornošću za trgovinu,ugostiteljstvo i promet, OIB 76532823656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Nenad Vranković; Marina Vranković</izvorni_sadrzaj>
    <derivirana_varijabla naziv="DomainObject.Predmet.StrankaFormated_1">  Financijska agencija; Nenad Vranković; Marina Vranković</derivirana_varijabla>
  </DomainObject.Predmet.StrankaFormated>
  <DomainObject.Predmet.StrankaFormatedOIB>
    <izvorni_sadrzaj>  Financijska agencija, OIB 85821130368; Nenad Vranković, OIB 68153781910; Marina Vranković, OIB 16133072719</izvorni_sadrzaj>
    <derivirana_varijabla naziv="DomainObject.Predmet.StrankaFormatedOIB_1">  Financijska agencija, OIB 85821130368; Nenad Vranković, OIB 68153781910; Marina Vranković, OIB 16133072719</derivirana_varijabla>
  </DomainObject.Predmet.StrankaFormatedOIB>
  <DomainObject.Predmet.StrankaFormatedWithAdress>
    <izvorni_sadrzaj> Financijska agencija, Ivana Danila 4, 23000 Zadar; Nenad Vranković, RTINA I 223 (ranije: RTINA, RTINA, 90), 23248 Rtina; Marina Vranković, RTINA I 223 (ranije: RTINA, RTINA, 90), 23248 Rtina</izvorni_sadrzaj>
    <derivirana_varijabla naziv="DomainObject.Predmet.StrankaFormatedWithAdress_1"> Financijska agencija, Ivana Danila 4, 23000 Zadar; Nenad Vranković, RTINA I 223 (ranije: RTINA, RTINA, 90), 23248 Rtina; Marina Vranković, RTINA I 223 (ranije: RTINA, RTINA, 90), 23248 Rtina</derivirana_varijabla>
  </DomainObject.Predmet.StrankaFormatedWithAdress>
  <DomainObject.Predmet.StrankaFormatedWithAdressOIB>
    <izvorni_sadrzaj> Financijska agencija, OIB 85821130368, Ivana Danila 4, 23000 Zadar; Nenad Vranković, OIB 68153781910, RTINA I 223 (ranije: RTINA, RTINA, 90), 23248 Rtina; Marina Vranković, OIB 16133072719, RTINA I 223 (ranije: RTINA, RTINA, 90), 23248 Rtina</izvorni_sadrzaj>
    <derivirana_varijabla naziv="DomainObject.Predmet.StrankaFormatedWithAdressOIB_1"> Financijska agencija, OIB 85821130368, Ivana Danila 4, 23000 Zadar; Nenad Vranković, OIB 68153781910, RTINA I 223 (ranije: RTINA, RTINA, 90), 23248 Rtina; Marina Vranković, OIB 16133072719, RTINA I 223 (ranije: RTINA, RTINA, 90), 23248 Rtina</derivirana_varijabla>
  </DomainObject.Predmet.StrankaFormatedWithAdressOIB>
  <DomainObject.Predmet.StrankaWithAdress>
    <izvorni_sadrzaj>Financijska agencija Ivana Danila 4,23000 Zadar,Nenad Vranković RTINA I 223 (ranije: RTINA, RTINA, 90),23248 Rtina,Marina Vranković RTINA I 223 (ranije: RTINA, RTINA, 90),23248 Rtina</izvorni_sadrzaj>
    <derivirana_varijabla naziv="DomainObject.Predmet.StrankaWithAdress_1">Financijska agencija Ivana Danila 4,23000 Zadar,Nenad Vranković RTINA I 223 (ranije: RTINA, RTINA, 90),23248 Rtina,Marina Vranković RTINA I 223 (ranije: RTINA, RTINA, 90),23248 Rtina</derivirana_varijabla>
  </DomainObject.Predmet.StrankaWithAdress>
  <DomainObject.Predmet.StrankaWithAdressOIB>
    <izvorni_sadrzaj>Financijska agencija, OIB 85821130368, Ivana Danila 4,23000 Zadar,Nenad Vranković, OIB 68153781910, RTINA I 223 (ranije: RTINA, RTINA, 90),23248 Rtina,Marina Vranković, OIB 16133072719, RTINA I 223 (ranije: RTINA, RTINA, 90),23248 Rtina</izvorni_sadrzaj>
    <derivirana_varijabla naziv="DomainObject.Predmet.StrankaWithAdressOIB_1">Financijska agencija, OIB 85821130368, Ivana Danila 4,23000 Zadar,Nenad Vranković, OIB 68153781910, RTINA I 223 (ranije: RTINA, RTINA, 90),23248 Rtina,Marina Vranković, OIB 16133072719, RTINA I 223 (ranije: RTINA, RTINA, 90),23248 Rtina</derivirana_varijabla>
  </DomainObject.Predmet.StrankaWithAdressOIB>
  <DomainObject.Predmet.StrankaNazivFormated>
    <izvorni_sadrzaj>Financijska agencija,Nenad Vranković,Marina Vranković</izvorni_sadrzaj>
    <derivirana_varijabla naziv="DomainObject.Predmet.StrankaNazivFormated_1">Financijska agencija,Nenad Vranković,Marina Vranković</derivirana_varijabla>
  </DomainObject.Predmet.StrankaNazivFormated>
  <DomainObject.Predmet.StrankaNazivFormatedOIB>
    <izvorni_sadrzaj>Financijska agencija, OIB 85821130368,Nenad Vranković, OIB 68153781910,Marina Vranković, OIB 16133072719</izvorni_sadrzaj>
    <derivirana_varijabla naziv="DomainObject.Predmet.StrankaNazivFormatedOIB_1">Financijska agencija, OIB 85821130368,Nenad Vranković, OIB 68153781910,Marina Vranković, OIB 16133072719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591071.29</izvorni_sadrzaj>
    <derivirana_varijabla naziv="DomainObject.Predmet.TrenutnaVrijednost_1">591071.29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Nenad Vranković</item>
      <item>Marina Vranković</item>
    </izvorni_sadrzaj>
    <derivirana_varijabla naziv="DomainObject.Predmet.StrankaListFormated_1">
      <item>Financijska agencija</item>
      <item>Nenad Vranković</item>
      <item>Marina Vranković</item>
    </derivirana_varijabla>
  </DomainObject.Predmet.StrankaListFormated>
  <DomainObject.Predmet.StrankaListFormatedOIB>
    <izvorni_sadrzaj>
      <item>Financijska agencija, OIB 85821130368</item>
      <item>Nenad Vranković, OIB 68153781910</item>
      <item>Marina Vranković, OIB 16133072719</item>
    </izvorni_sadrzaj>
    <derivirana_varijabla naziv="DomainObject.Predmet.StrankaListFormatedOIB_1">
      <item>Financijska agencija, OIB 85821130368</item>
      <item>Nenad Vranković, OIB 68153781910</item>
      <item>Marina Vranković, OIB 16133072719</item>
    </derivirana_varijabla>
  </DomainObject.Predmet.StrankaListFormatedOIB>
  <DomainObject.Predmet.StrankaListFormatedWithAdress>
    <izvorni_sadrzaj>
      <item>Financijska agencija, Ivana Danila 4, 23000 Zadar</item>
      <item>Nenad Vranković, RTINA I 223 (ranije: RTINA, RTINA, 90), 23248 Rtina</item>
      <item>Marina Vranković, RTINA I 223 (ranije: RTINA, RTINA, 90), 23248 Rtina</item>
    </izvorni_sadrzaj>
    <derivirana_varijabla naziv="DomainObject.Predmet.StrankaListFormatedWithAdress_1">
      <item>Financijska agencija, Ivana Danila 4, 23000 Zadar</item>
      <item>Nenad Vranković, RTINA I 223 (ranije: RTINA, RTINA, 90), 23248 Rtina</item>
      <item>Marina Vranković, RTINA I 223 (ranije: RTINA, RTINA, 90), 23248 Rtina</item>
    </derivirana_varijabla>
  </DomainObject.Predmet.StrankaListFormatedWithAdress>
  <DomainObject.Predmet.StrankaListFormatedWithAdressOIB>
    <izvorni_sadrzaj>
      <item>Financijska agencija, OIB 85821130368, Ivana Danila 4, 23000 Zadar</item>
      <item>Nenad Vranković, OIB 68153781910, RTINA I 223 (ranije: RTINA, RTINA, 90), 23248 Rtina</item>
      <item>Marina Vranković, OIB 16133072719, RTINA I 223 (ranije: RTINA, RTINA, 90), 23248 Rtina</item>
    </izvorni_sadrzaj>
    <derivirana_varijabla naziv="DomainObject.Predmet.StrankaListFormatedWithAdressOIB_1">
      <item>Financijska agencija, OIB 85821130368, Ivana Danila 4, 23000 Zadar</item>
      <item>Nenad Vranković, OIB 68153781910, RTINA I 223 (ranije: RTINA, RTINA, 90), 23248 Rtina</item>
      <item>Marina Vranković, OIB 16133072719, RTINA I 223 (ranije: RTINA, RTINA, 90), 23248 Rtina</item>
    </derivirana_varijabla>
  </DomainObject.Predmet.StrankaListFormatedWithAdressOIB>
  <DomainObject.Predmet.StrankaListNazivFormated>
    <izvorni_sadrzaj>
      <item>Financijska agencija</item>
      <item>Nenad Vranković</item>
      <item>Marina Vranković</item>
    </izvorni_sadrzaj>
    <derivirana_varijabla naziv="DomainObject.Predmet.StrankaListNazivFormated_1">
      <item>Financijska agencija</item>
      <item>Nenad Vranković</item>
      <item>Marina Vranković</item>
    </derivirana_varijabla>
  </DomainObject.Predmet.StrankaListNazivFormated>
  <DomainObject.Predmet.StrankaListNazivFormatedOIB>
    <izvorni_sadrzaj>
      <item>Financijska agencija, OIB 85821130368</item>
      <item>Nenad Vranković, OIB 68153781910</item>
      <item>Marina Vranković, OIB 16133072719</item>
    </izvorni_sadrzaj>
    <derivirana_varijabla naziv="DomainObject.Predmet.StrankaListNazivFormatedOIB_1">
      <item>Financijska agencija, OIB 85821130368</item>
      <item>Nenad Vranković, OIB 68153781910</item>
      <item>Marina Vranković, OIB 16133072719</item>
    </derivirana_varijabla>
  </DomainObject.Predmet.StrankaListNazivFormatedOIB>
  <DomainObject.Predmet.ProtuStrankaListFormated>
    <izvorni_sadrzaj>
      <item>RTINA, društvo s ograničenom odgovornošću za trgovinu,ugostiteljstvo i promet</item>
    </izvorni_sadrzaj>
    <derivirana_varijabla naziv="DomainObject.Predmet.ProtuStrankaListFormated_1">
      <item>RTINA, društvo s ograničenom odgovornošću za trgovinu,ugostiteljstvo i promet</item>
    </derivirana_varijabla>
  </DomainObject.Predmet.ProtuStrankaListFormated>
  <DomainObject.Predmet.ProtuStrankaListFormatedOIB>
    <izvorni_sadrzaj>
      <item>RTINA, društvo s ograničenom odgovornošću za trgovinu,ugostiteljstvo i promet, OIB 76532823656</item>
    </izvorni_sadrzaj>
    <derivirana_varijabla naziv="DomainObject.Predmet.ProtuStrankaListFormatedOIB_1">
      <item>RTINA, društvo s ograničenom odgovornošću za trgovinu,ugostiteljstvo i promet, OIB 76532823656</item>
    </derivirana_varijabla>
  </DomainObject.Predmet.ProtuStrankaListFormatedOIB>
  <DomainObject.Predmet.ProtuStrankaListFormatedWithAdress>
    <izvorni_sadrzaj>
      <item>RTINA, društvo s ograničenom odgovornošću za trgovinu,ugostiteljstvo i promet, /bb, 23248 Rtina</item>
    </izvorni_sadrzaj>
    <derivirana_varijabla naziv="DomainObject.Predmet.ProtuStrankaListFormatedWithAdress_1">
      <item>RTINA, društvo s ograničenom odgovornošću za trgovinu,ugostiteljstvo i promet, /bb, 23248 Rtina</item>
    </derivirana_varijabla>
  </DomainObject.Predmet.ProtuStrankaListFormatedWithAdress>
  <DomainObject.Predmet.ProtuStrankaListFormatedWithAdressOIB>
    <izvorni_sadrzaj>
      <item>RTINA, društvo s ograničenom odgovornošću za trgovinu,ugostiteljstvo i promet, OIB 76532823656, /bb, 23248 Rtina</item>
    </izvorni_sadrzaj>
    <derivirana_varijabla naziv="DomainObject.Predmet.ProtuStrankaListFormatedWithAdressOIB_1">
      <item>RTINA, društvo s ograničenom odgovornošću za trgovinu,ugostiteljstvo i promet, OIB 76532823656, /bb, 23248 Rtina</item>
    </derivirana_varijabla>
  </DomainObject.Predmet.ProtuStrankaListFormatedWithAdressOIB>
  <DomainObject.Predmet.ProtuStrankaListNazivFormated>
    <izvorni_sadrzaj>
      <item>RTINA, društvo s ograničenom odgovornošću za trgovinu,ugostiteljstvo i promet</item>
    </izvorni_sadrzaj>
    <derivirana_varijabla naziv="DomainObject.Predmet.ProtuStrankaListNazivFormated_1">
      <item>RTINA, društvo s ograničenom odgovornošću za trgovinu,ugostiteljstvo i promet</item>
    </derivirana_varijabla>
  </DomainObject.Predmet.ProtuStrankaListNazivFormated>
  <DomainObject.Predmet.ProtuStrankaListNazivFormatedOIB>
    <izvorni_sadrzaj>
      <item>RTINA, društvo s ograničenom odgovornošću za trgovinu,ugostiteljstvo i promet, OIB 76532823656</item>
    </izvorni_sadrzaj>
    <derivirana_varijabla naziv="DomainObject.Predmet.ProtuStrankaListNazivFormatedOIB_1">
      <item>RTINA, društvo s ograničenom odgovornošću za trgovinu,ugostiteljstvo i promet, OIB 76532823656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>St-860/2016-11</izvorni_sadrzaj>
    <derivirana_varijabla naziv="DomainObject.PoslovniBrojDokumenta_1">St-860/2016-11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RTINA, društvo s ograničenom odgovornošću za trgovinu,ugostiteljstvo i promet</izvorni_sadrzaj>
    <derivirana_varijabla naziv="DomainObject.Predmet.ProtustrankaIDrugi_1">RTINA, društvo s ograničenom odgovornošću za trgovinu,ugostiteljstvo i promet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RTINA, društvo s ograničenom odgovornošću za trgovinu,ugostiteljstvo i promet, OIB 76532823656, /bb, 23248 Rtina</izvorni_sadrzaj>
    <derivirana_varijabla naziv="DomainObject.Predmet.ProtustrankaIDrugiAdressOIB_1">RTINA, društvo s ograničenom odgovornošću za trgovinu,ugostiteljstvo i promet, OIB 76532823656, /bb, 23248 Rtina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RTINA, društvo s ograničenom odgovornošću za trgovinu,ugostiteljstvo i promet</item>
      <item>Nenad Vranković</item>
      <item>Marina Vranković</item>
    </izvorni_sadrzaj>
    <derivirana_varijabla naziv="DomainObject.Predmet.SudioniciListNaziv_1">
      <item>Financijska agencija</item>
      <item>RTINA, društvo s ograničenom odgovornošću za trgovinu,ugostiteljstvo i promet</item>
      <item>Nenad Vranković</item>
      <item>Marina Vranković</item>
    </derivirana_varijabla>
  </DomainObject.Predmet.SudioniciListNaziv>
  <DomainObject.Predmet.SudioniciListAdressOIB>
    <izvorni_sadrzaj>
      <item>Financijska agencija, OIB 85821130368, Ivana Danila 4,23000 Zadar</item>
      <item>RTINA, društvo s ograničenom odgovornošću za trgovinu,ugostiteljstvo i promet, OIB 76532823656, /bb,23248 Rtina</item>
      <item>Nenad Vranković, OIB 68153781910, RTINA I 223 (ranije: RTINA, RTINA, 90),23248 Rtina</item>
      <item>Marina Vranković, OIB 16133072719, RTINA I 223 (ranije: RTINA, RTINA, 90),23248 Rtina</item>
    </izvorni_sadrzaj>
    <derivirana_varijabla naziv="DomainObject.Predmet.SudioniciListAdressOIB_1">
      <item>Financijska agencija, OIB 85821130368, Ivana Danila 4,23000 Zadar</item>
      <item>RTINA, društvo s ograničenom odgovornošću za trgovinu,ugostiteljstvo i promet, OIB 76532823656, /bb,23248 Rtina</item>
      <item>Nenad Vranković, OIB 68153781910, RTINA I 223 (ranije: RTINA, RTINA, 90),23248 Rtina</item>
      <item>Marina Vranković, OIB 16133072719, RTINA I 223 (ranije: RTINA, RTINA, 90),23248 Rtina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F14C2A-FF71-49C3-BBB1-55C2FDEB72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738</properties:Words>
  <properties:Characters>4032</properties:Characters>
  <properties:Lines>92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2017-01-19T07:15:00Z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St-860/2016-11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