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0c34" w14:paraId="23c0c34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8F069B" w:rsidP="008F069B" w:rsidR="008C17E2" w:rsidRPr="00895B7F">
      <w:pPr>
        <w:jc w:val="center"/>
      </w:pPr>
      <w:r w:rsidRPr="00895B7F">
        <w:t xml:space="preserve">U  I M E  R </w:t>
      </w:r>
      <w:r w:rsidR="008C00DC">
        <w:t>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9E4C9E" w:rsidR="00691F94">
      <w:pPr>
        <w:ind w:firstLine="708"/>
        <w:jc w:val="both"/>
      </w:pPr>
      <w:r w:rsidRPr="008F069B">
        <w:t>Trgovački sud u Zagrebu, po su</w:t>
      </w:r>
      <w:r w:rsidR="009E4C9E">
        <w:t xml:space="preserve">cu Gordanu Zubaku, u stečajnom </w:t>
      </w:r>
      <w:r w:rsidRPr="008F069B">
        <w:t xml:space="preserve">postupku nad dužnikom </w:t>
      </w:r>
      <w:r w:rsidR="00C6115E" w:rsidRPr="003D240F">
        <w:rPr>
          <w:bCs/>
          <w:lang w:val="pt-BR"/>
        </w:rPr>
        <w:t>POKUPJE d.o.o. u stečaju, Pisarovina, Ribnjaci b.b.</w:t>
      </w:r>
      <w:r w:rsidR="00C6115E">
        <w:rPr>
          <w:bCs/>
          <w:lang w:val="pt-BR"/>
        </w:rPr>
        <w:t xml:space="preserve">, </w:t>
      </w:r>
      <w:r w:rsidR="00C6115E" w:rsidRPr="003D240F">
        <w:rPr>
          <w:bCs/>
          <w:lang w:val="pt-BR"/>
        </w:rPr>
        <w:t>OIB: 16462622418</w:t>
      </w:r>
      <w:r w:rsidR="00A629FA">
        <w:rPr>
          <w:bCs/>
        </w:rPr>
        <w:t xml:space="preserve">, </w:t>
      </w:r>
      <w:r w:rsidR="00E43AE2">
        <w:rPr>
          <w:bCs/>
          <w:lang w:val="pt-BR"/>
        </w:rPr>
        <w:t>7. travnja</w:t>
      </w:r>
      <w:r w:rsidR="00B801B6">
        <w:rPr>
          <w:bCs/>
          <w:lang w:val="pt-BR"/>
        </w:rPr>
        <w:t xml:space="preserve"> </w:t>
      </w:r>
      <w:r w:rsidR="00A629FA">
        <w:rPr>
          <w:bCs/>
          <w:lang w:val="pt-BR"/>
        </w:rPr>
        <w:t>2017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C6115E" w:rsidRPr="003D240F">
        <w:rPr>
          <w:bCs/>
          <w:lang w:val="pt-BR"/>
        </w:rPr>
        <w:t>POKUPJE d.o.o. u stečaju, Pisarovina, Ribnjaci b.b.</w:t>
      </w:r>
      <w:r w:rsidR="00C6115E">
        <w:rPr>
          <w:bCs/>
          <w:lang w:val="pt-BR"/>
        </w:rPr>
        <w:t xml:space="preserve">, </w:t>
      </w:r>
      <w:r w:rsidR="00C6115E" w:rsidRPr="003D240F">
        <w:rPr>
          <w:bCs/>
          <w:lang w:val="pt-BR"/>
        </w:rPr>
        <w:t>OIB: 16462622418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C6115E">
        <w:t>16. prosinca</w:t>
      </w:r>
      <w:r w:rsidR="00403946">
        <w:t xml:space="preserve"> 2014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C6115E" w:rsidRPr="003D240F">
        <w:rPr>
          <w:bCs/>
          <w:lang w:val="pt-BR"/>
        </w:rPr>
        <w:t>POKUPJE d.o.o. u st</w:t>
      </w:r>
      <w:r w:rsidR="00C6115E">
        <w:rPr>
          <w:bCs/>
          <w:lang w:val="pt-BR"/>
        </w:rPr>
        <w:t>ečaju, Pisarovina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od </w:t>
      </w:r>
      <w:r w:rsidR="00C6115E">
        <w:t>30</w:t>
      </w:r>
      <w:r w:rsidR="00403946">
        <w:t xml:space="preserve">. </w:t>
      </w:r>
      <w:r w:rsidR="00C6115E">
        <w:t>siječnja</w:t>
      </w:r>
      <w:r w:rsidR="009532A1" w:rsidRPr="00D15FDF">
        <w:t xml:space="preserve"> </w:t>
      </w:r>
      <w:r w:rsidR="00A56CE5" w:rsidRPr="00D15FDF">
        <w:t>201</w:t>
      </w:r>
      <w:r w:rsidR="00C6115E">
        <w:t>7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C6115E">
        <w:t>30. siječnja 2017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C6115E" w:rsidP="004C51CF" w:rsidR="004C51CF" w:rsidRPr="00D15FDF">
      <w:pPr>
        <w:ind w:firstLine="708"/>
        <w:jc w:val="both"/>
      </w:pPr>
      <w:r>
        <w:t xml:space="preserve"> S</w:t>
      </w:r>
      <w:r w:rsidR="00FB10C1">
        <w:t>tečajni upravitelj</w:t>
      </w:r>
      <w:r>
        <w:t xml:space="preserve"> je podneskom obavijestio</w:t>
      </w:r>
      <w:r w:rsidR="00FB10C1">
        <w:t xml:space="preserve"> sud</w:t>
      </w:r>
      <w:r>
        <w:t xml:space="preserve"> da</w:t>
      </w:r>
      <w:r w:rsidR="00B76B6D" w:rsidRPr="00D15FDF">
        <w:t xml:space="preserve">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E43AE2">
        <w:t>7. travnja</w:t>
      </w:r>
      <w:r w:rsidR="00B801B6">
        <w:t xml:space="preserve"> </w:t>
      </w:r>
      <w:r w:rsidR="009E4C9E">
        <w:t xml:space="preserve"> </w:t>
      </w:r>
      <w:r w:rsidR="0071790D" w:rsidRPr="00D15FDF">
        <w:t>20</w:t>
      </w:r>
      <w:r w:rsidR="00112800" w:rsidRPr="00D15FDF">
        <w:t>1</w:t>
      </w:r>
      <w:r w:rsidR="00C6115E">
        <w:t>7</w:t>
      </w:r>
      <w:r w:rsidR="0071790D" w:rsidRPr="00D15FDF">
        <w:t>.</w:t>
      </w:r>
    </w:p>
    <w:p w:rsidRDefault="00B801B6" w:rsidP="00F213B6" w:rsidR="00E43AE2">
      <w:pPr>
        <w:pStyle w:val="Tijeloteksta"/>
        <w:ind w:firstLine="612" w:left="5760"/>
      </w:pPr>
      <w:r>
        <w:t xml:space="preserve"> </w:t>
      </w:r>
    </w:p>
    <w:p w:rsidRDefault="00B801B6" w:rsidP="00F213B6" w:rsidR="00B801B6" w:rsidRPr="00310646">
      <w:pPr>
        <w:pStyle w:val="Tijeloteksta"/>
        <w:ind w:firstLine="612" w:left="5760"/>
      </w:pP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85D6B">
        <w:rPr>
          <w:rFonts w:hAnsi="Times New Roman" w:ascii="Times New Roman"/>
          <w:b w:val="false"/>
          <w:color w:val="auto"/>
          <w:szCs w:val="24"/>
        </w:rPr>
        <w:t>,v.r.</w:t>
      </w:r>
      <w:r w:rsidR="00E43AE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104F" w:rsidP="009E4C9E" w:rsidR="0051104F" w:rsidRPr="00D15FDF">
      <w:pPr>
        <w:ind w:left="6804"/>
        <w:jc w:val="both"/>
      </w:pPr>
    </w:p>
    <w:p w:rsidRDefault="0051104F" w:rsidP="0051104F" w:rsidR="0051104F">
      <w:pPr>
        <w:jc w:val="both"/>
      </w:pPr>
    </w:p>
    <w:p w:rsidRDefault="00E43AE2" w:rsidP="0051104F" w:rsidR="00E43AE2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A629FA" w:rsidP="00A629FA" w:rsidR="00E43AE2">
      <w:pPr>
        <w:jc w:val="both"/>
      </w:pPr>
      <w:r>
        <w:tab/>
      </w:r>
    </w:p>
    <w:p w:rsidRDefault="00A85D6B" w:rsidP="00F832F4" w:rsidR="00A85D6B">
      <w:pPr>
        <w:jc w:val="right"/>
      </w:pPr>
    </w:p>
    <w:p w:rsidRDefault="00A85D6B" w:rsidP="00F832F4" w:rsidR="00A85D6B">
      <w:pPr>
        <w:jc w:val="right"/>
      </w:pPr>
    </w:p>
    <w:p w:rsidRDefault="00A85D6B" w:rsidP="00F832F4" w:rsidR="00A85D6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A85D6B" w:rsidP="00F832F4" w:rsidR="00A85D6B" w:rsidRPr="00F832F4">
      <w:pPr>
        <w:tabs>
          <w:tab w:pos="6507" w:val="left"/>
        </w:tabs>
      </w:pPr>
      <w:r>
        <w:tab/>
        <w:t xml:space="preserve">   Katica Franjić</w:t>
      </w:r>
    </w:p>
    <w:p w:rsidRDefault="008F069B" w:rsidP="00A85D6B" w:rsidR="008F069B" w:rsidRPr="00D15FDF">
      <w:pPr>
        <w:pStyle w:val="Odlomakpopisa"/>
        <w:ind w:left="284"/>
      </w:pPr>
    </w:p>
    <w:p w:rsidRDefault="0071790D" w:rsidP="0071790D" w:rsidR="0071790D" w:rsidRPr="00D15FDF">
      <w:pPr>
        <w:jc w:val="both"/>
      </w:pPr>
    </w:p>
    <w:sectPr w:rsidSect="009E4C9E" w:rsidR="0071790D" w:rsidRPr="00D15FD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R="009E4C9E">
    <w:pPr>
      <w:pStyle w:val="Zaglavlje"/>
    </w:pP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>Poslovni broj: 67. St-</w:t>
    </w:r>
    <w:r w:rsidR="00C6115E">
      <w:t>905</w:t>
    </w:r>
    <w:r w:rsidR="00FC036D">
      <w:t>/</w:t>
    </w:r>
    <w:r w:rsidR="00C6115E">
      <w:t>14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3323D1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94163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6C47"/>
    <w:rsid w:val="00834DFB"/>
    <w:rsid w:val="00895B7F"/>
    <w:rsid w:val="008C00DC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165FE"/>
    <w:rsid w:val="00A56CE5"/>
    <w:rsid w:val="00A629FA"/>
    <w:rsid w:val="00A71EEB"/>
    <w:rsid w:val="00A85D6B"/>
    <w:rsid w:val="00AB49A3"/>
    <w:rsid w:val="00B46C68"/>
    <w:rsid w:val="00B76B6D"/>
    <w:rsid w:val="00B801B6"/>
    <w:rsid w:val="00B823F9"/>
    <w:rsid w:val="00B8569C"/>
    <w:rsid w:val="00BF0090"/>
    <w:rsid w:val="00C6115E"/>
    <w:rsid w:val="00C80606"/>
    <w:rsid w:val="00C83086"/>
    <w:rsid w:val="00CB0ACD"/>
    <w:rsid w:val="00CD27C6"/>
    <w:rsid w:val="00D15FDF"/>
    <w:rsid w:val="00D87F76"/>
    <w:rsid w:val="00DA6B9B"/>
    <w:rsid w:val="00E43AE2"/>
    <w:rsid w:val="00E652F0"/>
    <w:rsid w:val="00E90FC0"/>
    <w:rsid w:val="00E970E4"/>
    <w:rsid w:val="00EA0B48"/>
    <w:rsid w:val="00EA2F51"/>
    <w:rsid w:val="00ED5031"/>
    <w:rsid w:val="00FB10C1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9416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2F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F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F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F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F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Blažanović</izvorni_sadrzaj>
    <derivirana_varijabla naziv="DomainObject.Predmet.StrankaFormated_1">  FINA Regionalni centar Zagreb; Stjepan Blažanović</derivirana_varijabla>
  </DomainObject.Predmet.StrankaFormated>
  <DomainObject.Predmet.StrankaFormatedOIB>
    <izvorni_sadrzaj>  FINA Regionalni centar Zagreb, OIB 85821130368; Stjepan Blažanović, OIB 15095112588</izvorni_sadrzaj>
    <derivirana_varijabla naziv="DomainObject.Predmet.StrankaFormatedOIB_1">  FINA Regionalni centar Zagreb, OIB 85821130368; Stjepan Blažanović, OIB 15095112588</derivirana_varijabla>
  </DomainObject.Predmet.StrankaFormatedOIB>
  <DomainObject.Predmet.StrankaFormatedWithAdress>
    <izvorni_sadrzaj> FINA Regionalni centar Zagreb, Ulica grada Vukovara 70, 10000 Zagreb; Stjepan Blažanović, Zmajanska Ulica 15, Zagreb</izvorni_sadrzaj>
    <derivirana_varijabla naziv="DomainObject.Predmet.StrankaFormatedWithAdress_1"> FINA Regionalni centar Zagreb, Ulica grada Vukovara 70, 10000 Zagreb; Stjepan Blažanović, Zmajanska Ulica 15, Zagreb</derivirana_varijabla>
  </DomainObject.Predmet.StrankaFormatedWithAdress>
  <DomainObject.Predmet.StrankaFormatedWithAdressOIB>
    <izvorni_sadrzaj> FINA Regionalni centar Zagreb, OIB 85821130368, Ulica grada Vukovara 70, 10000 Zagreb; Stjepan Blažanović, OIB 15095112588, Zmajanska Ulica 15, Zagreb</izvorni_sadrzaj>
    <derivirana_varijabla naziv="DomainObject.Predmet.StrankaFormatedWithAdressOIB_1"> FINA Regionalni centar Zagreb, OIB 85821130368, Ulica grada Vukovara 70, 10000 Zagreb; Stjepan Blažanović, OIB 15095112588, Zmajanska Ulica 15, Zagreb</derivirana_varijabla>
  </DomainObject.Predmet.StrankaFormatedWithAdressOIB>
  <DomainObject.Predmet.StrankaWithAdress>
    <izvorni_sadrzaj>FINA Regionalni centar Zagreb Ulica grada Vukovara 70,10000 Zagreb,Stjepan Blažanović Zmajanska Ulica 15,Zagreb</izvorni_sadrzaj>
    <derivirana_varijabla naziv="DomainObject.Predmet.StrankaWithAdress_1">FINA Regionalni centar Zagreb Ulica grada Vukovara 70,10000 Zagreb,Stjepan Blažanović Zmajanska Ulica 15,Zagreb</derivirana_varijabla>
  </DomainObject.Predmet.StrankaWithAdress>
  <DomainObject.Predmet.StrankaWithAdressOIB>
    <izvorni_sadrzaj>FINA Regionalni centar Zagreb, OIB 85821130368, Ulica grada Vukovara 70,10000 Zagreb,Stjepan Blažanović, OIB 15095112588, Zmajanska Ulica 15,Zagreb</izvorni_sadrzaj>
    <derivirana_varijabla naziv="DomainObject.Predmet.StrankaWithAdressOIB_1">FINA Regionalni centar Zagreb, OIB 85821130368, Ulica grada Vukovara 70,10000 Zagreb,Stjepan Blažanović, OIB 15095112588, Zmajanska Ulica 15,Zagreb</derivirana_varijabla>
  </DomainObject.Predmet.StrankaWithAdressOIB>
  <DomainObject.Predmet.StrankaNazivFormated>
    <izvorni_sadrzaj>FINA Regionalni centar Zagreb,Stjepan Blažanović</izvorni_sadrzaj>
    <derivirana_varijabla naziv="DomainObject.Predmet.StrankaNazivFormated_1">FINA Regionalni centar Zagreb,Stjepan Blažanović</derivirana_varijabla>
  </DomainObject.Predmet.StrankaNazivFormated>
  <DomainObject.Predmet.StrankaNazivFormatedOIB>
    <izvorni_sadrzaj>FINA Regionalni centar Zagreb, OIB 85821130368,Stjepan Blažanović, OIB 15095112588</izvorni_sadrzaj>
    <derivirana_varijabla naziv="DomainObject.Predmet.StrankaNazivFormatedOIB_1">FINA Regionalni centar Zagreb, OIB 85821130368,Stjepan Blažanović, OIB 15095112588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Stjepan Blažanović</item>
    </izvorni_sadrzaj>
    <derivirana_varijabla naziv="DomainObject.Predmet.StrankaListFormated_1">
      <item>FINA Regionalni centar Zagreb</item>
      <item>Stjepan Blažanović</item>
    </derivirana_varijabla>
  </DomainObject.Predmet.StrankaListFormated>
  <DomainObject.Predmet.StrankaListFormatedOIB>
    <izvorni_sadrzaj>
      <item>FINA Regionalni centar Zagreb, OIB 85821130368</item>
      <item>Stjepan Blažanović, OIB 15095112588</item>
    </izvorni_sadrzaj>
    <derivirana_varijabla naziv="DomainObject.Predmet.StrankaListFormatedOIB_1">
      <item>FINA Regionalni centar Zagreb, OIB 85821130368</item>
      <item>Stjepan Blažanović, OIB 15095112588</item>
    </derivirana_varijabla>
  </DomainObject.Predmet.StrankaListFormatedOIB>
  <DomainObject.Predmet.StrankaListFormatedWithAdress>
    <izvorni_sadrzaj>
      <item>FINA Regionalni centar Zagreb, Ulica grada Vukovara 70, 10000 Zagreb</item>
      <item>Stjepan Blažanović, Zmajanska Ulica 15, Zagreb</item>
    </izvorni_sadrzaj>
    <derivirana_varijabla naziv="DomainObject.Predmet.StrankaListFormatedWithAdress_1">
      <item>FINA Regionalni centar Zagreb, Ulica grada Vukovara 70, 10000 Zagreb</item>
      <item>Stjepan Blažanović, Zmajanska Ulica 15,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Stjepan Blažanović, OIB 15095112588, Zmajanska Ulica 15, Zagreb</item>
    </izvorni_sadrzaj>
    <derivirana_varijabla naziv="DomainObject.Predmet.StrankaListFormatedWithAdressOIB_1">
      <item>FINA Regionalni centar Zagreb, OIB 85821130368, Ulica grada Vukovara 70, 10000 Zagreb</item>
      <item>Stjepan Blažanović, OIB 15095112588, Zmajanska Ulica 15, Zagreb</item>
    </derivirana_varijabla>
  </DomainObject.Predmet.StrankaListFormatedWithAdressOIB>
  <DomainObject.Predmet.StrankaListNazivFormated>
    <izvorni_sadrzaj>
      <item>FINA Regionalni centar Zagreb</item>
      <item>Stjepan Blažanović</item>
    </izvorni_sadrzaj>
    <derivirana_varijabla naziv="DomainObject.Predmet.StrankaListNazivFormated_1">
      <item>FINA Regionalni centar Zagreb</item>
      <item>Stjepan Blažanović</item>
    </derivirana_varijabla>
  </DomainObject.Predmet.StrankaListNazivFormated>
  <DomainObject.Predmet.StrankaListNazivFormatedOIB>
    <izvorni_sadrzaj>
      <item>FINA Regionalni centar Zagreb, OIB 85821130368</item>
      <item>Stjepan Blažanović, OIB 15095112588</item>
    </izvorni_sadrzaj>
    <derivirana_varijabla naziv="DomainObject.Predmet.StrankaListNazivFormatedOIB_1">
      <item>FINA Regionalni centar Zagreb, OIB 85821130368</item>
      <item>Stjepan Blažanović, OIB 15095112588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  <item>Stjepan Blažanović</item>
    </izvorni_sadrzaj>
    <derivirana_varijabla naziv="DomainObject.Predmet.SudioniciListNaziv_1">
      <item>FINA Regionalni centar Zagreb</item>
      <item>POKUPJE d.o.o.</item>
      <item>Dražen Nikolić</item>
      <item>Duško Koruga</item>
      <item>Stjepan Blažanović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  <item>Stjepan Blažanović, OIB 15095112588, Zmajanska Ulica 15,Zagreb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  <item>, OIB 15095112588</item>
    </izvorni_sadrzaj>
    <derivirana_varijabla naziv="DomainObject.Predmet.SudioniciListNazivOIB_1">
      <item>, OIB 85821130368</item>
      <item>, OIB 16462622418</item>
      <item>, OIB 86314057467</item>
      <item>, OIB 40565203589</item>
      <item>, OIB 15095112588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2157</properties:Characters>
  <properties:Lines>67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2017-04-02T20:26:00Z</dcterms:created>
  <dc:creator>nradic</dc:creator>
  <cp:lastModifiedBy>Katica Franjić</cp:lastModifiedBy>
  <cp:lastPrinted>2017-04-07T06:35:00Z</cp:lastPrinted>
  <dcterms:modified xmlns:xsi="http://www.w3.org/2001/XMLSchema-instance" xsi:type="dcterms:W3CDTF">2017-04-07T06:42:00Z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