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3377" w14:paraId="6bc3377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  </w:t>
      </w:r>
      <w:r w:rsidR="00CF0205">
        <w:t xml:space="preserve">  </w:t>
      </w:r>
      <w:r>
        <w:t xml:space="preserve">Broj: </w:t>
      </w:r>
      <w:r w:rsidR="00CF0205" w:rsidRPr="00CF0205">
        <w:t>2/St-</w:t>
      </w:r>
      <w:r w:rsidR="00133ED8">
        <w:t>935</w:t>
      </w:r>
      <w:r w:rsidR="00CF0205" w:rsidRPr="00CF0205">
        <w:t>/</w:t>
      </w:r>
      <w:r w:rsidR="00F64242">
        <w:t>2018</w:t>
      </w:r>
      <w:r w:rsidR="00CF0205" w:rsidRPr="00CF0205">
        <w:t>-</w:t>
      </w:r>
      <w:r w:rsidR="00133ED8">
        <w:t>11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F64018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7904A6" w:rsidRPr="007904A6">
        <w:t>EMPORIO d.o.o., OIB: 45337272588 sa sjedištem u Arslanovci 11, Požega</w:t>
      </w:r>
      <w:r w:rsidR="004D047F">
        <w:t>,</w:t>
      </w:r>
      <w:r w:rsidRPr="00F62B0D">
        <w:t xml:space="preserve"> dana </w:t>
      </w:r>
      <w:r w:rsidR="004D047F">
        <w:t>24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  <w:r w:rsidR="00C051D3">
        <w:t xml:space="preserve"> 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uplate predujam u iznosu od </w:t>
      </w:r>
      <w:r w:rsidR="00195B7D">
        <w:t>26.953,00</w:t>
      </w:r>
      <w:r>
        <w:t xml:space="preserve"> kn za pokriće troškova toga postupka na žiro račun IBAN: HR31 2390 0011 3000 0020 0  model HR05 poziv na broj 221 </w:t>
      </w:r>
      <w:r w:rsidR="009D736A">
        <w:rPr>
          <w:b/>
        </w:rPr>
        <w:t>935</w:t>
      </w:r>
      <w:r w:rsidR="00DD2614" w:rsidRPr="00DD2614">
        <w:rPr>
          <w:b/>
        </w:rPr>
        <w:t>-</w:t>
      </w:r>
      <w:r w:rsidR="00AD4550">
        <w:rPr>
          <w:b/>
        </w:rPr>
        <w:t>2018</w:t>
      </w:r>
      <w:r w:rsidR="00984E3A">
        <w:t>.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predujme sredstva za namirenje troškova postupka, smatrat će se da je dužnik nesposoban za plaćanje. U tom slučaju sud će po službenoj dužnosti donijeti rješenje o otvaranju i zaključenju  stečajnog postupka uz primjenu odredbe članka 293.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41762F" w:rsidP="00B379F8" w:rsidR="00B379F8">
      <w:pPr>
        <w:ind w:firstLine="708"/>
        <w:jc w:val="both"/>
      </w:pPr>
      <w:r>
        <w:t>Prijedlog</w:t>
      </w:r>
      <w:r w:rsidR="00B379F8">
        <w:t xml:space="preserve"> za otvaranje stečajnog postupka podnijela je Financijska agencija FINA RC </w:t>
      </w:r>
      <w:r w:rsidR="00AD4D23">
        <w:t>Osijek</w:t>
      </w:r>
      <w:r w:rsidR="00B379F8">
        <w:t xml:space="preserve">, Podružnica </w:t>
      </w:r>
      <w:r>
        <w:t>Osijek</w:t>
      </w:r>
      <w:r w:rsidR="00CA7E15">
        <w:t>.</w:t>
      </w:r>
      <w:r w:rsidR="00B379F8">
        <w:t xml:space="preserve"> U prijedlogu navode da dužnik ima evidentirane neizvršene osnove za plaćanje, u neprekidnom razdoblju od </w:t>
      </w:r>
      <w:r w:rsidR="005D2AE9">
        <w:t>120</w:t>
      </w:r>
      <w:r w:rsidR="00B379F8">
        <w:t xml:space="preserve"> dana u iznosu od </w:t>
      </w:r>
      <w:r w:rsidR="005D2AE9">
        <w:t xml:space="preserve">61.515, 61 </w:t>
      </w:r>
      <w:r w:rsidR="00B379F8">
        <w:t>k</w:t>
      </w:r>
      <w:r w:rsidR="003C642F">
        <w:t>n</w:t>
      </w:r>
      <w:r w:rsidR="006B4AA5">
        <w:t xml:space="preserve">, te da </w:t>
      </w:r>
      <w:r w:rsidR="005D2AE9">
        <w:t>ima jednu zaposlenu osobu</w:t>
      </w:r>
      <w:r w:rsidR="00196732">
        <w:t>.</w:t>
      </w:r>
    </w:p>
    <w:p w:rsidRDefault="00885C61" w:rsidP="00B379F8" w:rsidR="00885C61">
      <w:pPr>
        <w:ind w:firstLine="708"/>
        <w:jc w:val="both"/>
      </w:pPr>
    </w:p>
    <w:p w:rsidRDefault="00650805" w:rsidP="00C3351A" w:rsidR="002362C0">
      <w:pPr>
        <w:ind w:firstLine="708"/>
        <w:jc w:val="both"/>
      </w:pPr>
      <w:r>
        <w:t xml:space="preserve">Sud </w:t>
      </w:r>
      <w:r w:rsidR="002362C0">
        <w:t>je svojim rješenjem St-935/2018-2 od 14. lipnja 2018. otvorio stečajni postupak nad dužnikom EMPORIO d.o.o.</w:t>
      </w:r>
      <w:r w:rsidR="003873EA">
        <w:t xml:space="preserve">, na ispitnom ročištu koje je održano dana 28. kolovoza 2018. utvrđene su tražbine vjerovnika, a na izvještajnom ročištu koje je održanog istog dana stečajna upraviteljica je iskazala da dužnik nema imovine niti pokretne niti nepokretne, te je predložila da sud obustavi i zaključi stečajni postupak sukladno čl. 293. SZ-a. </w:t>
      </w:r>
    </w:p>
    <w:p w:rsidRDefault="003873EA" w:rsidP="00C3351A" w:rsidR="003873EA">
      <w:pPr>
        <w:ind w:firstLine="708"/>
        <w:jc w:val="both"/>
      </w:pPr>
    </w:p>
    <w:p w:rsidRDefault="003873EA" w:rsidP="00C3351A" w:rsidR="003873EA">
      <w:pPr>
        <w:ind w:firstLine="708"/>
        <w:jc w:val="both"/>
      </w:pPr>
    </w:p>
    <w:p w:rsidRDefault="003873EA" w:rsidP="00C3351A" w:rsidR="003873EA">
      <w:pPr>
        <w:ind w:firstLine="708"/>
        <w:jc w:val="both"/>
      </w:pPr>
      <w:r>
        <w:lastRenderedPageBreak/>
        <w:t>Iz izvješća stečajnog upravitelja proizlazi da dužnik nema nekretnina, već je koristio prostorije temeljem ugovora o zakupu, također isti nije evidentiran kao vlasnik vozila jer ugovor o leasingu raskinut te je vozilo vraćeno. Prikazana evidentirana potraživanja od kupaca su zastarjela jer su iz 2015., a nisu vršena niti knjiženja niti prijeboj s dobavljačima tako da je imovina neznatna u odnosu na potraživanja vjerovnika.</w:t>
      </w:r>
      <w:r w:rsidR="009E1C08">
        <w:t xml:space="preserve"> </w:t>
      </w:r>
    </w:p>
    <w:p w:rsidRDefault="003873EA" w:rsidP="00C3351A" w:rsidR="003873EA">
      <w:pPr>
        <w:ind w:firstLine="708"/>
        <w:jc w:val="both"/>
      </w:pPr>
    </w:p>
    <w:p w:rsidRDefault="00AD1AE5" w:rsidP="004535A6" w:rsidR="004535A6">
      <w:pPr>
        <w:ind w:firstLine="708"/>
        <w:jc w:val="both"/>
      </w:pPr>
      <w:r w:rsidRPr="00AD1AE5">
        <w:t>Budući da</w:t>
      </w:r>
      <w:r w:rsidR="00F60231">
        <w:t xml:space="preserve"> imovin</w:t>
      </w:r>
      <w:r w:rsidR="006D5C58">
        <w:t>a nije dostatna</w:t>
      </w:r>
      <w:r w:rsidR="00F60231">
        <w:t xml:space="preserve"> z</w:t>
      </w:r>
      <w:r w:rsidRPr="00AD1AE5">
        <w:t>a podmiriva</w:t>
      </w:r>
      <w:r w:rsidR="00B835E1">
        <w:t>nje troškova stečajnog postupka</w:t>
      </w:r>
      <w:r w:rsidR="004535A6">
        <w:t xml:space="preserve"> koji iznose </w:t>
      </w:r>
      <w:r w:rsidR="004535A6" w:rsidRPr="004535A6">
        <w:t>26.953,00 kn</w:t>
      </w:r>
      <w:r w:rsidR="003E1EEC">
        <w:t>, stečajn</w:t>
      </w:r>
      <w:r w:rsidR="006D5C58">
        <w:t xml:space="preserve">a </w:t>
      </w:r>
      <w:r w:rsidR="003E1EEC">
        <w:t>upravitelj</w:t>
      </w:r>
      <w:r w:rsidR="006D5C58">
        <w:t>ica</w:t>
      </w:r>
      <w:r w:rsidR="004535A6">
        <w:t xml:space="preserve"> je predložila je da se pozove vjerovnike i </w:t>
      </w:r>
      <w:r w:rsidR="003E1EEC">
        <w:t xml:space="preserve">druge zainteresirane osobe </w:t>
      </w:r>
      <w:r w:rsidR="004535A6">
        <w:t xml:space="preserve">da predujme navedeni iznos jer će se u protivnom donijeti rješenje o obustavi i zaključiti postupak. </w:t>
      </w:r>
    </w:p>
    <w:p w:rsidRDefault="004535A6" w:rsidP="004535A6" w:rsidR="004535A6">
      <w:pPr>
        <w:ind w:firstLine="708"/>
        <w:jc w:val="both"/>
      </w:pPr>
    </w:p>
    <w:p w:rsidRDefault="003E1EEC" w:rsidP="00F60231" w:rsidR="00B379F8">
      <w:pPr>
        <w:jc w:val="both"/>
      </w:pPr>
      <w:r>
        <w:tab/>
        <w:t>Stoga je odlučeno kao u izreci.</w:t>
      </w:r>
    </w:p>
    <w:p w:rsidRDefault="003E1EEC" w:rsidP="00F60231" w:rsidR="003E1EEC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B835E1">
        <w:t>24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7C40A5" w:rsidP="00B379F8" w:rsidR="007C40A5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Davorin Pavičić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4C2F78" w:rsidP="004C2F78" w:rsidR="004C2F78"/>
    <w:p w:rsidRDefault="004C2F78" w:rsidP="004C2F78" w:rsidR="004C2F78"/>
    <w:p w:rsidRDefault="004C2F78" w:rsidP="004C2F78" w:rsidR="004C2F78"/>
    <w:p w:rsidRDefault="004C2F78" w:rsidP="004C2F78" w:rsidR="004C2F78"/>
    <w:p w:rsidRDefault="004C2F78" w:rsidP="004C2F78" w:rsidR="004C2F78"/>
    <w:p w:rsidRDefault="004C2F78" w:rsidP="004C2F78" w:rsidR="004C2F78"/>
    <w:p w:rsidRDefault="004C2F78" w:rsidP="004C2F78" w:rsidR="004C2F78"/>
    <w:p w:rsidRDefault="004C2F78" w:rsidP="004C2F78" w:rsidR="004C2F78"/>
    <w:p w:rsidRDefault="004C2F78" w:rsidP="004C2F78" w:rsidR="004C2F78"/>
    <w:p w:rsidRDefault="004C2F78" w:rsidP="004C2F78" w:rsidR="004C2F78"/>
    <w:p w:rsidRDefault="004C2F78" w:rsidP="004C2F78" w:rsidR="004C2F78"/>
    <w:p w:rsidRDefault="004C2F78" w:rsidP="004C2F78" w:rsidR="004C2F78"/>
    <w:p w:rsidRDefault="004C2F78" w:rsidP="004C2F78" w:rsidR="004C2F78"/>
    <w:p w:rsidRDefault="004C2F78" w:rsidP="004C2F78" w:rsidR="004C2F78"/>
    <w:p w:rsidRDefault="004C2F78" w:rsidP="004C2F78" w:rsidR="004C2F78"/>
    <w:p w:rsidRDefault="004535A6" w:rsidP="004C2F78" w:rsidR="004535A6"/>
    <w:p w:rsidRDefault="004535A6" w:rsidP="004C2F78" w:rsidR="004535A6"/>
    <w:p w:rsidRDefault="004C2F78" w:rsidP="004C2F78" w:rsidR="004C2F78"/>
    <w:p w:rsidRDefault="004C2F78" w:rsidP="004C2F78" w:rsidR="004C2F78"/>
    <w:p w:rsidRDefault="00B379F8" w:rsidP="004C2F78" w:rsidR="00B379F8">
      <w:r>
        <w:lastRenderedPageBreak/>
        <w:t>DNA</w:t>
      </w:r>
    </w:p>
    <w:p w:rsidRDefault="004C2F78" w:rsidP="004C2F78" w:rsidR="00026A71">
      <w:r>
        <w:t xml:space="preserve">1. </w:t>
      </w:r>
      <w:r w:rsidR="00B379F8">
        <w:t>e-Oglasna ploča</w:t>
      </w:r>
    </w:p>
    <w:p w:rsidRDefault="003E61F3" w:rsidP="004C2F78" w:rsidR="003E61F3">
      <w:r>
        <w:t>2. Kal. 20 dana</w:t>
      </w:r>
    </w:p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15" w:rsidP="00B670D0" w:rsidR="00557615">
      <w:r>
        <w:separator/>
      </w:r>
    </w:p>
  </w:endnote>
  <w:endnote w:id="0" w:type="continuationSeparator">
    <w:p w:rsidRDefault="00557615" w:rsidP="00B670D0" w:rsidR="00557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9B3">
          <w:rPr>
            <w:noProof/>
          </w:rPr>
          <w:t>3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15" w:rsidP="00B670D0" w:rsidR="00557615">
      <w:r>
        <w:separator/>
      </w:r>
    </w:p>
  </w:footnote>
  <w:footnote w:id="0" w:type="continuationSeparator">
    <w:p w:rsidRDefault="00557615" w:rsidP="00B670D0" w:rsidR="0055761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26A71"/>
    <w:rsid w:val="000427AF"/>
    <w:rsid w:val="000E5CE0"/>
    <w:rsid w:val="00133ED8"/>
    <w:rsid w:val="00152848"/>
    <w:rsid w:val="00164AC1"/>
    <w:rsid w:val="0017264E"/>
    <w:rsid w:val="00195B7D"/>
    <w:rsid w:val="00196732"/>
    <w:rsid w:val="001A30EE"/>
    <w:rsid w:val="001D347D"/>
    <w:rsid w:val="00221771"/>
    <w:rsid w:val="002362C0"/>
    <w:rsid w:val="002512B6"/>
    <w:rsid w:val="0029706D"/>
    <w:rsid w:val="002E0070"/>
    <w:rsid w:val="0030130A"/>
    <w:rsid w:val="0032533A"/>
    <w:rsid w:val="00333EC3"/>
    <w:rsid w:val="00345ED8"/>
    <w:rsid w:val="00364A4A"/>
    <w:rsid w:val="00375D24"/>
    <w:rsid w:val="003873EA"/>
    <w:rsid w:val="003C642F"/>
    <w:rsid w:val="003E1EEC"/>
    <w:rsid w:val="003E61F3"/>
    <w:rsid w:val="003F76F7"/>
    <w:rsid w:val="00410A95"/>
    <w:rsid w:val="0041762F"/>
    <w:rsid w:val="004535A6"/>
    <w:rsid w:val="00485591"/>
    <w:rsid w:val="00494A5B"/>
    <w:rsid w:val="004A2BCA"/>
    <w:rsid w:val="004A5890"/>
    <w:rsid w:val="004C2F78"/>
    <w:rsid w:val="004D047F"/>
    <w:rsid w:val="00527AED"/>
    <w:rsid w:val="00531227"/>
    <w:rsid w:val="0054608D"/>
    <w:rsid w:val="00557615"/>
    <w:rsid w:val="005C0794"/>
    <w:rsid w:val="005D2AE9"/>
    <w:rsid w:val="00650805"/>
    <w:rsid w:val="00673C7E"/>
    <w:rsid w:val="00696188"/>
    <w:rsid w:val="006A6BE9"/>
    <w:rsid w:val="006B4AA5"/>
    <w:rsid w:val="006B51D4"/>
    <w:rsid w:val="006B68C8"/>
    <w:rsid w:val="006D5C58"/>
    <w:rsid w:val="007904A6"/>
    <w:rsid w:val="007C40A5"/>
    <w:rsid w:val="007D38EE"/>
    <w:rsid w:val="00814209"/>
    <w:rsid w:val="008615C6"/>
    <w:rsid w:val="008830B2"/>
    <w:rsid w:val="00885C61"/>
    <w:rsid w:val="008B31A7"/>
    <w:rsid w:val="008B6D15"/>
    <w:rsid w:val="008E16A0"/>
    <w:rsid w:val="008E789E"/>
    <w:rsid w:val="00984E3A"/>
    <w:rsid w:val="009B3B22"/>
    <w:rsid w:val="009D736A"/>
    <w:rsid w:val="009E05F8"/>
    <w:rsid w:val="009E1C08"/>
    <w:rsid w:val="00A84704"/>
    <w:rsid w:val="00AD1AE5"/>
    <w:rsid w:val="00AD4550"/>
    <w:rsid w:val="00AD4D23"/>
    <w:rsid w:val="00B02A35"/>
    <w:rsid w:val="00B379F8"/>
    <w:rsid w:val="00B46E44"/>
    <w:rsid w:val="00B5784E"/>
    <w:rsid w:val="00B670D0"/>
    <w:rsid w:val="00B835E1"/>
    <w:rsid w:val="00BB1DD2"/>
    <w:rsid w:val="00BE08ED"/>
    <w:rsid w:val="00BE2C35"/>
    <w:rsid w:val="00C051D3"/>
    <w:rsid w:val="00C3351A"/>
    <w:rsid w:val="00CA7E15"/>
    <w:rsid w:val="00CD450E"/>
    <w:rsid w:val="00CF0205"/>
    <w:rsid w:val="00D14E97"/>
    <w:rsid w:val="00D44DD0"/>
    <w:rsid w:val="00D879B3"/>
    <w:rsid w:val="00D92EFE"/>
    <w:rsid w:val="00D96C0F"/>
    <w:rsid w:val="00DD2614"/>
    <w:rsid w:val="00DE21C2"/>
    <w:rsid w:val="00E15625"/>
    <w:rsid w:val="00E70871"/>
    <w:rsid w:val="00EA3C05"/>
    <w:rsid w:val="00EE15F4"/>
    <w:rsid w:val="00EE6A06"/>
    <w:rsid w:val="00F21319"/>
    <w:rsid w:val="00F60231"/>
    <w:rsid w:val="00F62B0D"/>
    <w:rsid w:val="00F64018"/>
    <w:rsid w:val="00F64242"/>
    <w:rsid w:val="00FC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St-935/2018</izvorni_sadrzaj>
    <derivirana_varijabla naziv="DomainObject.Predmet.OznakaBroj_1">St-935/2018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- ormar</izvorni_sadrzaj>
    <derivirana_varijabla naziv="DomainObject.Predmet.PrimjedbaSuca_1">prijave tražbina - ormar</derivirana_varijabla>
  </DomainObject.Predmet.PrimjedbaSuca>
  <DomainObject.Predmet.ProtustrankaFormated>
    <izvorni_sadrzaj>  EMPORIO d.o.o. za trgovinu i usluge</izvorni_sadrzaj>
    <derivirana_varijabla naziv="DomainObject.Predmet.ProtustrankaFormated_1">  EMPORIO d.o.o. za trgovinu i usluge</derivirana_varijabla>
  </DomainObject.Predmet.ProtustrankaFormated>
  <DomainObject.Predmet.ProtustrankaFormatedOIB>
    <izvorni_sadrzaj>  EMPORIO d.o.o. za trgovinu i usluge, OIB 45337272588</izvorni_sadrzaj>
    <derivirana_varijabla naziv="DomainObject.Predmet.ProtustrankaFormatedOIB_1">  EMPORIO d.o.o. za trgovinu i usluge, OIB 45337272588</derivirana_varijabla>
  </DomainObject.Predmet.ProtustrankaFormatedOIB>
  <DomainObject.Predmet.ProtustrankaFormatedWithAdress>
    <izvorni_sadrzaj> EMPORIO d.o.o. za trgovinu i usluge, Arslanovci 11, 34000 Požega</izvorni_sadrzaj>
    <derivirana_varijabla naziv="DomainObject.Predmet.ProtustrankaFormatedWithAdress_1"> EMPORIO d.o.o. za trgovinu i usluge, Arslanovci 11, 34000 Požega</derivirana_varijabla>
  </DomainObject.Predmet.ProtustrankaFormatedWithAdress>
  <DomainObject.Predmet.ProtustrankaFormatedWithAdressOIB>
    <izvorni_sadrzaj> EMPORIO d.o.o. za trgovinu i usluge, OIB 45337272588, Arslanovci 11, 34000 Požega</izvorni_sadrzaj>
    <derivirana_varijabla naziv="DomainObject.Predmet.ProtustrankaFormatedWithAdressOIB_1"> EMPORIO d.o.o. za trgovinu i usluge, OIB 45337272588, Arslanovci 11, 34000 Požega</derivirana_varijabla>
  </DomainObject.Predmet.ProtustrankaFormatedWithAdressOIB>
  <DomainObject.Predmet.ProtustrankaWithAdress>
    <izvorni_sadrzaj>EMPORIO d.o.o. za trgovinu i usluge Arslanovci 11, 34000 Požega</izvorni_sadrzaj>
    <derivirana_varijabla naziv="DomainObject.Predmet.ProtustrankaWithAdress_1">EMPORIO d.o.o. za trgovinu i usluge Arslanovci 11, 34000 Požega</derivirana_varijabla>
  </DomainObject.Predmet.ProtustrankaWithAdress>
  <DomainObject.Predmet.ProtustrankaWithAdressOIB>
    <izvorni_sadrzaj>EMPORIO d.o.o. za trgovinu i usluge, OIB 45337272588, Arslanovci 11, 34000 Požega</izvorni_sadrzaj>
    <derivirana_varijabla naziv="DomainObject.Predmet.ProtustrankaWithAdressOIB_1">EMPORIO d.o.o. za trgovinu i usluge, OIB 45337272588, Arslanovci 11, 34000 Požega</derivirana_varijabla>
  </DomainObject.Predmet.ProtustrankaWithAdressOIB>
  <DomainObject.Predmet.ProtustrankaNazivFormated>
    <izvorni_sadrzaj>EMPORIO d.o.o. za trgovinu i usluge</izvorni_sadrzaj>
    <derivirana_varijabla naziv="DomainObject.Predmet.ProtustrankaNazivFormated_1">EMPORIO d.o.o. za trgovinu i usluge</derivirana_varijabla>
  </DomainObject.Predmet.ProtustrankaNazivFormated>
  <DomainObject.Predmet.ProtustrankaNazivFormatedOIB>
    <izvorni_sadrzaj>EMPORIO d.o.o. za trgovinu i usluge, OIB 45337272588</izvorni_sadrzaj>
    <derivirana_varijabla naziv="DomainObject.Predmet.ProtustrankaNazivFormatedOIB_1">EMPORIO d.o.o. za trgovinu i usluge, OIB 45337272588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UPRAVA, Katančićeva 5/a, 10000 Zagreb</izvorni_sadrzaj>
    <derivirana_varijabla naziv="DomainObject.Predmet.StrankaFormatedWithAdress_1"> RH MINISTARSTVO FINANCIJA POREZNA UPRAVA, Katančićeva 5/a, 10000 Zagreb</derivirana_varijabla>
  </DomainObject.Predmet.StrankaFormatedWithAdress>
  <DomainObject.Predmet.StrankaFormatedWithAdressOIB>
    <izvorni_sadrzaj> RH MINISTARSTVO FINANCIJA POREZNA UPRAVA, OIB 18683136487, Katančićeva 5/a, 10000 Zagreb</izvorni_sadrzaj>
    <derivirana_varijabla naziv="DomainObject.Predmet.StrankaFormatedWithAdressOIB_1"> RH MINISTARSTVO FINANCIJA POREZNA UPRAVA, OIB 18683136487, Katančićeva 5/a, 10000 Zagreb</derivirana_varijabla>
  </DomainObject.Predmet.StrankaFormatedWithAdressOIB>
  <DomainObject.Predmet.StrankaWithAdress>
    <izvorni_sadrzaj>RH MINISTARSTVO FINANCIJA POREZNA UPRAVA Katančićeva 5/a,10000 Zagreb</izvorni_sadrzaj>
    <derivirana_varijabla naziv="DomainObject.Predmet.StrankaWithAdress_1">RH MINISTARSTVO FINANCIJA POREZNA UPRAVA Katančićeva 5/a,10000 Zagreb</derivirana_varijabla>
  </DomainObject.Predmet.StrankaWithAdress>
  <DomainObject.Predmet.StrankaWithAdressOIB>
    <izvorni_sadrzaj>RH MINISTARSTVO FINANCIJA POREZNA UPRAVA, OIB 18683136487, Katančićeva 5/a,10000 Zagreb</izvorni_sadrzaj>
    <derivirana_varijabla naziv="DomainObject.Predmet.StrankaWithAdressOIB_1">RH MINISTARSTVO FINANCIJA POREZNA UPRAVA, OIB 18683136487, Katančićeva 5/a,10000 Zagreb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UPRAVA, Katančićeva 5/a, 10000 Zagreb</item>
    </izvorni_sadrzaj>
    <derivirana_varijabla naziv="DomainObject.Predmet.StrankaListFormatedWithAdress_1">
      <item>RH MINISTARSTVO FINANCIJA POREZNA UPRAVA, Katančićeva 5/a, 10000 Zagreb</item>
    </derivirana_varijabla>
  </DomainObject.Predmet.StrankaListFormatedWithAdress>
  <DomainObject.Predmet.StrankaListFormatedWithAdressOIB>
    <izvorni_sadrzaj>
      <item>RH MINISTARSTVO FINANCIJA POREZNA UPRAVA, OIB 18683136487, Katančićeva 5/a, 10000 Zagreb</item>
    </izvorni_sadrzaj>
    <derivirana_varijabla naziv="DomainObject.Predmet.StrankaListFormatedWithAdressOIB_1">
      <item>RH MINISTARSTVO FINANCIJA POREZNA UPRAVA, OIB 18683136487, Katančićeva 5/a, 10000 Zagreb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EMPORIO d.o.o. za trgovinu i usluge</item>
    </izvorni_sadrzaj>
    <derivirana_varijabla naziv="DomainObject.Predmet.ProtuStrankaListFormated_1">
      <item>EMPORIO d.o.o. za trgovinu i usluge</item>
    </derivirana_varijabla>
  </DomainObject.Predmet.ProtuStrankaListFormated>
  <DomainObject.Predmet.ProtuStrankaListFormatedOIB>
    <izvorni_sadrzaj>
      <item>EMPORIO d.o.o. za trgovinu i usluge, OIB 45337272588</item>
    </izvorni_sadrzaj>
    <derivirana_varijabla naziv="DomainObject.Predmet.ProtuStrankaListFormatedOIB_1">
      <item>EMPORIO d.o.o. za trgovinu i usluge, OIB 45337272588</item>
    </derivirana_varijabla>
  </DomainObject.Predmet.ProtuStrankaListFormatedOIB>
  <DomainObject.Predmet.ProtuStrankaListFormatedWithAdress>
    <izvorni_sadrzaj>
      <item>EMPORIO d.o.o. za trgovinu i usluge, Arslanovci 11, 34000 Požega</item>
    </izvorni_sadrzaj>
    <derivirana_varijabla naziv="DomainObject.Predmet.ProtuStrankaListFormatedWithAdress_1">
      <item>EMPORIO d.o.o. za trgovinu i usluge, Arslanovci 11, 34000 Požega</item>
    </derivirana_varijabla>
  </DomainObject.Predmet.ProtuStrankaListFormatedWithAdress>
  <DomainObject.Predmet.ProtuStrankaListFormatedWithAdressOIB>
    <izvorni_sadrzaj>
      <item>EMPORIO d.o.o. za trgovinu i usluge, OIB 45337272588, Arslanovci 11, 34000 Požega</item>
    </izvorni_sadrzaj>
    <derivirana_varijabla naziv="DomainObject.Predmet.ProtuStrankaListFormatedWithAdressOIB_1">
      <item>EMPORIO d.o.o. za trgovinu i usluge, OIB 45337272588, Arslanovci 11, 34000 Požega</item>
    </derivirana_varijabla>
  </DomainObject.Predmet.ProtuStrankaListFormatedWithAdressOIB>
  <DomainObject.Predmet.ProtuStrankaListNazivFormated>
    <izvorni_sadrzaj>
      <item>EMPORIO d.o.o. za trgovinu i usluge</item>
    </izvorni_sadrzaj>
    <derivirana_varijabla naziv="DomainObject.Predmet.ProtuStrankaListNazivFormated_1">
      <item>EMPORIO d.o.o. za trgovinu i usluge</item>
    </derivirana_varijabla>
  </DomainObject.Predmet.ProtuStrankaListNazivFormated>
  <DomainObject.Predmet.ProtuStrankaListNazivFormatedOIB>
    <izvorni_sadrzaj>
      <item>EMPORIO d.o.o. za trgovinu i usluge, OIB 45337272588</item>
    </izvorni_sadrzaj>
    <derivirana_varijabla naziv="DomainObject.Predmet.ProtuStrankaListNazivFormatedOIB_1">
      <item>EMPORIO d.o.o. za trgovinu i usluge, OIB 45337272588</item>
    </derivirana_varijabla>
  </DomainObject.Predmet.ProtuStrankaListNazivFormatedOIB>
  <DomainObject.Predmet.OstaliListFormated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Formated_1">
      <item>Boja Stanković</item>
      <item>Gabrijel Zovak</item>
      <item>Mirko Jelić</item>
      <item>Boja Stanković</item>
      <item>Gabrijel Zovak</item>
      <item>Mirko Jelić</item>
    </derivirana_varijabla>
  </DomainObject.Predmet.OstaliListFormated>
  <DomainObject.Predmet.OstaliListFormatedOIB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FormatedOIB_1">
      <item>Boja Stanković</item>
      <item>Gabrijel Zovak</item>
      <item>Mirko Jelić</item>
      <item>Boja Stanković</item>
      <item>Gabrijel Zovak</item>
      <item>Mirko Jelić</item>
    </derivirana_varijabla>
  </DomainObject.Predmet.OstaliListFormatedOIB>
  <DomainObject.Predmet.OstaliListFormatedWithAdress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FormatedWithAdress_1">
      <item>Boja Stanković</item>
      <item>Gabrijel Zovak</item>
      <item>Mirko Jelić</item>
      <item>Boja Stanković</item>
      <item>Gabrijel Zovak</item>
      <item>Mirko Jelić</item>
    </derivirana_varijabla>
  </DomainObject.Predmet.OstaliListFormatedWithAdress>
  <DomainObject.Predmet.OstaliListFormatedWithAdressOIB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FormatedWithAdressOIB_1">
      <item>Boja Stanković</item>
      <item>Gabrijel Zovak</item>
      <item>Mirko Jelić</item>
      <item>Boja Stanković</item>
      <item>Gabrijel Zovak</item>
      <item>Mirko Jelić</item>
    </derivirana_varijabla>
  </DomainObject.Predmet.OstaliListFormatedWithAdressOIB>
  <DomainObject.Predmet.OstaliListNazivFormated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NazivFormated_1">
      <item>Boja Stanković</item>
      <item>Gabrijel Zovak</item>
      <item>Mirko Jelić</item>
      <item>Boja Stanković</item>
      <item>Gabrijel Zovak</item>
      <item>Mirko Jelić</item>
    </derivirana_varijabla>
  </DomainObject.Predmet.OstaliListNazivFormated>
  <DomainObject.Predmet.OstaliListNazivFormatedOIB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NazivFormatedOIB_1">
      <item>Boja Stanković</item>
      <item>Gabrijel Zovak</item>
      <item>Mirko Jelić</item>
      <item>Boja Stanković</item>
      <item>Gabrijel Zovak</item>
      <item>Mirko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EMPORIO d.o.o. za trgovinu i usluge</izvorni_sadrzaj>
    <derivirana_varijabla naziv="DomainObject.Predmet.ProtustrankaIDrugi_1">EMPORIO d.o.o. za trgovinu i usluge</derivirana_varijabla>
  </DomainObject.Predmet.ProtustrankaIDrugi>
  <DomainObject.Predmet.StrankaIDrugiAdressOIB>
    <izvorni_sadrzaj>RH MINISTARSTVO FINANCIJA POREZNA UPRAVA, OIB 18683136487, Katančićeva 5/a, 10000 Zagreb</izvorni_sadrzaj>
    <derivirana_varijabla naziv="DomainObject.Predmet.StrankaIDrugiAdressOIB_1">RH MINISTARSTVO FINANCIJA POREZNA UPRAVA, OIB 18683136487, Katančićeva 5/a, 10000 Zagreb</derivirana_varijabla>
  </DomainObject.Predmet.StrankaIDrugiAdressOIB>
  <DomainObject.Predmet.ProtustrankaIDrugiAdressOIB>
    <izvorni_sadrzaj>EMPORIO d.o.o. za trgovinu i usluge, OIB 45337272588, Arslanovci 11, 34000 Požega</izvorni_sadrzaj>
    <derivirana_varijabla naziv="DomainObject.Predmet.ProtustrankaIDrugiAdressOIB_1">EMPORIO d.o.o. za trgovinu i usluge, OIB 45337272588, Arslanovci 11,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EMPORIO d.o.o. za trgovinu i usluge</item>
      <item>RH MINISTARSTVO FINANCIJA POREZNA UPRAVA</item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SudioniciListNaziv_1">
      <item>EMPORIO d.o.o. za trgovinu i usluge</item>
      <item>RH MINISTARSTVO FINANCIJA POREZNA UPRAVA</item>
      <item>Boja Stanković</item>
      <item>Gabrijel Zovak</item>
      <item>Mirko Jelić</item>
      <item>Boja Stanković</item>
      <item>Gabrijel Zovak</item>
      <item>Mirko Jelić</item>
    </derivirana_varijabla>
  </DomainObject.Predmet.SudioniciListNaziv>
  <DomainObject.Predmet.SudioniciListAdressOIB>
    <izvorni_sadrzaj>
      <item>EMPORIO d.o.o. za trgovinu i usluge, OIB 45337272588, Arslanovci 11,34000 Požega</item>
      <item>RH MINISTARSTVO FINANCIJA POREZNA UPRAVA, OIB 18683136487, Katančićeva 5/a,10000 Zagreb</item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SudioniciListAdressOIB_1">
      <item>EMPORIO d.o.o. za trgovinu i usluge, OIB 45337272588, Arslanovci 11,34000 Požega</item>
      <item>RH MINISTARSTVO FINANCIJA POREZNA UPRAVA, OIB 18683136487, Katančićeva 5/a,10000 Zagreb</item>
      <item>Boja Stanković</item>
      <item>Gabrijel Zovak</item>
      <item>Mirko Jelić</item>
      <item>Boja Stanković</item>
      <item>Gabrijel Zovak</item>
      <item>Mirko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45337272588</item>
      <item>, OIB 18683136487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45337272588</item>
      <item>, OIB 18683136487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496</properties:Words>
  <properties:Characters>2451</properties:Characters>
  <properties:Lines>101</properties:Lines>
  <properties:Paragraphs>29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2018-09-24T08:57:00Z</dcterms:created>
  <dc:creator>wsadmin</dc:creator>
  <cp:lastModifiedBy>wsadmin</cp:lastModifiedBy>
  <cp:lastPrinted>2018-09-24T07:54:00Z</cp:lastPrinted>
  <dcterms:modified xmlns:xsi="http://www.w3.org/2001/XMLSchema-instance" xsi:type="dcterms:W3CDTF">2018-09-24T09:27:00Z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PRIJEDLOG - poziv vjerovnicima.docx St-935-2018 24.09.2018..docx)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