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33d87" w14:paraId="fb33d87" w:rsidRDefault="00434AF3" w:rsidP="00DA56C5" w:rsidR="00434AF3" w:rsidRPr="000F218F">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0F218F">
        <w:rPr>
          <w:rFonts w:cs="Times New Roman" w:eastAsia="Times New Roman" w:hAnsi="Times New Roman" w:ascii="Times New Roman"/>
          <w:bCs/>
          <w:sz w:val="24"/>
          <w:szCs w:val="24"/>
        </w:rPr>
        <w:t xml:space="preserve">                </w:t>
      </w:r>
      <w:r w:rsidRPr="000F218F">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73EAE" w:rsidP="00DA56C5" w:rsidR="00434AF3" w:rsidRPr="000F218F">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Pr>
          <w:rFonts w:cs="Times New Roman" w:eastAsia="Times New Roman" w:hAnsi="Times New Roman" w:ascii="Times New Roman"/>
          <w:bCs/>
          <w:sz w:val="24"/>
          <w:szCs w:val="24"/>
          <w:lang w:val="en-US"/>
        </w:rPr>
        <w:t xml:space="preserve">   </w:t>
      </w:r>
      <w:r w:rsidR="00434AF3" w:rsidRPr="000F218F">
        <w:rPr>
          <w:rFonts w:cs="Times New Roman" w:eastAsia="Times New Roman" w:hAnsi="Times New Roman" w:ascii="Times New Roman"/>
          <w:bCs/>
          <w:sz w:val="24"/>
          <w:szCs w:val="24"/>
          <w:lang w:val="en-US"/>
        </w:rPr>
        <w:t>REPUBLIKA HRVATSKA</w:t>
      </w:r>
    </w:p>
    <w:p w:rsidRDefault="00434AF3" w:rsidP="00DA56C5" w:rsidR="00434AF3" w:rsidRPr="000F218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0F218F">
        <w:rPr>
          <w:rFonts w:cs="Times New Roman" w:eastAsia="Times New Roman" w:hAnsi="Times New Roman" w:ascii="Times New Roman"/>
          <w:bCs/>
          <w:sz w:val="24"/>
          <w:szCs w:val="24"/>
          <w:lang w:val="en-US"/>
        </w:rPr>
        <w:t>TRGOVAČKI SUD U PAZINU</w:t>
      </w:r>
    </w:p>
    <w:p w:rsidRDefault="00473EAE" w:rsidP="00DA56C5" w:rsidR="00434AF3" w:rsidRPr="000F218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    </w:t>
      </w:r>
      <w:r w:rsidR="00434AF3" w:rsidRPr="000F218F">
        <w:rPr>
          <w:rFonts w:cs="Times New Roman" w:eastAsia="Times New Roman" w:hAnsi="Times New Roman" w:ascii="Times New Roman"/>
          <w:bCs/>
          <w:sz w:val="24"/>
          <w:szCs w:val="24"/>
        </w:rPr>
        <w:t>Dršćevka 1, 52000 Pazin</w:t>
      </w:r>
    </w:p>
    <w:p w:rsidRDefault="00473EAE" w:rsidP="00DA56C5" w:rsidR="00473EAE">
      <w:pPr>
        <w:spacing w:lineRule="auto" w:line="240" w:after="0"/>
        <w:jc w:val="center"/>
        <w:rPr>
          <w:rFonts w:cs="Times New Roman" w:eastAsia="Times New Roman" w:hAnsi="Times New Roman" w:ascii="Times New Roman"/>
          <w:sz w:val="24"/>
          <w:szCs w:val="24"/>
        </w:rPr>
      </w:pPr>
    </w:p>
    <w:p w:rsidRDefault="00434AF3" w:rsidP="00DA56C5" w:rsidR="00434AF3" w:rsidRPr="000F218F">
      <w:pPr>
        <w:spacing w:lineRule="auto" w:line="240" w:after="0"/>
        <w:jc w:val="center"/>
        <w:rPr>
          <w:rFonts w:cs="Times New Roman" w:eastAsia="Times New Roman" w:hAnsi="Times New Roman" w:ascii="Times New Roman"/>
          <w:sz w:val="24"/>
          <w:szCs w:val="24"/>
          <w:lang w:eastAsia="hr-HR"/>
        </w:rPr>
      </w:pPr>
      <w:r w:rsidRPr="000F218F">
        <w:rPr>
          <w:rFonts w:cs="Times New Roman" w:eastAsia="Times New Roman" w:hAnsi="Times New Roman" w:ascii="Times New Roman"/>
          <w:sz w:val="24"/>
          <w:szCs w:val="24"/>
        </w:rPr>
        <w:t>R E P U B L I K A   H R V A T S K A</w:t>
      </w:r>
    </w:p>
    <w:p w:rsidRDefault="00434AF3" w:rsidP="00DA56C5" w:rsidR="00434AF3" w:rsidRPr="000F218F">
      <w:pPr>
        <w:spacing w:lineRule="auto" w:line="240" w:after="0"/>
        <w:jc w:val="center"/>
        <w:rPr>
          <w:rFonts w:cs="Times New Roman" w:eastAsia="Times New Roman" w:hAnsi="Times New Roman" w:ascii="Times New Roman"/>
          <w:sz w:val="24"/>
          <w:szCs w:val="24"/>
        </w:rPr>
      </w:pPr>
      <w:r w:rsidRPr="000F218F">
        <w:rPr>
          <w:rFonts w:cs="Times New Roman" w:eastAsia="Times New Roman" w:hAnsi="Times New Roman" w:ascii="Times New Roman"/>
          <w:sz w:val="24"/>
          <w:szCs w:val="24"/>
        </w:rPr>
        <w:t>R J E Š E NJ E</w:t>
      </w:r>
    </w:p>
    <w:p w:rsidRDefault="00434AF3" w:rsidP="00DA56C5" w:rsidR="00434AF3" w:rsidRPr="000F218F">
      <w:pPr>
        <w:spacing w:lineRule="auto" w:line="240" w:after="0"/>
        <w:rPr>
          <w:rFonts w:cs="Times New Roman" w:eastAsia="Times New Roman" w:hAnsi="Times New Roman" w:ascii="Times New Roman"/>
          <w:sz w:val="24"/>
          <w:szCs w:val="24"/>
        </w:rPr>
      </w:pPr>
    </w:p>
    <w:p w:rsidRDefault="00513E51" w:rsidP="00DA56C5" w:rsidR="000E51F4">
      <w:pPr>
        <w:spacing w:lineRule="auto" w:line="240" w:after="0"/>
        <w:ind w:firstLine="708"/>
        <w:jc w:val="both"/>
        <w:rPr>
          <w:rFonts w:cs="Times New Roman" w:eastAsia="Times New Roman" w:hAnsi="Times New Roman" w:ascii="Times New Roman"/>
          <w:sz w:val="24"/>
          <w:szCs w:val="24"/>
        </w:rPr>
      </w:pPr>
      <w:r w:rsidRPr="00513E51">
        <w:rPr>
          <w:rFonts w:cs="Times New Roman" w:eastAsia="Times New Roman" w:hAnsi="Times New Roman" w:ascii="Times New Roman"/>
          <w:sz w:val="24"/>
          <w:szCs w:val="24"/>
        </w:rPr>
        <w:t xml:space="preserve">Trgovački sud u Pazinu, po stečajnom sucu Ivanu Dujiću, u stečajnom postupku nad Stečajnom masom iza SHIFT d.o.o. u stečaju Zagreb, Petrinjska 28, OIB 62386026680, </w:t>
      </w:r>
      <w:r>
        <w:rPr>
          <w:rFonts w:cs="Times New Roman" w:eastAsia="Times New Roman" w:hAnsi="Times New Roman" w:ascii="Times New Roman"/>
          <w:sz w:val="24"/>
          <w:szCs w:val="24"/>
        </w:rPr>
        <w:t>7</w:t>
      </w:r>
      <w:r w:rsidRPr="00513E51">
        <w:rPr>
          <w:rFonts w:cs="Times New Roman" w:eastAsia="Times New Roman" w:hAnsi="Times New Roman" w:ascii="Times New Roman"/>
          <w:sz w:val="24"/>
          <w:szCs w:val="24"/>
        </w:rPr>
        <w:t xml:space="preserve">. </w:t>
      </w:r>
      <w:r>
        <w:rPr>
          <w:rFonts w:cs="Times New Roman" w:eastAsia="Times New Roman" w:hAnsi="Times New Roman" w:ascii="Times New Roman"/>
          <w:sz w:val="24"/>
          <w:szCs w:val="24"/>
        </w:rPr>
        <w:t>ožujka</w:t>
      </w:r>
      <w:r w:rsidRPr="00513E51">
        <w:rPr>
          <w:rFonts w:cs="Times New Roman" w:eastAsia="Times New Roman" w:hAnsi="Times New Roman" w:ascii="Times New Roman"/>
          <w:sz w:val="24"/>
          <w:szCs w:val="24"/>
        </w:rPr>
        <w:t xml:space="preserve"> 2018.</w:t>
      </w:r>
    </w:p>
    <w:p w:rsidRDefault="00473EAE" w:rsidP="00DA56C5" w:rsidR="00473EAE" w:rsidRPr="000F218F">
      <w:pPr>
        <w:spacing w:lineRule="auto" w:line="240" w:after="0"/>
        <w:ind w:firstLine="708"/>
        <w:jc w:val="both"/>
        <w:rPr>
          <w:rFonts w:cs="Times New Roman" w:eastAsia="Times New Roman" w:hAnsi="Times New Roman" w:ascii="Times New Roman"/>
          <w:sz w:val="24"/>
          <w:szCs w:val="24"/>
        </w:rPr>
      </w:pPr>
    </w:p>
    <w:p w:rsidRDefault="002C642A" w:rsidP="00DA56C5" w:rsidR="002C642A" w:rsidRPr="000F218F">
      <w:pPr>
        <w:spacing w:lineRule="auto" w:line="240" w:after="0"/>
        <w:jc w:val="center"/>
        <w:rPr>
          <w:rFonts w:cs="Times New Roman" w:eastAsia="Times New Roman" w:hAnsi="Times New Roman" w:ascii="Times New Roman"/>
          <w:sz w:val="24"/>
          <w:szCs w:val="24"/>
        </w:rPr>
      </w:pPr>
      <w:r w:rsidRPr="000F218F">
        <w:rPr>
          <w:rFonts w:cs="Times New Roman" w:eastAsia="Times New Roman" w:hAnsi="Times New Roman" w:ascii="Times New Roman"/>
          <w:sz w:val="24"/>
          <w:szCs w:val="24"/>
        </w:rPr>
        <w:t>r i j e š i o   j e</w:t>
      </w:r>
    </w:p>
    <w:p w:rsidRDefault="002C642A" w:rsidP="00DA56C5" w:rsidR="002C642A" w:rsidRPr="000F218F">
      <w:pPr>
        <w:spacing w:lineRule="auto" w:line="240" w:after="0"/>
        <w:rPr>
          <w:rFonts w:cs="Times New Roman" w:eastAsia="Times New Roman" w:hAnsi="Times New Roman" w:ascii="Times New Roman"/>
          <w:sz w:val="24"/>
          <w:szCs w:val="24"/>
        </w:rPr>
      </w:pPr>
    </w:p>
    <w:p w:rsidRDefault="000F218F" w:rsidP="00DA56C5" w:rsidR="000F218F">
      <w:pPr>
        <w:spacing w:lineRule="auto" w:line="240" w:after="0"/>
        <w:ind w:firstLine="708"/>
        <w:jc w:val="both"/>
        <w:rPr>
          <w:rFonts w:cs="Times New Roman" w:hAnsi="Times New Roman" w:ascii="Times New Roman"/>
          <w:sz w:val="24"/>
          <w:szCs w:val="24"/>
        </w:rPr>
      </w:pPr>
      <w:r w:rsidRPr="000F218F">
        <w:rPr>
          <w:rFonts w:cs="Times New Roman" w:hAnsi="Times New Roman" w:ascii="Times New Roman"/>
          <w:sz w:val="24"/>
          <w:szCs w:val="24"/>
        </w:rPr>
        <w:t xml:space="preserve">Nalaže se sudskom registru da, po pravomoćnosti ovog rješenja, izvrši brisanje Stečajne mase iza </w:t>
      </w:r>
      <w:r w:rsidR="00513E51" w:rsidRPr="00513E51">
        <w:rPr>
          <w:rFonts w:cs="Times New Roman" w:hAnsi="Times New Roman" w:ascii="Times New Roman"/>
          <w:sz w:val="24"/>
          <w:szCs w:val="24"/>
        </w:rPr>
        <w:t>SHIFT d.o.o. u stečaju Zagreb, Petrinjska 28, OIB 62386026680</w:t>
      </w:r>
      <w:r w:rsidRPr="000F218F">
        <w:rPr>
          <w:rFonts w:cs="Times New Roman" w:hAnsi="Times New Roman" w:ascii="Times New Roman"/>
          <w:sz w:val="24"/>
          <w:szCs w:val="24"/>
        </w:rPr>
        <w:t>.</w:t>
      </w:r>
    </w:p>
    <w:p w:rsidRDefault="00F646AF" w:rsidP="00DA56C5" w:rsidR="00F646AF" w:rsidRPr="000F218F">
      <w:pPr>
        <w:spacing w:lineRule="auto" w:line="240" w:after="0"/>
        <w:ind w:firstLine="708"/>
        <w:jc w:val="both"/>
        <w:rPr>
          <w:rFonts w:cs="Times New Roman" w:hAnsi="Times New Roman" w:ascii="Times New Roman"/>
          <w:sz w:val="24"/>
          <w:szCs w:val="24"/>
        </w:rPr>
      </w:pPr>
    </w:p>
    <w:p w:rsidRDefault="00434AF3" w:rsidP="00DA56C5" w:rsidR="00434AF3" w:rsidRPr="000F218F">
      <w:pPr>
        <w:spacing w:lineRule="auto" w:line="240" w:after="0"/>
        <w:jc w:val="center"/>
        <w:rPr>
          <w:rFonts w:cs="Times New Roman" w:hAnsi="Times New Roman" w:ascii="Times New Roman"/>
          <w:sz w:val="24"/>
          <w:szCs w:val="24"/>
        </w:rPr>
      </w:pPr>
      <w:r w:rsidRPr="000F218F">
        <w:rPr>
          <w:rFonts w:cs="Times New Roman" w:hAnsi="Times New Roman" w:ascii="Times New Roman"/>
          <w:sz w:val="24"/>
          <w:szCs w:val="24"/>
        </w:rPr>
        <w:t>Obrazloženje</w:t>
      </w:r>
    </w:p>
    <w:p w:rsidRDefault="00293334" w:rsidP="00DA56C5" w:rsidR="00293334" w:rsidRPr="000F218F">
      <w:pPr>
        <w:spacing w:lineRule="auto" w:line="240" w:after="0"/>
        <w:jc w:val="center"/>
        <w:rPr>
          <w:rFonts w:cs="Times New Roman" w:hAnsi="Times New Roman" w:ascii="Times New Roman"/>
          <w:sz w:val="24"/>
          <w:szCs w:val="24"/>
        </w:rPr>
      </w:pPr>
    </w:p>
    <w:p w:rsidRDefault="00400A88" w:rsidP="00E41303" w:rsidR="00E41303" w:rsidRPr="00E41303">
      <w:pPr>
        <w:spacing w:lineRule="auto" w:line="240" w:after="0"/>
        <w:jc w:val="both"/>
        <w:rPr>
          <w:rFonts w:cs="Times New Roman" w:hAnsi="Times New Roman" w:ascii="Times New Roman"/>
          <w:sz w:val="24"/>
          <w:szCs w:val="24"/>
        </w:rPr>
      </w:pPr>
      <w:r w:rsidRPr="000F218F">
        <w:rPr>
          <w:rFonts w:cs="Times New Roman" w:hAnsi="Times New Roman" w:ascii="Times New Roman"/>
          <w:sz w:val="24"/>
          <w:szCs w:val="24"/>
        </w:rPr>
        <w:tab/>
      </w:r>
      <w:r w:rsidR="00E41303" w:rsidRPr="00E41303">
        <w:rPr>
          <w:rFonts w:cs="Times New Roman" w:hAnsi="Times New Roman" w:ascii="Times New Roman"/>
          <w:sz w:val="24"/>
          <w:szCs w:val="24"/>
        </w:rPr>
        <w:t xml:space="preserve">Rješenjem ovog suda posl.br. </w:t>
      </w:r>
      <w:r w:rsidR="00513E51" w:rsidRPr="00513E51">
        <w:rPr>
          <w:rFonts w:cs="Times New Roman" w:hAnsi="Times New Roman" w:ascii="Times New Roman"/>
          <w:sz w:val="24"/>
          <w:szCs w:val="24"/>
        </w:rPr>
        <w:t>St-644/16-9</w:t>
      </w:r>
      <w:r w:rsidR="00E41303" w:rsidRPr="00E41303">
        <w:rPr>
          <w:rFonts w:cs="Times New Roman" w:hAnsi="Times New Roman" w:ascii="Times New Roman"/>
          <w:sz w:val="24"/>
          <w:szCs w:val="24"/>
        </w:rPr>
        <w:t xml:space="preserve"> od </w:t>
      </w:r>
      <w:r w:rsidR="00513E51" w:rsidRPr="00513E51">
        <w:rPr>
          <w:rFonts w:cs="Times New Roman" w:hAnsi="Times New Roman" w:ascii="Times New Roman"/>
          <w:sz w:val="24"/>
          <w:szCs w:val="24"/>
        </w:rPr>
        <w:t>06. listopada 2016.</w:t>
      </w:r>
      <w:r w:rsidR="00513E51">
        <w:rPr>
          <w:rFonts w:cs="Times New Roman" w:hAnsi="Times New Roman" w:ascii="Times New Roman"/>
          <w:sz w:val="24"/>
          <w:szCs w:val="24"/>
        </w:rPr>
        <w:t xml:space="preserve"> </w:t>
      </w:r>
      <w:r w:rsidR="00E41303" w:rsidRPr="00E41303">
        <w:rPr>
          <w:rFonts w:cs="Times New Roman" w:hAnsi="Times New Roman" w:ascii="Times New Roman"/>
          <w:sz w:val="24"/>
          <w:szCs w:val="24"/>
        </w:rPr>
        <w:t>odlučeno je:</w:t>
      </w:r>
    </w:p>
    <w:p w:rsidRDefault="00E41303" w:rsidP="00513E51" w:rsidR="00513E51" w:rsidRPr="00513E51">
      <w:pPr>
        <w:spacing w:lineRule="auto" w:line="240" w:after="0"/>
        <w:jc w:val="both"/>
        <w:rPr>
          <w:rFonts w:cs="Times New Roman" w:hAnsi="Times New Roman" w:ascii="Times New Roman"/>
          <w:sz w:val="24"/>
          <w:szCs w:val="24"/>
        </w:rPr>
      </w:pPr>
      <w:r w:rsidRPr="00E41303">
        <w:rPr>
          <w:rFonts w:cs="Times New Roman" w:hAnsi="Times New Roman" w:ascii="Times New Roman"/>
          <w:sz w:val="24"/>
          <w:szCs w:val="24"/>
        </w:rPr>
        <w:t>„</w:t>
      </w:r>
      <w:r w:rsidR="00513E51" w:rsidRPr="00513E51">
        <w:rPr>
          <w:rFonts w:cs="Times New Roman" w:hAnsi="Times New Roman" w:ascii="Times New Roman"/>
          <w:sz w:val="24"/>
          <w:szCs w:val="24"/>
        </w:rPr>
        <w:t>I</w:t>
      </w:r>
      <w:r w:rsidR="00513E51" w:rsidRPr="00513E51">
        <w:rPr>
          <w:rFonts w:cs="Times New Roman" w:hAnsi="Times New Roman" w:ascii="Times New Roman"/>
          <w:sz w:val="24"/>
          <w:szCs w:val="24"/>
        </w:rPr>
        <w:tab/>
        <w:t>Otvara se stečajni postupak nad dužnikom SHIFT d.o.o. Rovinjsko selo, Rovinjska ulica 36, OIB: 73054730253.</w:t>
      </w:r>
    </w:p>
    <w:p w:rsidRDefault="00513E51" w:rsidP="00513E51" w:rsidR="00513E51" w:rsidRPr="00513E51">
      <w:pPr>
        <w:spacing w:lineRule="auto" w:line="240" w:after="0"/>
        <w:jc w:val="both"/>
        <w:rPr>
          <w:rFonts w:cs="Times New Roman" w:hAnsi="Times New Roman" w:ascii="Times New Roman"/>
          <w:sz w:val="24"/>
          <w:szCs w:val="24"/>
        </w:rPr>
      </w:pPr>
      <w:r w:rsidRPr="00513E51">
        <w:rPr>
          <w:rFonts w:cs="Times New Roman" w:hAnsi="Times New Roman" w:ascii="Times New Roman"/>
          <w:sz w:val="24"/>
          <w:szCs w:val="24"/>
        </w:rPr>
        <w:t>II</w:t>
      </w:r>
      <w:r w:rsidRPr="00513E51">
        <w:rPr>
          <w:rFonts w:cs="Times New Roman" w:hAnsi="Times New Roman" w:ascii="Times New Roman"/>
          <w:sz w:val="24"/>
          <w:szCs w:val="24"/>
        </w:rPr>
        <w:tab/>
        <w:t>Za stečajnog upravitelja imenuje se Ivan Gjurašić iz Zagreba, Petrinjska 28, OIB 66025260916.</w:t>
      </w:r>
    </w:p>
    <w:p w:rsidRDefault="00513E51" w:rsidP="00513E51" w:rsidR="00E41303" w:rsidRPr="00E41303">
      <w:pPr>
        <w:spacing w:lineRule="auto" w:line="240" w:after="0"/>
        <w:jc w:val="both"/>
        <w:rPr>
          <w:rFonts w:cs="Times New Roman" w:hAnsi="Times New Roman" w:ascii="Times New Roman"/>
          <w:sz w:val="24"/>
          <w:szCs w:val="24"/>
        </w:rPr>
      </w:pPr>
      <w:r w:rsidRPr="00513E51">
        <w:rPr>
          <w:rFonts w:cs="Times New Roman" w:hAnsi="Times New Roman" w:ascii="Times New Roman"/>
          <w:sz w:val="24"/>
          <w:szCs w:val="24"/>
        </w:rPr>
        <w:t>III</w:t>
      </w:r>
      <w:r w:rsidRPr="00513E51">
        <w:rPr>
          <w:rFonts w:cs="Times New Roman" w:hAnsi="Times New Roman" w:ascii="Times New Roman"/>
          <w:sz w:val="24"/>
          <w:szCs w:val="24"/>
        </w:rPr>
        <w:tab/>
        <w:t>Zaključuje se stečajni postupak nad dužnikom SHIFT d.o.o. Rovinjsko selo, Rovinjska ulica 36, OIB: 73054730253.</w:t>
      </w:r>
      <w:r w:rsidR="00E41303" w:rsidRPr="00E41303">
        <w:rPr>
          <w:rFonts w:cs="Times New Roman" w:hAnsi="Times New Roman" w:ascii="Times New Roman"/>
          <w:sz w:val="24"/>
          <w:szCs w:val="24"/>
        </w:rPr>
        <w:t>“.</w:t>
      </w:r>
    </w:p>
    <w:p w:rsidRDefault="00E41303" w:rsidP="00B46F16" w:rsidR="00E41303" w:rsidRPr="00E4130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E41303">
        <w:rPr>
          <w:rFonts w:cs="Times New Roman" w:hAnsi="Times New Roman" w:ascii="Times New Roman"/>
          <w:sz w:val="24"/>
          <w:szCs w:val="24"/>
        </w:rPr>
        <w:t>Odredbom čl. 133. Stečajnog zakona (dalje: SZ) propisano je da nakon zaključenja stečajnoga postupka prema odredbi članka 132. stavka 2. tog Zakona stečajni upravitelj može u ime i za račun stečajne mase unovčiti imovinu dužnika i prikupljenim sredstvima namiriti nastale troškove stečajnoga postupka, a neiskorišteni iznos uplatiti u Fond za namirenje troškova stečajnoga postupka (st.1.).  U slučaju iz stavka 1. tog članka stečajna masa će se upisati u sudski registar. Pri upisu stečajne mase u sudski registar Ministarstvo financija - Porezna uprava će po službenoj dužnosti odrediti i dodijeliti osobni identifikacijski broj stečajnoj masi (st. 2.). O radnjama poduzetim u skladu s odredbom stavka 1. tog članka stečajni upravitelj dužan je podnositi sudu pisana izvješća najmanje jedanput u tri mjeseca. Pisana izvješća objavit će se na mrežnoj stranici e-Oglasna ploča sudova bez odgode (st. 3.). Stečajni upravitelj može, kad je to potrebno radi poduzimanja radnji iz stavka 1. ovoga članka, na temelju zaključka suda otvoriti bankovni račun (st. 4.).</w:t>
      </w:r>
      <w:r w:rsidR="00B46F16" w:rsidRPr="00B46F16">
        <w:t xml:space="preserve"> </w:t>
      </w:r>
      <w:r w:rsidR="00B46F16" w:rsidRPr="00B46F16">
        <w:rPr>
          <w:rFonts w:cs="Times New Roman" w:hAnsi="Times New Roman" w:ascii="Times New Roman"/>
          <w:sz w:val="24"/>
          <w:szCs w:val="24"/>
        </w:rPr>
        <w:t>Ako se ispune pretpostavke za nastavljanje postupka radi</w:t>
      </w:r>
      <w:r w:rsidR="00B46F16">
        <w:rPr>
          <w:rFonts w:cs="Times New Roman" w:hAnsi="Times New Roman" w:ascii="Times New Roman"/>
          <w:sz w:val="24"/>
          <w:szCs w:val="24"/>
        </w:rPr>
        <w:t xml:space="preserve"> </w:t>
      </w:r>
      <w:r w:rsidR="00B46F16" w:rsidRPr="00B46F16">
        <w:rPr>
          <w:rFonts w:cs="Times New Roman" w:hAnsi="Times New Roman" w:ascii="Times New Roman"/>
          <w:sz w:val="24"/>
          <w:szCs w:val="24"/>
        </w:rPr>
        <w:t xml:space="preserve">naknadne diobe iz članka 289. stavka 1. </w:t>
      </w:r>
      <w:r w:rsidR="00B46F16">
        <w:rPr>
          <w:rFonts w:cs="Times New Roman" w:hAnsi="Times New Roman" w:ascii="Times New Roman"/>
          <w:sz w:val="24"/>
          <w:szCs w:val="24"/>
        </w:rPr>
        <w:t>t</w:t>
      </w:r>
      <w:r w:rsidR="00B46F16" w:rsidRPr="00B46F16">
        <w:rPr>
          <w:rFonts w:cs="Times New Roman" w:hAnsi="Times New Roman" w:ascii="Times New Roman"/>
          <w:sz w:val="24"/>
          <w:szCs w:val="24"/>
        </w:rPr>
        <w:t>oga Zakona, sud će</w:t>
      </w:r>
      <w:r w:rsidR="00B46F16">
        <w:rPr>
          <w:rFonts w:cs="Times New Roman" w:hAnsi="Times New Roman" w:ascii="Times New Roman"/>
          <w:sz w:val="24"/>
          <w:szCs w:val="24"/>
        </w:rPr>
        <w:t xml:space="preserve"> </w:t>
      </w:r>
      <w:r w:rsidR="00B46F16" w:rsidRPr="00B46F16">
        <w:rPr>
          <w:rFonts w:cs="Times New Roman" w:hAnsi="Times New Roman" w:ascii="Times New Roman"/>
          <w:sz w:val="24"/>
          <w:szCs w:val="24"/>
        </w:rPr>
        <w:t>rješenjem o nastavljanju postupka</w:t>
      </w:r>
      <w:r w:rsidR="00B46F16">
        <w:rPr>
          <w:rFonts w:cs="Times New Roman" w:hAnsi="Times New Roman" w:ascii="Times New Roman"/>
          <w:sz w:val="24"/>
          <w:szCs w:val="24"/>
        </w:rPr>
        <w:t xml:space="preserve"> pozvati stečajne vjerovnike da </w:t>
      </w:r>
      <w:r w:rsidR="00B46F16" w:rsidRPr="00B46F16">
        <w:rPr>
          <w:rFonts w:cs="Times New Roman" w:hAnsi="Times New Roman" w:ascii="Times New Roman"/>
          <w:sz w:val="24"/>
          <w:szCs w:val="24"/>
        </w:rPr>
        <w:t>u roku od 30 dana stečajnom upravitelju prijave svoje tražbine i</w:t>
      </w:r>
      <w:r w:rsidR="00B46F16">
        <w:rPr>
          <w:rFonts w:cs="Times New Roman" w:hAnsi="Times New Roman" w:ascii="Times New Roman"/>
          <w:sz w:val="24"/>
          <w:szCs w:val="24"/>
        </w:rPr>
        <w:t xml:space="preserve"> </w:t>
      </w:r>
      <w:r w:rsidR="00B46F16" w:rsidRPr="00B46F16">
        <w:rPr>
          <w:rFonts w:cs="Times New Roman" w:hAnsi="Times New Roman" w:ascii="Times New Roman"/>
          <w:sz w:val="24"/>
          <w:szCs w:val="24"/>
        </w:rPr>
        <w:t>zakazati ročište na kojem će se ispita</w:t>
      </w:r>
      <w:r w:rsidR="00B46F16">
        <w:rPr>
          <w:rFonts w:cs="Times New Roman" w:hAnsi="Times New Roman" w:ascii="Times New Roman"/>
          <w:sz w:val="24"/>
          <w:szCs w:val="24"/>
        </w:rPr>
        <w:t>ti prijavljene tražbine (st. 5.)</w:t>
      </w:r>
      <w:r w:rsidR="00B46F16" w:rsidRPr="00B46F16">
        <w:rPr>
          <w:rFonts w:cs="Times New Roman" w:hAnsi="Times New Roman" w:ascii="Times New Roman"/>
          <w:sz w:val="24"/>
          <w:szCs w:val="24"/>
        </w:rPr>
        <w:t>.</w:t>
      </w:r>
    </w:p>
    <w:p w:rsidRDefault="00E41303" w:rsidP="00513E51" w:rsidR="00513E51">
      <w:pPr>
        <w:spacing w:lineRule="auto" w:line="240" w:after="0"/>
        <w:jc w:val="both"/>
        <w:rPr>
          <w:rFonts w:cs="Times New Roman" w:hAnsi="Times New Roman" w:ascii="Times New Roman"/>
          <w:sz w:val="24"/>
          <w:szCs w:val="24"/>
        </w:rPr>
      </w:pPr>
      <w:r w:rsidRPr="00E41303">
        <w:rPr>
          <w:rFonts w:cs="Times New Roman" w:hAnsi="Times New Roman" w:ascii="Times New Roman"/>
          <w:sz w:val="24"/>
          <w:szCs w:val="24"/>
        </w:rPr>
        <w:tab/>
      </w:r>
      <w:r w:rsidR="00513E51" w:rsidRPr="00513E51">
        <w:rPr>
          <w:rFonts w:cs="Times New Roman" w:hAnsi="Times New Roman" w:ascii="Times New Roman"/>
          <w:sz w:val="24"/>
          <w:szCs w:val="24"/>
        </w:rPr>
        <w:t>Stečajni upravitelj je u dopisu od 22. veljače 2017. predložio da se izvrši upis stečajne mase u sudski registar te da mu se dopusti da otvori bankovni račun, sve iz razloga što iza dužnika postoji imovina koja čini stečajnu masu (u iznosu od 5.322,94 kn).</w:t>
      </w:r>
      <w:r>
        <w:rPr>
          <w:rFonts w:cs="Times New Roman" w:hAnsi="Times New Roman" w:ascii="Times New Roman"/>
          <w:sz w:val="24"/>
          <w:szCs w:val="24"/>
        </w:rPr>
        <w:tab/>
      </w:r>
    </w:p>
    <w:p w:rsidRDefault="00513E51" w:rsidP="00513E51" w:rsidR="00E5697C" w:rsidRPr="00E5697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E41303">
        <w:rPr>
          <w:rFonts w:cs="Times New Roman" w:hAnsi="Times New Roman" w:ascii="Times New Roman"/>
          <w:sz w:val="24"/>
          <w:szCs w:val="24"/>
        </w:rPr>
        <w:t>T</w:t>
      </w:r>
      <w:r w:rsidR="00E41303" w:rsidRPr="00E41303">
        <w:rPr>
          <w:rFonts w:cs="Times New Roman" w:hAnsi="Times New Roman" w:ascii="Times New Roman"/>
          <w:sz w:val="24"/>
          <w:szCs w:val="24"/>
        </w:rPr>
        <w:t>emeljem čl. 133. st. 2. i st. 4. SZ-a</w:t>
      </w:r>
      <w:r w:rsidR="00E41303">
        <w:rPr>
          <w:rFonts w:cs="Times New Roman" w:hAnsi="Times New Roman" w:ascii="Times New Roman"/>
          <w:sz w:val="24"/>
          <w:szCs w:val="24"/>
        </w:rPr>
        <w:t xml:space="preserve">, rješenjem posl.br. </w:t>
      </w:r>
      <w:r w:rsidRPr="00513E51">
        <w:rPr>
          <w:rFonts w:cs="Times New Roman" w:hAnsi="Times New Roman" w:ascii="Times New Roman"/>
          <w:sz w:val="24"/>
          <w:szCs w:val="24"/>
        </w:rPr>
        <w:t>posl.br. St-644/16-</w:t>
      </w:r>
      <w:r>
        <w:rPr>
          <w:rFonts w:cs="Times New Roman" w:hAnsi="Times New Roman" w:ascii="Times New Roman"/>
          <w:sz w:val="24"/>
          <w:szCs w:val="24"/>
        </w:rPr>
        <w:t>13 od 27</w:t>
      </w:r>
      <w:r w:rsidRPr="00513E51">
        <w:rPr>
          <w:rFonts w:cs="Times New Roman" w:hAnsi="Times New Roman" w:ascii="Times New Roman"/>
          <w:sz w:val="24"/>
          <w:szCs w:val="24"/>
        </w:rPr>
        <w:t xml:space="preserve">. </w:t>
      </w:r>
      <w:r>
        <w:rPr>
          <w:rFonts w:cs="Times New Roman" w:hAnsi="Times New Roman" w:ascii="Times New Roman"/>
          <w:sz w:val="24"/>
          <w:szCs w:val="24"/>
        </w:rPr>
        <w:t>veljače</w:t>
      </w:r>
      <w:r w:rsidRPr="00513E51">
        <w:rPr>
          <w:rFonts w:cs="Times New Roman" w:hAnsi="Times New Roman" w:ascii="Times New Roman"/>
          <w:sz w:val="24"/>
          <w:szCs w:val="24"/>
        </w:rPr>
        <w:t xml:space="preserve"> 201</w:t>
      </w:r>
      <w:r>
        <w:rPr>
          <w:rFonts w:cs="Times New Roman" w:hAnsi="Times New Roman" w:ascii="Times New Roman"/>
          <w:sz w:val="24"/>
          <w:szCs w:val="24"/>
        </w:rPr>
        <w:t>7</w:t>
      </w:r>
      <w:r w:rsidRPr="00513E51">
        <w:rPr>
          <w:rFonts w:cs="Times New Roman" w:hAnsi="Times New Roman" w:ascii="Times New Roman"/>
          <w:sz w:val="24"/>
          <w:szCs w:val="24"/>
        </w:rPr>
        <w:t xml:space="preserve">. </w:t>
      </w:r>
      <w:r w:rsidR="00E5697C">
        <w:rPr>
          <w:rFonts w:cs="Times New Roman" w:hAnsi="Times New Roman" w:ascii="Times New Roman"/>
          <w:sz w:val="24"/>
          <w:szCs w:val="24"/>
        </w:rPr>
        <w:t xml:space="preserve"> odlučeno je:</w:t>
      </w:r>
    </w:p>
    <w:p w:rsidRDefault="00E5697C" w:rsidP="00513E51" w:rsidR="00513E51" w:rsidRPr="00513E51">
      <w:pPr>
        <w:spacing w:lineRule="auto" w:line="240" w:after="0"/>
        <w:jc w:val="both"/>
        <w:rPr>
          <w:rFonts w:cs="Times New Roman" w:hAnsi="Times New Roman" w:ascii="Times New Roman"/>
          <w:sz w:val="24"/>
          <w:szCs w:val="24"/>
        </w:rPr>
      </w:pPr>
      <w:r>
        <w:rPr>
          <w:rFonts w:cs="Times New Roman" w:hAnsi="Times New Roman" w:ascii="Times New Roman"/>
          <w:sz w:val="24"/>
          <w:szCs w:val="24"/>
        </w:rPr>
        <w:lastRenderedPageBreak/>
        <w:tab/>
        <w:t>„</w:t>
      </w:r>
      <w:r w:rsidR="00513E51" w:rsidRPr="00513E51">
        <w:rPr>
          <w:rFonts w:cs="Times New Roman" w:hAnsi="Times New Roman" w:ascii="Times New Roman"/>
          <w:sz w:val="24"/>
          <w:szCs w:val="24"/>
        </w:rPr>
        <w:t xml:space="preserve">I. </w:t>
      </w:r>
      <w:r w:rsidR="00513E51" w:rsidRPr="00513E51">
        <w:rPr>
          <w:rFonts w:cs="Times New Roman" w:hAnsi="Times New Roman" w:ascii="Times New Roman"/>
          <w:sz w:val="24"/>
          <w:szCs w:val="24"/>
        </w:rPr>
        <w:tab/>
        <w:t>Nalaže se sudskom registru ovog suda da izvrši upis stečajne mase iza SHIFT d.o.o. u stečaju u sudski registar, sa sjedištem prema adresi stečajnog upravitelja Ivana Gjurašića iz Zagreba, Petrinjska 28.</w:t>
      </w:r>
    </w:p>
    <w:p w:rsidRDefault="00513E51" w:rsidP="00513E51" w:rsidR="00E4130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513E51">
        <w:rPr>
          <w:rFonts w:cs="Times New Roman" w:hAnsi="Times New Roman" w:ascii="Times New Roman"/>
          <w:sz w:val="24"/>
          <w:szCs w:val="24"/>
        </w:rPr>
        <w:t xml:space="preserve">II. </w:t>
      </w:r>
      <w:r w:rsidRPr="00513E51">
        <w:rPr>
          <w:rFonts w:cs="Times New Roman" w:hAnsi="Times New Roman" w:ascii="Times New Roman"/>
          <w:sz w:val="24"/>
          <w:szCs w:val="24"/>
        </w:rPr>
        <w:tab/>
        <w:t>Dopušta se stečajnom upravitelju Ivanu Gjurašiću iz Zagreba, Petrinjska 28, da po upisu stečajne mase u sudski registar otvori bankovni račun stečajne mase iza SHIFT d.o.o. u stečaju.</w:t>
      </w:r>
      <w:r w:rsidR="00E5697C">
        <w:rPr>
          <w:rFonts w:cs="Times New Roman" w:hAnsi="Times New Roman" w:ascii="Times New Roman"/>
          <w:sz w:val="24"/>
          <w:szCs w:val="24"/>
        </w:rPr>
        <w:t>“.</w:t>
      </w:r>
      <w:r w:rsidR="00F85DAC">
        <w:rPr>
          <w:rFonts w:cs="Times New Roman" w:hAnsi="Times New Roman" w:ascii="Times New Roman"/>
          <w:sz w:val="24"/>
          <w:szCs w:val="24"/>
        </w:rPr>
        <w:tab/>
      </w:r>
    </w:p>
    <w:p w:rsidRDefault="00B46F16" w:rsidP="00E41303" w:rsidR="00B46F16">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S</w:t>
      </w:r>
      <w:r w:rsidRPr="00B46F16">
        <w:rPr>
          <w:rFonts w:cs="Times New Roman" w:hAnsi="Times New Roman" w:ascii="Times New Roman"/>
          <w:sz w:val="24"/>
          <w:szCs w:val="24"/>
        </w:rPr>
        <w:t xml:space="preserve">tečajni upravitelj </w:t>
      </w:r>
      <w:r>
        <w:rPr>
          <w:rFonts w:cs="Times New Roman" w:hAnsi="Times New Roman" w:ascii="Times New Roman"/>
          <w:sz w:val="24"/>
          <w:szCs w:val="24"/>
        </w:rPr>
        <w:t xml:space="preserve">je </w:t>
      </w:r>
      <w:r w:rsidRPr="00B46F16">
        <w:rPr>
          <w:rFonts w:cs="Times New Roman" w:hAnsi="Times New Roman" w:ascii="Times New Roman"/>
          <w:sz w:val="24"/>
          <w:szCs w:val="24"/>
        </w:rPr>
        <w:t>u ime i za račun stečajne mase unovči</w:t>
      </w:r>
      <w:r>
        <w:rPr>
          <w:rFonts w:cs="Times New Roman" w:hAnsi="Times New Roman" w:ascii="Times New Roman"/>
          <w:sz w:val="24"/>
          <w:szCs w:val="24"/>
        </w:rPr>
        <w:t>o</w:t>
      </w:r>
      <w:r w:rsidRPr="00B46F16">
        <w:rPr>
          <w:rFonts w:cs="Times New Roman" w:hAnsi="Times New Roman" w:ascii="Times New Roman"/>
          <w:sz w:val="24"/>
          <w:szCs w:val="24"/>
        </w:rPr>
        <w:t xml:space="preserve"> imovinu dužnika i prikupljenim sredstvima namiri</w:t>
      </w:r>
      <w:r>
        <w:rPr>
          <w:rFonts w:cs="Times New Roman" w:hAnsi="Times New Roman" w:ascii="Times New Roman"/>
          <w:sz w:val="24"/>
          <w:szCs w:val="24"/>
        </w:rPr>
        <w:t>o</w:t>
      </w:r>
      <w:r w:rsidRPr="00B46F16">
        <w:rPr>
          <w:rFonts w:cs="Times New Roman" w:hAnsi="Times New Roman" w:ascii="Times New Roman"/>
          <w:sz w:val="24"/>
          <w:szCs w:val="24"/>
        </w:rPr>
        <w:t xml:space="preserve"> nastale troškove stečajnoga postupka, a neiskorišteni iznos upla</w:t>
      </w:r>
      <w:r>
        <w:rPr>
          <w:rFonts w:cs="Times New Roman" w:hAnsi="Times New Roman" w:ascii="Times New Roman"/>
          <w:sz w:val="24"/>
          <w:szCs w:val="24"/>
        </w:rPr>
        <w:t>ćen je</w:t>
      </w:r>
      <w:r w:rsidRPr="00B46F16">
        <w:rPr>
          <w:rFonts w:cs="Times New Roman" w:hAnsi="Times New Roman" w:ascii="Times New Roman"/>
          <w:sz w:val="24"/>
          <w:szCs w:val="24"/>
        </w:rPr>
        <w:t xml:space="preserve"> u Fond za namirenje troškova stečajnoga postupka (</w:t>
      </w:r>
      <w:r>
        <w:rPr>
          <w:rFonts w:cs="Times New Roman" w:hAnsi="Times New Roman" w:ascii="Times New Roman"/>
          <w:sz w:val="24"/>
          <w:szCs w:val="24"/>
        </w:rPr>
        <w:t xml:space="preserve">čl. 133. </w:t>
      </w:r>
      <w:r w:rsidRPr="00B46F16">
        <w:rPr>
          <w:rFonts w:cs="Times New Roman" w:hAnsi="Times New Roman" w:ascii="Times New Roman"/>
          <w:sz w:val="24"/>
          <w:szCs w:val="24"/>
        </w:rPr>
        <w:t>st.1.</w:t>
      </w:r>
      <w:r>
        <w:rPr>
          <w:rFonts w:cs="Times New Roman" w:hAnsi="Times New Roman" w:ascii="Times New Roman"/>
          <w:sz w:val="24"/>
          <w:szCs w:val="24"/>
        </w:rPr>
        <w:t xml:space="preserve"> SZ-a</w:t>
      </w:r>
      <w:r w:rsidRPr="00B46F16">
        <w:rPr>
          <w:rFonts w:cs="Times New Roman" w:hAnsi="Times New Roman" w:ascii="Times New Roman"/>
          <w:sz w:val="24"/>
          <w:szCs w:val="24"/>
        </w:rPr>
        <w:t>).</w:t>
      </w:r>
    </w:p>
    <w:p w:rsidRDefault="00B46F16" w:rsidP="00E41303" w:rsidR="00E4130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B46F16">
        <w:rPr>
          <w:rFonts w:cs="Times New Roman" w:hAnsi="Times New Roman" w:ascii="Times New Roman"/>
          <w:sz w:val="24"/>
          <w:szCs w:val="24"/>
        </w:rPr>
        <w:t xml:space="preserve"> </w:t>
      </w:r>
      <w:r>
        <w:rPr>
          <w:rFonts w:cs="Times New Roman" w:hAnsi="Times New Roman" w:ascii="Times New Roman"/>
          <w:sz w:val="24"/>
          <w:szCs w:val="24"/>
        </w:rPr>
        <w:t xml:space="preserve">Nisu </w:t>
      </w:r>
      <w:r w:rsidRPr="00B46F16">
        <w:rPr>
          <w:rFonts w:cs="Times New Roman" w:hAnsi="Times New Roman" w:ascii="Times New Roman"/>
          <w:sz w:val="24"/>
          <w:szCs w:val="24"/>
        </w:rPr>
        <w:t>ispun</w:t>
      </w:r>
      <w:r>
        <w:rPr>
          <w:rFonts w:cs="Times New Roman" w:hAnsi="Times New Roman" w:ascii="Times New Roman"/>
          <w:sz w:val="24"/>
          <w:szCs w:val="24"/>
        </w:rPr>
        <w:t>jen</w:t>
      </w:r>
      <w:r w:rsidRPr="00B46F16">
        <w:rPr>
          <w:rFonts w:cs="Times New Roman" w:hAnsi="Times New Roman" w:ascii="Times New Roman"/>
          <w:sz w:val="24"/>
          <w:szCs w:val="24"/>
        </w:rPr>
        <w:t xml:space="preserve">e pretpostavke za nastavljanje postupka radi naknadne diobe </w:t>
      </w:r>
      <w:r>
        <w:rPr>
          <w:rFonts w:cs="Times New Roman" w:hAnsi="Times New Roman" w:ascii="Times New Roman"/>
          <w:sz w:val="24"/>
          <w:szCs w:val="24"/>
        </w:rPr>
        <w:t xml:space="preserve">(čl. 133. </w:t>
      </w:r>
      <w:r w:rsidRPr="00B46F16">
        <w:rPr>
          <w:rFonts w:cs="Times New Roman" w:hAnsi="Times New Roman" w:ascii="Times New Roman"/>
          <w:sz w:val="24"/>
          <w:szCs w:val="24"/>
        </w:rPr>
        <w:t>st</w:t>
      </w:r>
      <w:r>
        <w:rPr>
          <w:rFonts w:cs="Times New Roman" w:hAnsi="Times New Roman" w:ascii="Times New Roman"/>
          <w:sz w:val="24"/>
          <w:szCs w:val="24"/>
        </w:rPr>
        <w:t>. 5</w:t>
      </w:r>
      <w:r w:rsidRPr="00B46F16">
        <w:rPr>
          <w:rFonts w:cs="Times New Roman" w:hAnsi="Times New Roman" w:ascii="Times New Roman"/>
          <w:sz w:val="24"/>
          <w:szCs w:val="24"/>
        </w:rPr>
        <w:t xml:space="preserve">. </w:t>
      </w:r>
      <w:r>
        <w:rPr>
          <w:rFonts w:cs="Times New Roman" w:hAnsi="Times New Roman" w:ascii="Times New Roman"/>
          <w:sz w:val="24"/>
          <w:szCs w:val="24"/>
        </w:rPr>
        <w:t>SZ-a).</w:t>
      </w:r>
    </w:p>
    <w:p w:rsidRDefault="00B46F16" w:rsidP="00E41303" w:rsidR="000F218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Stoga je, temeljem </w:t>
      </w:r>
      <w:r w:rsidR="000F218F" w:rsidRPr="000F218F">
        <w:rPr>
          <w:rFonts w:cs="Times New Roman" w:hAnsi="Times New Roman" w:ascii="Times New Roman"/>
          <w:sz w:val="24"/>
          <w:szCs w:val="24"/>
        </w:rPr>
        <w:t xml:space="preserve">čl. 438. st. 2. </w:t>
      </w:r>
      <w:r w:rsidR="000F218F" w:rsidRPr="000F218F">
        <w:rPr>
          <w:rFonts w:cs="Times New Roman" w:hAnsi="Times New Roman" w:ascii="Times New Roman"/>
          <w:bCs/>
          <w:sz w:val="24"/>
          <w:szCs w:val="24"/>
        </w:rPr>
        <w:t>S</w:t>
      </w:r>
      <w:r>
        <w:rPr>
          <w:rFonts w:cs="Times New Roman" w:hAnsi="Times New Roman" w:ascii="Times New Roman"/>
          <w:bCs/>
          <w:sz w:val="24"/>
          <w:szCs w:val="24"/>
        </w:rPr>
        <w:t xml:space="preserve">Z-a, </w:t>
      </w:r>
      <w:r w:rsidR="000F218F" w:rsidRPr="000F218F">
        <w:rPr>
          <w:rFonts w:cs="Times New Roman" w:hAnsi="Times New Roman" w:ascii="Times New Roman"/>
          <w:bCs/>
          <w:sz w:val="24"/>
          <w:szCs w:val="24"/>
        </w:rPr>
        <w:t>odlučeno kao u izre</w:t>
      </w:r>
      <w:r>
        <w:rPr>
          <w:rFonts w:cs="Times New Roman" w:hAnsi="Times New Roman" w:ascii="Times New Roman"/>
          <w:bCs/>
          <w:sz w:val="24"/>
          <w:szCs w:val="24"/>
        </w:rPr>
        <w:t>ci</w:t>
      </w:r>
      <w:r w:rsidR="000F218F" w:rsidRPr="000F218F">
        <w:rPr>
          <w:rFonts w:cs="Times New Roman" w:hAnsi="Times New Roman" w:ascii="Times New Roman"/>
          <w:sz w:val="24"/>
          <w:szCs w:val="24"/>
        </w:rPr>
        <w:t>.</w:t>
      </w:r>
    </w:p>
    <w:p w:rsidRDefault="00B46F16" w:rsidP="00E41303" w:rsidR="00B46F16" w:rsidRPr="000F218F">
      <w:pPr>
        <w:spacing w:lineRule="auto" w:line="240" w:after="0"/>
        <w:jc w:val="both"/>
        <w:rPr>
          <w:rFonts w:cs="Times New Roman" w:hAnsi="Times New Roman" w:ascii="Times New Roman"/>
          <w:sz w:val="24"/>
          <w:szCs w:val="24"/>
        </w:rPr>
      </w:pPr>
    </w:p>
    <w:p w:rsidRDefault="000F218F" w:rsidP="00473EAE" w:rsidR="00473EAE">
      <w:pPr>
        <w:spacing w:lineRule="auto" w:line="240"/>
        <w:jc w:val="center"/>
        <w:rPr>
          <w:rFonts w:cs="Times New Roman" w:hAnsi="Times New Roman" w:ascii="Times New Roman"/>
          <w:sz w:val="24"/>
          <w:szCs w:val="24"/>
        </w:rPr>
      </w:pPr>
      <w:r w:rsidRPr="000F218F">
        <w:rPr>
          <w:rFonts w:cs="Times New Roman" w:hAnsi="Times New Roman" w:ascii="Times New Roman"/>
          <w:sz w:val="24"/>
          <w:szCs w:val="24"/>
        </w:rPr>
        <w:t xml:space="preserve">U Pazinu, </w:t>
      </w:r>
      <w:r w:rsidR="00513E51" w:rsidRPr="00513E51">
        <w:rPr>
          <w:rFonts w:cs="Times New Roman" w:hAnsi="Times New Roman" w:ascii="Times New Roman"/>
          <w:sz w:val="24"/>
          <w:szCs w:val="24"/>
        </w:rPr>
        <w:t>7. ožujka 2018.</w:t>
      </w:r>
    </w:p>
    <w:p w:rsidRDefault="000F218F" w:rsidP="00473EAE" w:rsidR="000F218F" w:rsidRPr="000F218F">
      <w:pPr>
        <w:spacing w:lineRule="auto" w:line="240"/>
        <w:ind w:left="5664"/>
        <w:jc w:val="center"/>
        <w:rPr>
          <w:rFonts w:cs="Times New Roman" w:hAnsi="Times New Roman" w:ascii="Times New Roman"/>
          <w:sz w:val="24"/>
          <w:szCs w:val="24"/>
        </w:rPr>
      </w:pPr>
      <w:r w:rsidRPr="000F218F">
        <w:rPr>
          <w:rFonts w:cs="Times New Roman" w:hAnsi="Times New Roman" w:ascii="Times New Roman"/>
          <w:sz w:val="24"/>
          <w:szCs w:val="24"/>
        </w:rPr>
        <w:t>Stečajni sudac</w:t>
      </w:r>
    </w:p>
    <w:p w:rsidRDefault="000F218F" w:rsidP="00473EAE" w:rsidR="000F218F" w:rsidRPr="000F218F">
      <w:pPr>
        <w:spacing w:lineRule="auto" w:line="240" w:after="0"/>
        <w:ind w:left="5664"/>
        <w:jc w:val="center"/>
        <w:rPr>
          <w:rFonts w:cs="Times New Roman" w:hAnsi="Times New Roman" w:ascii="Times New Roman"/>
          <w:sz w:val="24"/>
          <w:szCs w:val="24"/>
        </w:rPr>
      </w:pPr>
      <w:r w:rsidRPr="000F218F">
        <w:rPr>
          <w:rFonts w:cs="Times New Roman" w:hAnsi="Times New Roman" w:ascii="Times New Roman"/>
          <w:sz w:val="24"/>
          <w:szCs w:val="24"/>
        </w:rPr>
        <w:t>Ivan Dujić</w:t>
      </w:r>
      <w:r w:rsidR="002855A2">
        <w:rPr>
          <w:rFonts w:cs="Times New Roman" w:hAnsi="Times New Roman" w:ascii="Times New Roman"/>
          <w:sz w:val="24"/>
          <w:szCs w:val="24"/>
        </w:rPr>
        <w:t>, v.r.</w:t>
      </w:r>
    </w:p>
    <w:p w:rsidRDefault="000F218F" w:rsidP="00DA56C5" w:rsidR="000F218F">
      <w:pPr>
        <w:spacing w:lineRule="auto" w:line="240"/>
        <w:rPr>
          <w:rFonts w:cs="Times New Roman" w:hAnsi="Times New Roman" w:ascii="Times New Roman"/>
          <w:sz w:val="24"/>
          <w:szCs w:val="24"/>
        </w:rPr>
      </w:pPr>
    </w:p>
    <w:p w:rsidRDefault="00513E51" w:rsidP="00DA56C5" w:rsidR="00513E51" w:rsidRPr="000F218F">
      <w:pPr>
        <w:spacing w:lineRule="auto" w:line="240"/>
        <w:rPr>
          <w:rFonts w:cs="Times New Roman" w:hAnsi="Times New Roman" w:ascii="Times New Roman"/>
          <w:sz w:val="24"/>
          <w:szCs w:val="24"/>
        </w:rPr>
      </w:pPr>
    </w:p>
    <w:p w:rsidRDefault="000F218F" w:rsidP="00DA56C5" w:rsidR="000F218F" w:rsidRPr="000F218F">
      <w:pPr>
        <w:spacing w:lineRule="auto" w:line="240" w:after="0"/>
        <w:jc w:val="both"/>
        <w:rPr>
          <w:rFonts w:cs="Times New Roman" w:hAnsi="Times New Roman" w:ascii="Times New Roman"/>
          <w:sz w:val="24"/>
          <w:szCs w:val="24"/>
        </w:rPr>
      </w:pPr>
      <w:r w:rsidRPr="000F218F">
        <w:rPr>
          <w:rFonts w:cs="Times New Roman" w:hAnsi="Times New Roman" w:ascii="Times New Roman"/>
          <w:sz w:val="24"/>
          <w:szCs w:val="24"/>
        </w:rPr>
        <w:t>UPUTA O PRAVNOM LIJEKU</w:t>
      </w:r>
    </w:p>
    <w:p w:rsidRDefault="000F218F" w:rsidP="00DA56C5" w:rsidR="000F218F" w:rsidRPr="000F218F">
      <w:pPr>
        <w:spacing w:lineRule="auto" w:line="240" w:after="0"/>
        <w:jc w:val="both"/>
        <w:rPr>
          <w:rFonts w:cs="Times New Roman" w:hAnsi="Times New Roman" w:ascii="Times New Roman"/>
          <w:sz w:val="24"/>
          <w:szCs w:val="24"/>
        </w:rPr>
      </w:pPr>
      <w:r w:rsidRPr="000F218F">
        <w:rPr>
          <w:rFonts w:cs="Times New Roman" w:hAnsi="Times New Roman" w:ascii="Times New Roman"/>
          <w:sz w:val="24"/>
          <w:szCs w:val="24"/>
        </w:rPr>
        <w:t>Protiv ovog rješenja  može se izjaviti žalba u roku od osam dana od dana dostave, a dostava se smatra obavljenom istekom osmoga dana od dana objave pismena na mrežnoj stranici e-Oglasna ploča sudova (čl. 12. Stečajnog zakona, Narodne novine br. 71/2015</w:t>
      </w:r>
      <w:r w:rsidR="004150A3">
        <w:rPr>
          <w:rFonts w:cs="Times New Roman" w:hAnsi="Times New Roman" w:ascii="Times New Roman"/>
          <w:sz w:val="24"/>
          <w:szCs w:val="24"/>
        </w:rPr>
        <w:t>, 104/2017</w:t>
      </w:r>
      <w:r w:rsidRPr="000F218F">
        <w:rPr>
          <w:rFonts w:cs="Times New Roman" w:hAnsi="Times New Roman" w:ascii="Times New Roman"/>
          <w:sz w:val="24"/>
          <w:szCs w:val="24"/>
        </w:rPr>
        <w:t>). Žalba se podnosi ovome sudu u tri primjerka, a o istoj odlučuje Visoki trgovački sud Republike Hrvatske.</w:t>
      </w:r>
    </w:p>
    <w:p w:rsidRDefault="000F218F" w:rsidP="00DA56C5" w:rsidR="000F218F" w:rsidRPr="000F218F">
      <w:pPr>
        <w:spacing w:lineRule="auto" w:line="240" w:after="0"/>
        <w:jc w:val="both"/>
        <w:rPr>
          <w:rFonts w:cs="Times New Roman" w:hAnsi="Times New Roman" w:ascii="Times New Roman"/>
          <w:sz w:val="24"/>
          <w:szCs w:val="24"/>
        </w:rPr>
      </w:pPr>
    </w:p>
    <w:p w:rsidRDefault="000F218F" w:rsidP="00DA56C5" w:rsidR="000F218F" w:rsidRPr="000F218F">
      <w:pPr>
        <w:spacing w:lineRule="auto" w:line="240" w:after="0"/>
        <w:jc w:val="both"/>
        <w:rPr>
          <w:rFonts w:cs="Times New Roman" w:hAnsi="Times New Roman" w:ascii="Times New Roman"/>
          <w:sz w:val="24"/>
          <w:szCs w:val="24"/>
        </w:rPr>
      </w:pPr>
      <w:r w:rsidRPr="000F218F">
        <w:rPr>
          <w:rFonts w:cs="Times New Roman" w:hAnsi="Times New Roman" w:ascii="Times New Roman"/>
          <w:sz w:val="24"/>
          <w:szCs w:val="24"/>
        </w:rPr>
        <w:t>DNA:</w:t>
      </w:r>
    </w:p>
    <w:p w:rsidRDefault="000F218F" w:rsidP="00DA56C5" w:rsidR="00F85DAC">
      <w:pPr>
        <w:spacing w:lineRule="auto" w:line="240" w:after="0"/>
        <w:jc w:val="both"/>
        <w:rPr>
          <w:rFonts w:cs="Times New Roman" w:hAnsi="Times New Roman" w:ascii="Times New Roman"/>
          <w:sz w:val="24"/>
          <w:szCs w:val="24"/>
        </w:rPr>
      </w:pPr>
      <w:r w:rsidRPr="000F218F">
        <w:rPr>
          <w:rFonts w:cs="Times New Roman" w:hAnsi="Times New Roman" w:ascii="Times New Roman"/>
          <w:bCs/>
          <w:sz w:val="24"/>
          <w:szCs w:val="24"/>
        </w:rPr>
        <w:t xml:space="preserve">         </w:t>
      </w:r>
      <w:r w:rsidRPr="000F218F">
        <w:rPr>
          <w:rFonts w:cs="Times New Roman" w:hAnsi="Times New Roman" w:ascii="Times New Roman"/>
          <w:sz w:val="24"/>
          <w:szCs w:val="24"/>
        </w:rPr>
        <w:t xml:space="preserve">- e-oglasna ploča suda – osam dana </w:t>
      </w:r>
    </w:p>
    <w:p w:rsidRDefault="000F218F" w:rsidP="00513E51" w:rsidR="00513E51">
      <w:pPr>
        <w:spacing w:lineRule="auto" w:line="240" w:after="0"/>
        <w:jc w:val="both"/>
        <w:rPr>
          <w:rFonts w:cs="Times New Roman" w:hAnsi="Times New Roman" w:ascii="Times New Roman"/>
          <w:sz w:val="24"/>
          <w:szCs w:val="24"/>
        </w:rPr>
      </w:pPr>
      <w:r w:rsidRPr="000F218F">
        <w:rPr>
          <w:rFonts w:cs="Times New Roman" w:hAnsi="Times New Roman" w:ascii="Times New Roman"/>
          <w:sz w:val="24"/>
          <w:szCs w:val="24"/>
        </w:rPr>
        <w:t xml:space="preserve">         - </w:t>
      </w:r>
      <w:r w:rsidR="008F4733">
        <w:rPr>
          <w:rFonts w:cs="Times New Roman" w:hAnsi="Times New Roman" w:ascii="Times New Roman"/>
          <w:sz w:val="24"/>
          <w:szCs w:val="24"/>
        </w:rPr>
        <w:t>stečajno</w:t>
      </w:r>
      <w:r w:rsidR="00513E51">
        <w:rPr>
          <w:rFonts w:cs="Times New Roman" w:hAnsi="Times New Roman" w:ascii="Times New Roman"/>
          <w:sz w:val="24"/>
          <w:szCs w:val="24"/>
        </w:rPr>
        <w:t>m</w:t>
      </w:r>
      <w:r w:rsidR="008F4733">
        <w:rPr>
          <w:rFonts w:cs="Times New Roman" w:hAnsi="Times New Roman" w:ascii="Times New Roman"/>
          <w:sz w:val="24"/>
          <w:szCs w:val="24"/>
        </w:rPr>
        <w:t xml:space="preserve"> upravitelj</w:t>
      </w:r>
      <w:r w:rsidR="00513E51">
        <w:rPr>
          <w:rFonts w:cs="Times New Roman" w:hAnsi="Times New Roman" w:ascii="Times New Roman"/>
          <w:sz w:val="24"/>
          <w:szCs w:val="24"/>
        </w:rPr>
        <w:t xml:space="preserve">u </w:t>
      </w:r>
      <w:r w:rsidR="00513E51" w:rsidRPr="00513E51">
        <w:rPr>
          <w:rFonts w:cs="Times New Roman" w:hAnsi="Times New Roman" w:ascii="Times New Roman"/>
          <w:sz w:val="24"/>
          <w:szCs w:val="24"/>
        </w:rPr>
        <w:t>Ivan</w:t>
      </w:r>
      <w:r w:rsidR="00513E51">
        <w:rPr>
          <w:rFonts w:cs="Times New Roman" w:hAnsi="Times New Roman" w:ascii="Times New Roman"/>
          <w:sz w:val="24"/>
          <w:szCs w:val="24"/>
        </w:rPr>
        <w:t>u</w:t>
      </w:r>
      <w:r w:rsidR="00513E51" w:rsidRPr="00513E51">
        <w:rPr>
          <w:rFonts w:cs="Times New Roman" w:hAnsi="Times New Roman" w:ascii="Times New Roman"/>
          <w:sz w:val="24"/>
          <w:szCs w:val="24"/>
        </w:rPr>
        <w:t xml:space="preserve"> Gjurašić</w:t>
      </w:r>
      <w:r w:rsidR="00513E51">
        <w:rPr>
          <w:rFonts w:cs="Times New Roman" w:hAnsi="Times New Roman" w:ascii="Times New Roman"/>
          <w:sz w:val="24"/>
          <w:szCs w:val="24"/>
        </w:rPr>
        <w:t>u</w:t>
      </w:r>
      <w:r w:rsidR="00513E51" w:rsidRPr="00513E51">
        <w:rPr>
          <w:rFonts w:cs="Times New Roman" w:hAnsi="Times New Roman" w:ascii="Times New Roman"/>
          <w:sz w:val="24"/>
          <w:szCs w:val="24"/>
        </w:rPr>
        <w:t xml:space="preserve"> iz Zagreba, Petrinjska 28</w:t>
      </w:r>
    </w:p>
    <w:p w:rsidRDefault="000F218F" w:rsidP="00513E51" w:rsidR="008F4733">
      <w:pPr>
        <w:spacing w:lineRule="auto" w:line="240" w:after="0"/>
        <w:jc w:val="both"/>
        <w:rPr>
          <w:rFonts w:cs="Times New Roman" w:hAnsi="Times New Roman" w:ascii="Times New Roman"/>
          <w:bCs/>
          <w:sz w:val="24"/>
          <w:szCs w:val="24"/>
        </w:rPr>
      </w:pPr>
      <w:r w:rsidRPr="000F218F">
        <w:rPr>
          <w:rFonts w:cs="Times New Roman" w:hAnsi="Times New Roman" w:ascii="Times New Roman"/>
          <w:bCs/>
          <w:sz w:val="24"/>
          <w:szCs w:val="24"/>
        </w:rPr>
        <w:t xml:space="preserve">         </w:t>
      </w:r>
    </w:p>
    <w:p w:rsidRDefault="008F4733" w:rsidP="00DA56C5" w:rsidR="000F218F" w:rsidRPr="000F218F">
      <w:pPr>
        <w:spacing w:lineRule="auto" w:line="240" w:after="0"/>
        <w:rPr>
          <w:rFonts w:cs="Times New Roman" w:hAnsi="Times New Roman" w:ascii="Times New Roman"/>
          <w:sz w:val="24"/>
          <w:szCs w:val="24"/>
        </w:rPr>
      </w:pPr>
      <w:r>
        <w:rPr>
          <w:rFonts w:cs="Times New Roman" w:hAnsi="Times New Roman" w:ascii="Times New Roman"/>
          <w:bCs/>
          <w:sz w:val="24"/>
          <w:szCs w:val="24"/>
        </w:rPr>
        <w:t xml:space="preserve">         </w:t>
      </w:r>
      <w:r w:rsidR="000F218F" w:rsidRPr="000F218F">
        <w:rPr>
          <w:rFonts w:cs="Times New Roman" w:hAnsi="Times New Roman" w:ascii="Times New Roman"/>
          <w:bCs/>
          <w:sz w:val="24"/>
          <w:szCs w:val="24"/>
        </w:rPr>
        <w:t xml:space="preserve">- po pravomoćnosti: sudski registar, sa klauzulom pravomoćnosti         </w:t>
      </w:r>
    </w:p>
    <w:p w:rsidRDefault="003C39AE" w:rsidP="00DA56C5" w:rsidR="003C39AE" w:rsidRPr="000F218F">
      <w:pPr>
        <w:spacing w:lineRule="auto" w:line="240" w:after="0"/>
        <w:ind w:left="2160"/>
        <w:jc w:val="both"/>
        <w:rPr>
          <w:rFonts w:cs="Times New Roman" w:hAnsi="Times New Roman" w:ascii="Times New Roman"/>
          <w:sz w:val="24"/>
          <w:szCs w:val="24"/>
          <w:u w:val="single"/>
        </w:rPr>
      </w:pPr>
    </w:p>
    <w:sectPr w:rsidSect="002C642A" w:rsidR="003C39AE" w:rsidRPr="000F218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F6E" w:rsidP="002C642A" w:rsidR="00484F6E">
      <w:pPr>
        <w:spacing w:lineRule="auto" w:line="240" w:after="0"/>
      </w:pPr>
      <w:r>
        <w:separator/>
      </w:r>
    </w:p>
  </w:endnote>
  <w:endnote w:id="0" w:type="continuationSeparator">
    <w:p w:rsidRDefault="00484F6E" w:rsidP="002C642A" w:rsidR="00484F6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F6E" w:rsidP="002C642A" w:rsidR="00484F6E">
      <w:pPr>
        <w:spacing w:lineRule="auto" w:line="240" w:after="0"/>
      </w:pPr>
      <w:r>
        <w:separator/>
      </w:r>
    </w:p>
  </w:footnote>
  <w:footnote w:id="0" w:type="continuationSeparator">
    <w:p w:rsidRDefault="00484F6E" w:rsidP="002C642A" w:rsidR="00484F6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4134420"/>
      <w:docPartObj>
        <w:docPartGallery w:val="Page Numbers (Top of Page)"/>
        <w:docPartUnique/>
      </w:docPartObj>
    </w:sdtPr>
    <w:sdtEndPr/>
    <w:sdtContent>
      <w:p w:rsidRDefault="00473EAE" w:rsidP="00473EAE" w:rsidR="00473EAE">
        <w:pPr>
          <w:pStyle w:val="Zaglavlje"/>
          <w:ind w:firstLine="4536"/>
          <w:jc w:val="center"/>
        </w:pPr>
        <w:r w:rsidRPr="00473EAE">
          <w:rPr>
            <w:rFonts w:cs="Times New Roman" w:hAnsi="Times New Roman" w:ascii="Times New Roman"/>
            <w:sz w:val="24"/>
          </w:rPr>
          <w:fldChar w:fldCharType="begin"/>
        </w:r>
        <w:r w:rsidRPr="00473EAE">
          <w:rPr>
            <w:rFonts w:cs="Times New Roman" w:hAnsi="Times New Roman" w:ascii="Times New Roman"/>
            <w:sz w:val="24"/>
          </w:rPr>
          <w:instrText>PAGE   \* MERGEFORMAT</w:instrText>
        </w:r>
        <w:r w:rsidRPr="00473EAE">
          <w:rPr>
            <w:rFonts w:cs="Times New Roman" w:hAnsi="Times New Roman" w:ascii="Times New Roman"/>
            <w:sz w:val="24"/>
          </w:rPr>
          <w:fldChar w:fldCharType="separate"/>
        </w:r>
        <w:r w:rsidR="002855A2">
          <w:rPr>
            <w:rFonts w:cs="Times New Roman" w:hAnsi="Times New Roman" w:ascii="Times New Roman"/>
            <w:noProof/>
            <w:sz w:val="24"/>
          </w:rPr>
          <w:t>2</w:t>
        </w:r>
        <w:r w:rsidRPr="00473EAE">
          <w:rPr>
            <w:rFonts w:cs="Times New Roman" w:hAnsi="Times New Roman" w:ascii="Times New Roman"/>
            <w:sz w:val="24"/>
          </w:rPr>
          <w:fldChar w:fldCharType="end"/>
        </w:r>
        <w:r>
          <w:t xml:space="preserve"> </w:t>
        </w:r>
        <w:r>
          <w:tab/>
        </w:r>
        <w:r w:rsidRPr="00513E51">
          <w:rPr>
            <w:rFonts w:cs="Times New Roman" w:hAnsi="Times New Roman" w:ascii="Times New Roman"/>
            <w:sz w:val="24"/>
            <w:szCs w:val="24"/>
          </w:rPr>
          <w:t>10 St-644/2016-27</w:t>
        </w:r>
      </w:p>
    </w:sdtContent>
  </w:sdt>
  <w:p w:rsidRDefault="002C642A" w:rsidR="002C642A" w:rsidRPr="00E8472E">
    <w:pPr>
      <w:pStyle w:val="Zaglavlje"/>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000E51F4">
      <w:rPr>
        <w:rFonts w:cs="Times New Roman" w:hAnsi="Times New Roman" w:ascii="Times New Roman"/>
        <w:sz w:val="24"/>
        <w:szCs w:val="24"/>
      </w:rPr>
      <w:t>10 St-</w:t>
    </w:r>
    <w:r w:rsidR="00513E51">
      <w:rPr>
        <w:rFonts w:cs="Times New Roman" w:hAnsi="Times New Roman" w:ascii="Times New Roman"/>
        <w:sz w:val="24"/>
        <w:szCs w:val="24"/>
      </w:rPr>
      <w:t>644</w:t>
    </w:r>
    <w:r w:rsidR="000E51F4">
      <w:rPr>
        <w:rFonts w:cs="Times New Roman" w:hAnsi="Times New Roman" w:ascii="Times New Roman"/>
        <w:sz w:val="24"/>
        <w:szCs w:val="24"/>
      </w:rPr>
      <w:t>/2016-</w:t>
    </w:r>
    <w:r w:rsidR="00513E51">
      <w:rPr>
        <w:rFonts w:cs="Times New Roman" w:hAnsi="Times New Roman" w:ascii="Times New Roman"/>
        <w:sz w:val="24"/>
        <w:szCs w:val="24"/>
      </w:rPr>
      <w:t>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1276"/>
    <w:rsid w:val="00084468"/>
    <w:rsid w:val="00087CC0"/>
    <w:rsid w:val="000C0DB6"/>
    <w:rsid w:val="000E3CDE"/>
    <w:rsid w:val="000E51F4"/>
    <w:rsid w:val="000F218F"/>
    <w:rsid w:val="001331A4"/>
    <w:rsid w:val="001542FF"/>
    <w:rsid w:val="00192FFB"/>
    <w:rsid w:val="001B2FD9"/>
    <w:rsid w:val="001D3E1B"/>
    <w:rsid w:val="001D63B5"/>
    <w:rsid w:val="001D70FB"/>
    <w:rsid w:val="001F60C0"/>
    <w:rsid w:val="00200E38"/>
    <w:rsid w:val="002070EC"/>
    <w:rsid w:val="00220CCD"/>
    <w:rsid w:val="0028094A"/>
    <w:rsid w:val="002855A2"/>
    <w:rsid w:val="00287C83"/>
    <w:rsid w:val="00293334"/>
    <w:rsid w:val="002C642A"/>
    <w:rsid w:val="002C7010"/>
    <w:rsid w:val="002D54F4"/>
    <w:rsid w:val="00347C9C"/>
    <w:rsid w:val="0037402F"/>
    <w:rsid w:val="003C39AE"/>
    <w:rsid w:val="00400A88"/>
    <w:rsid w:val="00405FE5"/>
    <w:rsid w:val="004150A3"/>
    <w:rsid w:val="00430B57"/>
    <w:rsid w:val="00434AF3"/>
    <w:rsid w:val="0044379E"/>
    <w:rsid w:val="00447B9B"/>
    <w:rsid w:val="00462CB5"/>
    <w:rsid w:val="00473C45"/>
    <w:rsid w:val="00473EAE"/>
    <w:rsid w:val="00484F6E"/>
    <w:rsid w:val="00495BEB"/>
    <w:rsid w:val="004C5D1D"/>
    <w:rsid w:val="004E2538"/>
    <w:rsid w:val="00513E51"/>
    <w:rsid w:val="00585F72"/>
    <w:rsid w:val="005A58D4"/>
    <w:rsid w:val="005B0D43"/>
    <w:rsid w:val="00617C08"/>
    <w:rsid w:val="00635406"/>
    <w:rsid w:val="00650753"/>
    <w:rsid w:val="006604EF"/>
    <w:rsid w:val="00693435"/>
    <w:rsid w:val="006E34CB"/>
    <w:rsid w:val="00773038"/>
    <w:rsid w:val="00784C62"/>
    <w:rsid w:val="007A1E66"/>
    <w:rsid w:val="00867F2D"/>
    <w:rsid w:val="00873574"/>
    <w:rsid w:val="00890600"/>
    <w:rsid w:val="008C5D7C"/>
    <w:rsid w:val="008F4733"/>
    <w:rsid w:val="00912C2F"/>
    <w:rsid w:val="00926191"/>
    <w:rsid w:val="00930E95"/>
    <w:rsid w:val="00931CC3"/>
    <w:rsid w:val="00964F11"/>
    <w:rsid w:val="009D0DC2"/>
    <w:rsid w:val="00A63A4F"/>
    <w:rsid w:val="00AF57F8"/>
    <w:rsid w:val="00B236A8"/>
    <w:rsid w:val="00B46F16"/>
    <w:rsid w:val="00B83AA5"/>
    <w:rsid w:val="00B941AD"/>
    <w:rsid w:val="00BA0EA9"/>
    <w:rsid w:val="00BB3B72"/>
    <w:rsid w:val="00C079AB"/>
    <w:rsid w:val="00C30577"/>
    <w:rsid w:val="00C8065A"/>
    <w:rsid w:val="00C842C9"/>
    <w:rsid w:val="00C94E74"/>
    <w:rsid w:val="00C94ED3"/>
    <w:rsid w:val="00CC2285"/>
    <w:rsid w:val="00CD3BEC"/>
    <w:rsid w:val="00D06F19"/>
    <w:rsid w:val="00D41B07"/>
    <w:rsid w:val="00D67036"/>
    <w:rsid w:val="00D73F08"/>
    <w:rsid w:val="00D80872"/>
    <w:rsid w:val="00D94605"/>
    <w:rsid w:val="00DA0493"/>
    <w:rsid w:val="00DA56C5"/>
    <w:rsid w:val="00DB097B"/>
    <w:rsid w:val="00DB383B"/>
    <w:rsid w:val="00DC0494"/>
    <w:rsid w:val="00DE414D"/>
    <w:rsid w:val="00DF3087"/>
    <w:rsid w:val="00E106E9"/>
    <w:rsid w:val="00E40C36"/>
    <w:rsid w:val="00E41303"/>
    <w:rsid w:val="00E5697C"/>
    <w:rsid w:val="00E8472E"/>
    <w:rsid w:val="00EC1629"/>
    <w:rsid w:val="00EE5AE3"/>
    <w:rsid w:val="00F646AF"/>
    <w:rsid w:val="00F85DAC"/>
    <w:rsid w:val="00FD37AC"/>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StandardWeb" w:type="paragraph">
    <w:name w:val="Normal (Web)"/>
    <w:basedOn w:val="Normal"/>
    <w:rsid w:val="000F218F"/>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855A2"/>
    <w:rPr>
      <w:color w:val="808080"/>
      <w:bdr w:space="0" w:sz="0" w:color="auto" w:val="none"/>
      <w:shd w:fill="auto" w:color="auto" w:val="clear"/>
    </w:rPr>
  </w:style>
  <w:style w:customStyle="true" w:styleId="eSPISCCParagraphDefaultFont" w:type="character">
    <w:name w:val="eSPIS_CC_Paragraph Default Font"/>
    <w:basedOn w:val="Zadanifontodlomka"/>
    <w:rsid w:val="002855A2"/>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855A2"/>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855A2"/>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55A2"/>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StandardWeb" w:type="paragraph">
    <w:name w:val="Normal (Web)"/>
    <w:basedOn w:val="Normal"/>
    <w:rsid w:val="000F218F"/>
    <w:pPr>
      <w:spacing w:after="100" w:afterAutospacing="1" w:before="100" w:beforeAutospacing="1"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855A2"/>
    <w:rPr>
      <w:color w:val="808080"/>
      <w:bdr w:color="auto" w:space="0" w:sz="0" w:val="none"/>
      <w:shd w:color="auto" w:fill="auto" w:val="clear"/>
    </w:rPr>
  </w:style>
  <w:style w:customStyle="1" w:styleId="eSPISCCParagraphDefaultFont" w:type="character">
    <w:name w:val="eSPIS_CC_Paragraph Default Font"/>
    <w:basedOn w:val="Zadanifontodlomka"/>
    <w:rsid w:val="002855A2"/>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855A2"/>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855A2"/>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55A2"/>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5011210">
      <w:bodyDiv w:val="true"/>
      <w:marLeft w:val="0"/>
      <w:marRight w:val="0"/>
      <w:marTop w:val="0"/>
      <w:marBottom w:val="0"/>
      <w:divBdr>
        <w:top w:space="0" w:sz="0" w:color="auto" w:val="none"/>
        <w:left w:space="0" w:sz="0" w:color="auto" w:val="none"/>
        <w:bottom w:space="0" w:sz="0" w:color="auto" w:val="none"/>
        <w:right w:space="0" w:sz="0" w:color="auto" w:val="none"/>
      </w:divBdr>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siječnja 2017.</izvorni_sadrzaj>
    <derivirana_varijabla naziv="DomainObject.Predmet.DatumRjesavanja_1">9.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 veljače 2017.</izvorni_sadrzaj>
    <derivirana_varijabla naziv="DomainObject.Predmet.DatumZatvaranja_1">2. veljače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St-644/2016</izvorni_sadrzaj>
    <derivirana_varijabla naziv="DomainObject.Predmet.OznakaBroj_1">St-644/2016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otustrankaFormated>
    <izvorni_sadrzaj>  Stečajna masa iza SHIFT d.o.o. u stečaju</izvorni_sadrzaj>
    <derivirana_varijabla naziv="DomainObject.Predmet.ProtustrankaFormated_1">  Stečajna masa iza SHIFT d.o.o. u stečaju</derivirana_varijabla>
  </DomainObject.Predmet.ProtustrankaFormated>
  <DomainObject.Predmet.ProtustrankaFormatedOIB>
    <izvorni_sadrzaj>  Stečajna masa iza SHIFT d.o.o. u stečaju, OIB 62386026680</izvorni_sadrzaj>
    <derivirana_varijabla naziv="DomainObject.Predmet.ProtustrankaFormatedOIB_1">  Stečajna masa iza SHIFT d.o.o. u stečaju, OIB 62386026680</derivirana_varijabla>
  </DomainObject.Predmet.ProtustrankaFormatedOIB>
  <DomainObject.Predmet.ProtustrankaFormatedWithAdress>
    <izvorni_sadrzaj> Stečajna masa iza SHIFT d.o.o. u stečaju, Petrinjska 28, 10000 Zagreb</izvorni_sadrzaj>
    <derivirana_varijabla naziv="DomainObject.Predmet.ProtustrankaFormatedWithAdress_1"> Stečajna masa iza SHIFT d.o.o. u stečaju, Petrinjska 28, 10000 Zagreb</derivirana_varijabla>
  </DomainObject.Predmet.ProtustrankaFormatedWithAdress>
  <DomainObject.Predmet.ProtustrankaFormatedWithAdressOIB>
    <izvorni_sadrzaj> Stečajna masa iza SHIFT d.o.o. u stečaju, OIB 62386026680, Petrinjska 28, 10000 Zagreb</izvorni_sadrzaj>
    <derivirana_varijabla naziv="DomainObject.Predmet.ProtustrankaFormatedWithAdressOIB_1"> Stečajna masa iza SHIFT d.o.o. u stečaju, OIB 62386026680, Petrinjska 28, 10000 Zagreb</derivirana_varijabla>
  </DomainObject.Predmet.ProtustrankaFormatedWithAdressOIB>
  <DomainObject.Predmet.ProtustrankaWithAdress>
    <izvorni_sadrzaj>Stečajna masa iza SHIFT d.o.o. u stečaju Petrinjska 28, 10000 Zagreb</izvorni_sadrzaj>
    <derivirana_varijabla naziv="DomainObject.Predmet.ProtustrankaWithAdress_1">Stečajna masa iza SHIFT d.o.o. u stečaju Petrinjska 28, 10000 Zagreb</derivirana_varijabla>
  </DomainObject.Predmet.ProtustrankaWithAdress>
  <DomainObject.Predmet.ProtustrankaWithAdressOIB>
    <izvorni_sadrzaj>Stečajna masa iza SHIFT d.o.o. u stečaju, OIB 62386026680, Petrinjska 28, 10000 Zagreb</izvorni_sadrzaj>
    <derivirana_varijabla naziv="DomainObject.Predmet.ProtustrankaWithAdressOIB_1">Stečajna masa iza SHIFT d.o.o. u stečaju, OIB 62386026680, Petrinjska 28, 10000 Zagreb</derivirana_varijabla>
  </DomainObject.Predmet.ProtustrankaWithAdressOIB>
  <DomainObject.Predmet.ProtustrankaNazivFormated>
    <izvorni_sadrzaj>Stečajna masa iza SHIFT d.o.o. u stečaju</izvorni_sadrzaj>
    <derivirana_varijabla naziv="DomainObject.Predmet.ProtustrankaNazivFormated_1">Stečajna masa iza SHIFT d.o.o. u stečaju</derivirana_varijabla>
  </DomainObject.Predmet.ProtustrankaNazivFormated>
  <DomainObject.Predmet.ProtustrankaNazivFormatedOIB>
    <izvorni_sadrzaj>Stečajna masa iza SHIFT d.o.o. u stečaju, OIB 62386026680</izvorni_sadrzaj>
    <derivirana_varijabla naziv="DomainObject.Predmet.ProtustrankaNazivFormatedOIB_1">Stečajna masa iza SHIFT d.o.o. u stečaju, OIB 62386026680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68139.59</izvorni_sadrzaj>
    <derivirana_varijabla naziv="DomainObject.Predmet.TrenutnaVrijednost_1">68139.59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SHIFT d.o.o. u stečaju</item>
    </izvorni_sadrzaj>
    <derivirana_varijabla naziv="DomainObject.Predmet.ProtuStrankaListFormated_1">
      <item>Stečajna masa iza SHIFT d.o.o. u stečaju</item>
    </derivirana_varijabla>
  </DomainObject.Predmet.ProtuStrankaListFormated>
  <DomainObject.Predmet.ProtuStrankaListFormatedOIB>
    <izvorni_sadrzaj>
      <item>Stečajna masa iza SHIFT d.o.o. u stečaju, OIB 62386026680</item>
    </izvorni_sadrzaj>
    <derivirana_varijabla naziv="DomainObject.Predmet.ProtuStrankaListFormatedOIB_1">
      <item>Stečajna masa iza SHIFT d.o.o. u stečaju, OIB 62386026680</item>
    </derivirana_varijabla>
  </DomainObject.Predmet.ProtuStrankaListFormatedOIB>
  <DomainObject.Predmet.ProtuStrankaListFormatedWithAdress>
    <izvorni_sadrzaj>
      <item>Stečajna masa iza SHIFT d.o.o. u stečaju, Petrinjska 28, 10000 Zagreb</item>
    </izvorni_sadrzaj>
    <derivirana_varijabla naziv="DomainObject.Predmet.ProtuStrankaListFormatedWithAdress_1">
      <item>Stečajna masa iza SHIFT d.o.o. u stečaju, Petrinjska 28, 10000 Zagreb</item>
    </derivirana_varijabla>
  </DomainObject.Predmet.ProtuStrankaListFormatedWithAdress>
  <DomainObject.Predmet.ProtuStrankaListFormatedWithAdressOIB>
    <izvorni_sadrzaj>
      <item>Stečajna masa iza SHIFT d.o.o. u stečaju, OIB 62386026680, Petrinjska 28, 10000 Zagreb</item>
    </izvorni_sadrzaj>
    <derivirana_varijabla naziv="DomainObject.Predmet.ProtuStrankaListFormatedWithAdressOIB_1">
      <item>Stečajna masa iza SHIFT d.o.o. u stečaju, OIB 62386026680, Petrinjska 28, 10000 Zagreb</item>
    </derivirana_varijabla>
  </DomainObject.Predmet.ProtuStrankaListFormatedWithAdressOIB>
  <DomainObject.Predmet.ProtuStrankaListNazivFormated>
    <izvorni_sadrzaj>
      <item>Stečajna masa iza SHIFT d.o.o. u stečaju</item>
    </izvorni_sadrzaj>
    <derivirana_varijabla naziv="DomainObject.Predmet.ProtuStrankaListNazivFormated_1">
      <item>Stečajna masa iza SHIFT d.o.o. u stečaju</item>
    </derivirana_varijabla>
  </DomainObject.Predmet.ProtuStrankaListNazivFormated>
  <DomainObject.Predmet.ProtuStrankaListNazivFormatedOIB>
    <izvorni_sadrzaj>
      <item>Stečajna masa iza SHIFT d.o.o. u stečaju, OIB 62386026680</item>
    </izvorni_sadrzaj>
    <derivirana_varijabla naziv="DomainObject.Predmet.ProtuStrankaListNazivFormatedOIB_1">
      <item>Stečajna masa iza SHIFT d.o.o. u stečaju, OIB 62386026680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SHIFT d.o.o. u stečaju</izvorni_sadrzaj>
    <derivirana_varijabla naziv="DomainObject.Predmet.ProtustrankaIDrugi_1">Stečajna masa iza SHIFT d.o.o. u stečaju</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Stečajna masa iza SHIFT d.o.o. u stečaju, OIB 62386026680, Petrinjska 28, 10000 Zagreb</izvorni_sadrzaj>
    <derivirana_varijabla naziv="DomainObject.Predmet.ProtustrankaIDrugiAdressOIB_1">Stečajna masa iza SHIFT d.o.o. u stečaju, OIB 62386026680,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listopada 2016.</izvorni_sadrzaj>
    <derivirana_varijabla naziv="DomainObject.Predmet.OdlukaRjesenje.DatumDonosenjaOdluke_1">6. listopada 2016.</derivirana_varijabla>
  </DomainObject.Predmet.OdlukaRjesenje.DatumDonosenjaOdluke>
  <DomainObject.Predmet.OdlukaRjesenje.DatumPravomocnosti>
    <izvorni_sadrzaj>25. listopada 2016.</izvorni_sadrzaj>
    <derivirana_varijabla naziv="DomainObject.Predmet.OdlukaRjesenje.DatumPravomocnosti_1">25. listopada 2016.</derivirana_varijabla>
  </DomainObject.Predmet.OdlukaRjesenje.DatumPravomocnosti>
  <DomainObject.Predmet.OdlukaRjesenje.Oznaka>
    <izvorni_sadrzaj>St-644/2016-9</izvorni_sadrzaj>
    <derivirana_varijabla naziv="DomainObject.Predmet.OdlukaRjesenje.Oznaka_1">St-644/2016-9</derivirana_varijabla>
  </DomainObject.Predmet.OdlukaRjesenje.Oznaka>
  <DomainObject.Predmet.SudioniciListNaziv>
    <izvorni_sadrzaj>
      <item>FINANCIJSKA AGENCIJA, RC RIJEKA, PODRUŽNICA PULA, PULA</item>
      <item>Stečajna masa iza SHIFT d.o.o. u stečaju</item>
    </izvorni_sadrzaj>
    <derivirana_varijabla naziv="DomainObject.Predmet.SudioniciListNaziv_1">
      <item>FINANCIJSKA AGENCIJA, RC RIJEKA, PODRUŽNICA PULA, PULA</item>
      <item>Stečajna masa iza SHIFT d.o.o. u stečaju</item>
    </derivirana_varijabla>
  </DomainObject.Predmet.SudioniciListNaziv>
  <DomainObject.Predmet.SudioniciListAdressOIB>
    <izvorni_sadrzaj>
      <item>FINANCIJSKA AGENCIJA, RC RIJEKA, PODRUŽNICA PULA, PULA, OIB 85821130368, Giardini 5,52100 Pula</item>
      <item>Stečajna masa iza SHIFT d.o.o. u stečaju, OIB 62386026680, Petrinjska 28,10000 Zagreb</item>
    </izvorni_sadrzaj>
    <derivirana_varijabla naziv="DomainObject.Predmet.SudioniciListAdressOIB_1">
      <item>FINANCIJSKA AGENCIJA, RC RIJEKA, PODRUŽNICA PULA, PULA, OIB 85821130368, Giardini 5,52100 Pula</item>
      <item>Stečajna masa iza SHIFT d.o.o. u stečaju, OIB 62386026680, Petrinjska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62386026680</item>
    </izvorni_sadrzaj>
    <derivirana_varijabla naziv="DomainObject.Predmet.SudioniciListNazivOIB_1">
      <item>, OIB 85821130368</item>
      <item>, OIB 62386026680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645</properties:Words>
  <properties:Characters>3427</properties:Characters>
  <properties:Lines>77</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2018-03-07T08:15:00Z</dcterms:created>
  <dc:creator>Tijana Licul</dc:creator>
  <cp:lastModifiedBy>Sanja Lakošeljac</cp:lastModifiedBy>
  <cp:lastPrinted>2016-08-12T11:13:00Z</cp:lastPrinted>
  <dcterms:modified xmlns:xsi="http://www.w3.org/2001/XMLSchema-instance" xsi:type="dcterms:W3CDTF">2018-03-07T08:18:00Z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brisanju stečajne mase (St-644-16 - brisanje stečajne mase - nema naknadne diobe.docx)</vt:lpwstr>
  </prop:property>
  <prop:property name="CC_coloring" pid="4" fmtid="{D5CDD505-2E9C-101B-9397-08002B2CF9AE}">
    <vt:bool>false</vt:bool>
  </prop:property>
  <prop:property name="BrojStranica" pid="5" fmtid="{D5CDD505-2E9C-101B-9397-08002B2CF9AE}">
    <vt:i4>2</vt:i4>
  </prop:property>
</prop:Properties>
</file>