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9a4a" w14:paraId="db59a4a" w:rsidRDefault="003827B8" w:rsidP="005D7BF8" w:rsidR="003827B8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7B8" w:rsidP="005D7BF8" w:rsidR="003827B8" w:rsidRPr="003827B8">
      <w:pPr>
        <w:pStyle w:val="Bezproreda"/>
        <w:jc w:val="both"/>
        <w:rPr>
          <w:rFonts w:hAnsi="Times New Roman" w:ascii="Times New Roman"/>
          <w:b w:val="false"/>
        </w:rPr>
      </w:pPr>
      <w:r w:rsidRPr="003827B8">
        <w:rPr>
          <w:rFonts w:eastAsia="MS Mincho" w:hAnsi="Times New Roman" w:ascii="Times New Roman"/>
          <w:b w:val="false"/>
        </w:rPr>
        <w:t xml:space="preserve">   REPUBLIKA HRVATSKA</w:t>
      </w:r>
    </w:p>
    <w:p w:rsidRDefault="003827B8" w:rsidP="005D7BF8" w:rsidR="003827B8" w:rsidRPr="003827B8">
      <w:pPr>
        <w:pStyle w:val="Bezproreda"/>
        <w:jc w:val="both"/>
        <w:rPr>
          <w:rFonts w:hAnsi="Times New Roman" w:ascii="Times New Roman"/>
          <w:b w:val="false"/>
        </w:rPr>
      </w:pPr>
      <w:r w:rsidRPr="003827B8">
        <w:rPr>
          <w:rFonts w:eastAsia="MS Mincho" w:hAnsi="Times New Roman" w:ascii="Times New Roman"/>
          <w:b w:val="false"/>
        </w:rPr>
        <w:t>TRGOVAČKI SUD U RIJECI</w:t>
      </w:r>
    </w:p>
    <w:p w:rsidRDefault="003827B8" w:rsidP="005D7BF8" w:rsidR="003827B8" w:rsidRPr="003827B8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827B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827B8" w:rsidR="003827B8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224690" w:rsidRPr="00224690">
        <w:rPr>
          <w:rFonts w:hAnsi="Times New Roman" w:ascii="Times New Roman"/>
        </w:rPr>
        <w:t>ISKOPI LUKA društvo s ograničenom odgovornošću za usluge i trgovinu, Matulji, Rukavac 115/B, OIB 05119495505</w:t>
      </w:r>
      <w:r w:rsidRPr="00231668">
        <w:rPr>
          <w:rFonts w:hAnsi="Times New Roman" w:ascii="Times New Roman"/>
          <w:b w:val="false"/>
        </w:rPr>
        <w:t xml:space="preserve">, dana </w:t>
      </w:r>
      <w:r w:rsidR="00224690">
        <w:rPr>
          <w:rFonts w:hAnsi="Times New Roman" w:ascii="Times New Roman"/>
          <w:b w:val="false"/>
        </w:rPr>
        <w:t>19. srpnja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1C7B18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224690">
        <w:rPr>
          <w:rFonts w:hAnsi="Times New Roman" w:ascii="Times New Roman"/>
          <w:b w:val="false"/>
        </w:rPr>
        <w:t xml:space="preserve">prethodni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22469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224690" w:rsidRPr="00224690">
        <w:rPr>
          <w:rFonts w:hAnsi="Times New Roman" w:ascii="Times New Roman"/>
        </w:rPr>
        <w:t>ISKOPI LUKA društvo s ograničenom odgovornošću za usluge i trgovinu, Matulji, Rukavac 115/B, OIB 05119495505</w:t>
      </w:r>
      <w:r w:rsidR="00224690">
        <w:rPr>
          <w:rFonts w:hAnsi="Times New Roman" w:ascii="Times New Roman"/>
        </w:rPr>
        <w:t>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224690">
        <w:rPr>
          <w:rFonts w:hAnsi="Times New Roman" w:ascii="Times New Roman"/>
          <w:b w:val="false"/>
        </w:rPr>
        <w:t>30. ožujka 2016.</w:t>
      </w:r>
      <w:r w:rsidR="00902E20" w:rsidRPr="00902E20">
        <w:rPr>
          <w:rFonts w:hAnsi="Times New Roman" w:ascii="Times New Roman"/>
          <w:b w:val="false"/>
        </w:rPr>
        <w:t xml:space="preserve">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224690" w:rsidRPr="00224690">
        <w:rPr>
          <w:rFonts w:hAnsi="Times New Roman" w:ascii="Times New Roman"/>
          <w:b w:val="false"/>
        </w:rPr>
        <w:t>ISKOPI LUKA društvo s ograničenom odgovornošću za usluge i trgovinu, Matulji, Rukavac 115/B, OIB 05119495505</w:t>
      </w:r>
      <w:r w:rsidR="001C7B18" w:rsidRPr="001C7B18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224690">
        <w:rPr>
          <w:rFonts w:hAnsi="Times New Roman" w:ascii="Times New Roman"/>
          <w:b w:val="false"/>
        </w:rPr>
        <w:t xml:space="preserve">21. ožujka </w:t>
      </w:r>
      <w:r w:rsidR="001C7B18">
        <w:rPr>
          <w:rFonts w:hAnsi="Times New Roman" w:ascii="Times New Roman"/>
          <w:b w:val="false"/>
        </w:rPr>
        <w:t>2017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1C7B18">
        <w:rPr>
          <w:rFonts w:hAnsi="Times New Roman" w:ascii="Times New Roman"/>
          <w:b w:val="false"/>
        </w:rPr>
        <w:t>120</w:t>
      </w:r>
      <w:r w:rsidRPr="00BA5570">
        <w:rPr>
          <w:rFonts w:hAnsi="Times New Roman" w:ascii="Times New Roman"/>
          <w:b w:val="false"/>
        </w:rPr>
        <w:t xml:space="preserve"> dana u ukupnom iznosu od </w:t>
      </w:r>
      <w:r w:rsidR="00224690">
        <w:rPr>
          <w:rFonts w:hAnsi="Times New Roman" w:ascii="Times New Roman"/>
          <w:b w:val="false"/>
        </w:rPr>
        <w:t>17.993,20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jednog zaposlenika</w:t>
      </w:r>
      <w:r w:rsidR="001C7B18">
        <w:rPr>
          <w:rFonts w:hAnsi="Times New Roman" w:ascii="Times New Roman"/>
          <w:b w:val="false"/>
        </w:rPr>
        <w:t xml:space="preserve">.  </w:t>
      </w:r>
    </w:p>
    <w:p w:rsidRDefault="00224690" w:rsidP="00224690" w:rsidR="0022469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Rješenjem St-823/16-12 od 08. ožujka 2017. godine sud je pozvao pravne osobe koje imaju pravni interes za </w:t>
      </w:r>
      <w:r w:rsidRPr="00823E61">
        <w:rPr>
          <w:rFonts w:hAnsi="Times New Roman" w:ascii="Times New Roman"/>
          <w:b w:val="false"/>
        </w:rPr>
        <w:t xml:space="preserve">provedbom </w:t>
      </w:r>
      <w:r>
        <w:rPr>
          <w:rFonts w:hAnsi="Times New Roman" w:ascii="Times New Roman"/>
          <w:b w:val="false"/>
        </w:rPr>
        <w:t>s</w:t>
      </w:r>
      <w:r w:rsidRPr="00823E61">
        <w:rPr>
          <w:rFonts w:hAnsi="Times New Roman" w:ascii="Times New Roman"/>
          <w:b w:val="false"/>
        </w:rPr>
        <w:t xml:space="preserve">tečajnog postupka da u roku od 15 dana uplate predujam za namirenje troškova otvorenog stečajnog postupka u visini od </w:t>
      </w:r>
      <w:r>
        <w:rPr>
          <w:rFonts w:hAnsi="Times New Roman" w:ascii="Times New Roman"/>
          <w:b w:val="false"/>
        </w:rPr>
        <w:t>20.000</w:t>
      </w:r>
      <w:r w:rsidRPr="00823E61">
        <w:rPr>
          <w:rFonts w:hAnsi="Times New Roman" w:ascii="Times New Roman"/>
          <w:b w:val="false"/>
        </w:rPr>
        <w:t>,00 kn.</w:t>
      </w:r>
    </w:p>
    <w:p w:rsidRDefault="00224690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Iz potvrde Financijske agencije od 17. srpnja</w:t>
      </w:r>
      <w:r w:rsidR="001C7B18">
        <w:rPr>
          <w:rFonts w:hAnsi="Times New Roman" w:ascii="Times New Roman"/>
          <w:b w:val="false"/>
        </w:rPr>
        <w:t xml:space="preserve"> 2017. godine u spis</w:t>
      </w:r>
      <w:r>
        <w:rPr>
          <w:rFonts w:hAnsi="Times New Roman" w:ascii="Times New Roman"/>
          <w:b w:val="false"/>
        </w:rPr>
        <w:t>u</w:t>
      </w:r>
      <w:r w:rsidR="001C7B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proizlazi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>
        <w:rPr>
          <w:rFonts w:hAnsi="Times New Roman" w:ascii="Times New Roman"/>
          <w:b w:val="false"/>
        </w:rPr>
        <w:t xml:space="preserve">na dan 17. srpnja 2017. godine </w:t>
      </w:r>
      <w:r w:rsidR="001C7B18">
        <w:rPr>
          <w:rFonts w:hAnsi="Times New Roman" w:ascii="Times New Roman"/>
          <w:b w:val="false"/>
        </w:rPr>
        <w:t>nema evidentiranih nepodmirenih obveza</w:t>
      </w:r>
      <w:r>
        <w:rPr>
          <w:rFonts w:hAnsi="Times New Roman" w:ascii="Times New Roman"/>
          <w:b w:val="false"/>
        </w:rPr>
        <w:t xml:space="preserve"> </w:t>
      </w:r>
      <w:r w:rsidR="001C7B18">
        <w:rPr>
          <w:rFonts w:hAnsi="Times New Roman" w:ascii="Times New Roman"/>
          <w:b w:val="false"/>
        </w:rPr>
        <w:t xml:space="preserve">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224690">
        <w:rPr>
          <w:rFonts w:hAnsi="Times New Roman" w:ascii="Times New Roman"/>
          <w:b w:val="false"/>
        </w:rPr>
        <w:t>19. srpnja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3827B8" w:rsidR="008B3677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  <w:r w:rsidR="003827B8">
        <w:rPr>
          <w:rFonts w:hAnsi="Times New Roman" w:ascii="Times New Roman"/>
          <w:b w:val="false"/>
        </w:rPr>
        <w:t xml:space="preserve"> </w:t>
      </w:r>
      <w:r w:rsidR="008B3677" w:rsidRPr="00737DD5">
        <w:t xml:space="preserve"> </w:t>
      </w:r>
      <w:r w:rsidR="008B3677">
        <w:t xml:space="preserve"> 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214C3F" w:rsidR="00231668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3827B8" w:rsidP="00214C3F" w:rsidR="003827B8">
      <w:pPr>
        <w:jc w:val="both"/>
        <w:rPr>
          <w:rFonts w:hAnsi="Times New Roman" w:ascii="Times New Roman"/>
          <w:b w:val="false"/>
        </w:rPr>
      </w:pPr>
    </w:p>
    <w:p w:rsidRDefault="003827B8" w:rsidP="00214C3F" w:rsidR="003827B8">
      <w:pPr>
        <w:jc w:val="both"/>
        <w:rPr>
          <w:rFonts w:hAnsi="Times New Roman" w:ascii="Times New Roman"/>
          <w:b w:val="false"/>
        </w:rPr>
      </w:pPr>
    </w:p>
    <w:p w:rsidRDefault="003827B8" w:rsidP="00214C3F" w:rsidR="003827B8" w:rsidRPr="008B3677">
      <w:pPr>
        <w:jc w:val="both"/>
        <w:rPr>
          <w:rFonts w:hAnsi="Times New Roman" w:ascii="Times New Roman"/>
          <w:b w:val="false"/>
        </w:rPr>
      </w:pP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224690" w:rsidP="00993942" w:rsidR="0022469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suda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24690">
        <w:rPr>
          <w:rFonts w:hAnsi="Times New Roman" w:ascii="Times New Roman"/>
          <w:b w:val="false"/>
          <w:sz w:val="20"/>
          <w:szCs w:val="20"/>
        </w:rPr>
        <w:t>19.7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7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224690">
      <w:rPr>
        <w:rFonts w:hAnsi="Times New Roman" w:ascii="Times New Roman"/>
        <w:b w:val="false"/>
      </w:rPr>
      <w:t>823/16-19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27B8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7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827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27B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7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827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27B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ISKOPI LUKA d.o.o.</izvorni_sadrzaj>
    <derivirana_varijabla naziv="DomainObject.Predmet.ProtustrankaFormated_1">  ISKOPI LUKA d.o.o.</derivirana_varijabla>
  </DomainObject.Predmet.ProtustrankaFormated>
  <DomainObject.Predmet.ProtustrankaFormatedOIB>
    <izvorni_sadrzaj>  ISKOPI LUKA d.o.o., OIB 05119495505</izvorni_sadrzaj>
    <derivirana_varijabla naziv="DomainObject.Predmet.ProtustrankaFormatedOIB_1">  ISKOPI LUKA d.o.o., OIB 05119495505</derivirana_varijabla>
  </DomainObject.Predmet.ProtustrankaFormatedOIB>
  <DomainObject.Predmet.ProtustrankaFormatedWithAdress>
    <izvorni_sadrzaj> ISKOPI LUKA d.o.o., Rukavac 115b, 51211 Matulji</izvorni_sadrzaj>
    <derivirana_varijabla naziv="DomainObject.Predmet.ProtustrankaFormatedWithAdress_1"> ISKOPI LUKA d.o.o., Rukavac 115b, 51211 Matulji</derivirana_varijabla>
  </DomainObject.Predmet.ProtustrankaFormatedWithAdress>
  <DomainObject.Predmet.ProtustrankaFormatedWithAdressOIB>
    <izvorni_sadrzaj> ISKOPI LUKA d.o.o., OIB 05119495505, Rukavac 115b, 51211 Matulji</izvorni_sadrzaj>
    <derivirana_varijabla naziv="DomainObject.Predmet.ProtustrankaFormatedWithAdressOIB_1"> ISKOPI LUKA d.o.o., OIB 05119495505, Rukavac 115b, 51211 Matulji</derivirana_varijabla>
  </DomainObject.Predmet.ProtustrankaFormatedWithAdressOIB>
  <DomainObject.Predmet.ProtustrankaWithAdress>
    <izvorni_sadrzaj>ISKOPI LUKA d.o.o. Rukavac 115b, 51211 Matulji</izvorni_sadrzaj>
    <derivirana_varijabla naziv="DomainObject.Predmet.ProtustrankaWithAdress_1">ISKOPI LUKA d.o.o. Rukavac 115b, 51211 Matulji</derivirana_varijabla>
  </DomainObject.Predmet.ProtustrankaWithAdress>
  <DomainObject.Predmet.ProtustrankaWithAdressOIB>
    <izvorni_sadrzaj>ISKOPI LUKA d.o.o., OIB 05119495505, Rukavac 115b, 51211 Matulji</izvorni_sadrzaj>
    <derivirana_varijabla naziv="DomainObject.Predmet.ProtustrankaWithAdressOIB_1">ISKOPI LUKA d.o.o., OIB 05119495505, Rukavac 115b, 51211 Matulji</derivirana_varijabla>
  </DomainObject.Predmet.ProtustrankaWithAdressOIB>
  <DomainObject.Predmet.ProtustrankaNazivFormated>
    <izvorni_sadrzaj>ISKOPI LUKA d.o.o.</izvorni_sadrzaj>
    <derivirana_varijabla naziv="DomainObject.Predmet.ProtustrankaNazivFormated_1">ISKOPI LUKA d.o.o.</derivirana_varijabla>
  </DomainObject.Predmet.ProtustrankaNazivFormated>
  <DomainObject.Predmet.ProtustrankaNazivFormatedOIB>
    <izvorni_sadrzaj>ISKOPI LUKA d.o.o., OIB 05119495505</izvorni_sadrzaj>
    <derivirana_varijabla naziv="DomainObject.Predmet.ProtustrankaNazivFormatedOIB_1">ISKOPI LUKA d.o.o., OIB 05119495505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ISKOPI LUKA d.o.o.</item>
    </izvorni_sadrzaj>
    <derivirana_varijabla naziv="DomainObject.Predmet.ProtuStrankaListFormated_1">
      <item>ISKOPI LUKA d.o.o.</item>
    </derivirana_varijabla>
  </DomainObject.Predmet.ProtuStrankaListFormated>
  <DomainObject.Predmet.ProtuStrankaListFormatedOIB>
    <izvorni_sadrzaj>
      <item>ISKOPI LUKA d.o.o., OIB 05119495505</item>
    </izvorni_sadrzaj>
    <derivirana_varijabla naziv="DomainObject.Predmet.ProtuStrankaListFormatedOIB_1">
      <item>ISKOPI LUKA d.o.o., OIB 05119495505</item>
    </derivirana_varijabla>
  </DomainObject.Predmet.ProtuStrankaListFormatedOIB>
  <DomainObject.Predmet.ProtuStrankaListFormatedWithAdress>
    <izvorni_sadrzaj>
      <item>ISKOPI LUKA d.o.o., Rukavac 115b, 51211 Matulji</item>
    </izvorni_sadrzaj>
    <derivirana_varijabla naziv="DomainObject.Predmet.ProtuStrankaListFormatedWithAdress_1">
      <item>ISKOPI LUKA d.o.o., Rukavac 115b, 51211 Matulji</item>
    </derivirana_varijabla>
  </DomainObject.Predmet.ProtuStrankaListFormatedWithAdress>
  <DomainObject.Predmet.ProtuStrankaListFormatedWithAdressOIB>
    <izvorni_sadrzaj>
      <item>ISKOPI LUKA d.o.o., OIB 05119495505, Rukavac 115b, 51211 Matulji</item>
    </izvorni_sadrzaj>
    <derivirana_varijabla naziv="DomainObject.Predmet.ProtuStrankaListFormatedWithAdressOIB_1">
      <item>ISKOPI LUKA d.o.o., OIB 05119495505, Rukavac 115b, 51211 Matulji</item>
    </derivirana_varijabla>
  </DomainObject.Predmet.ProtuStrankaListFormatedWithAdressOIB>
  <DomainObject.Predmet.ProtuStrankaListNazivFormated>
    <izvorni_sadrzaj>
      <item>ISKOPI LUKA d.o.o.</item>
    </izvorni_sadrzaj>
    <derivirana_varijabla naziv="DomainObject.Predmet.ProtuStrankaListNazivFormated_1">
      <item>ISKOPI LUKA d.o.o.</item>
    </derivirana_varijabla>
  </DomainObject.Predmet.ProtuStrankaListNazivFormated>
  <DomainObject.Predmet.ProtuStrankaListNazivFormatedOIB>
    <izvorni_sadrzaj>
      <item>ISKOPI LUKA d.o.o., OIB 05119495505</item>
    </izvorni_sadrzaj>
    <derivirana_varijabla naziv="DomainObject.Predmet.ProtuStrankaListNazivFormatedOIB_1">
      <item>ISKOPI LUKA d.o.o., OIB 05119495505</item>
    </derivirana_varijabla>
  </DomainObject.Predmet.ProtuStrankaListNazivFormatedOIB>
  <DomainObject.Predmet.OstaliListFormated>
    <izvorni_sadrzaj>
      <item>Luka Dragičević</item>
    </izvorni_sadrzaj>
    <derivirana_varijabla naziv="DomainObject.Predmet.OstaliListFormated_1">
      <item>Luka Dragičević</item>
    </derivirana_varijabla>
  </DomainObject.Predmet.OstaliListFormated>
  <DomainObject.Predmet.OstaliListFormatedOIB>
    <izvorni_sadrzaj>
      <item>Luka Dragičević, OIB 03525155012</item>
    </izvorni_sadrzaj>
    <derivirana_varijabla naziv="DomainObject.Predmet.OstaliListFormatedOIB_1">
      <item>Luka Dragičević, OIB 03525155012</item>
    </derivirana_varijabla>
  </DomainObject.Predmet.OstaliListFormatedOIB>
  <DomainObject.Predmet.OstaliListFormatedWithAdress>
    <izvorni_sadrzaj>
      <item>Luka Dragičević, Rukavac 115b, 51211 Rukavac</item>
    </izvorni_sadrzaj>
    <derivirana_varijabla naziv="DomainObject.Predmet.OstaliListFormatedWithAdress_1">
      <item>Luka Dragičević, Rukavac 115b, 51211 Rukavac</item>
    </derivirana_varijabla>
  </DomainObject.Predmet.OstaliListFormatedWithAdress>
  <DomainObject.Predmet.OstaliListFormatedWithAdressOIB>
    <izvorni_sadrzaj>
      <item>Luka Dragičević, OIB 03525155012, Rukavac 115b, 51211 Rukavac</item>
    </izvorni_sadrzaj>
    <derivirana_varijabla naziv="DomainObject.Predmet.OstaliListFormatedWithAdressOIB_1">
      <item>Luka Dragičević, OIB 03525155012, Rukavac 115b, 51211 Rukavac</item>
    </derivirana_varijabla>
  </DomainObject.Predmet.OstaliListFormatedWithAdressOIB>
  <DomainObject.Predmet.OstaliListNazivFormated>
    <izvorni_sadrzaj>
      <item>Luka Dragičević</item>
    </izvorni_sadrzaj>
    <derivirana_varijabla naziv="DomainObject.Predmet.OstaliListNazivFormated_1">
      <item>Luka Dragičević</item>
    </derivirana_varijabla>
  </DomainObject.Predmet.OstaliListNazivFormated>
  <DomainObject.Predmet.OstaliListNazivFormatedOIB>
    <izvorni_sadrzaj>
      <item>Luka Dragičević, OIB 03525155012</item>
    </izvorni_sadrzaj>
    <derivirana_varijabla naziv="DomainObject.Predmet.OstaliListNazivFormatedOIB_1">
      <item>Luka Dragičević, OIB 03525155012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ISKOPI LUKA d.o.o.</izvorni_sadrzaj>
    <derivirana_varijabla naziv="DomainObject.Predmet.ProtustrankaIDrugi_1">ISKOPI LUKA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ISKOPI LUKA d.o.o., OIB 05119495505, Rukavac 115b, 51211 Matulji</izvorni_sadrzaj>
    <derivirana_varijabla naziv="DomainObject.Predmet.ProtustrankaIDrugiAdressOIB_1">ISKOPI LUKA d.o.o., OIB 05119495505, Rukavac 115b,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ISKOPI LUKA d.o.o.</item>
      <item>Luka Dragičević</item>
    </izvorni_sadrzaj>
    <derivirana_varijabla naziv="DomainObject.Predmet.SudioniciListNaziv_1">
      <item>FINA  Rijeka</item>
      <item>ISKOPI LUKA d.o.o.</item>
      <item>Luka Dragičević</item>
    </derivirana_varijabla>
  </DomainObject.Predmet.SudioniciListNaziv>
  <DomainObject.Predmet.SudioniciListAdressOIB>
    <izvorni_sadrzaj>
      <item>FINA  Rijeka, OIB 85821130368, Frana Kurelca 8,51000 Rijeka</item>
      <item>ISKOPI LUKA d.o.o., OIB 05119495505, Rukavac 115b,51211 Matulji</item>
      <item>Luka Dragičević, OIB 03525155012, Rukavac 115b,51211 Rukavac</item>
    </izvorni_sadrzaj>
    <derivirana_varijabla naziv="DomainObject.Predmet.SudioniciListAdressOIB_1">
      <item>FINA  Rijeka, OIB 85821130368, Frana Kurelca 8,51000 Rijeka</item>
      <item>ISKOPI LUKA d.o.o., OIB 05119495505, Rukavac 115b,51211 Matulji</item>
      <item>Luka Dragičević, OIB 03525155012, Rukavac 115b,51211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05119495505</item>
      <item>, OIB 03525155012</item>
    </izvorni_sadrzaj>
    <derivirana_varijabla naziv="DomainObject.Predmet.SudioniciListNazivOIB_1">
      <item>, OIB 85821130368</item>
      <item>, OIB 05119495505</item>
      <item>, OIB 03525155012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398</properties:Words>
  <properties:Characters>2134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2017-07-19T09:11:00Z</dcterms:created>
  <dc:creator>korlevicd</dc:creator>
  <cp:lastModifiedBy>Jasna Radulović</cp:lastModifiedBy>
  <cp:lastPrinted>2017-04-03T07:44:00Z</cp:lastPrinted>
  <dcterms:modified xmlns:xsi="http://www.w3.org/2001/XMLSchema-instance" xsi:type="dcterms:W3CDTF">2017-07-19T09:14:00Z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