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03f8c" w14:paraId="3e03f8c" w:rsidRDefault="00735EA3" w:rsidP="008D6901" w:rsidR="008D6901">
      <w:pPr>
        <w:jc w:val="right"/>
        <w15:collapsed w:val="false"/>
      </w:pPr>
      <w:bookmarkStart w:name="_GoBack" w:id="0"/>
      <w:bookmarkEnd w:id="0"/>
      <w:r>
        <w:t>6</w:t>
      </w:r>
      <w:r w:rsidR="00AC1DB4">
        <w:t xml:space="preserve"> St-</w:t>
      </w:r>
      <w:r>
        <w:t>248/15-24</w:t>
      </w:r>
    </w:p>
    <w:p w:rsidRDefault="008D6901" w:rsidP="008D6901" w:rsidR="008D6901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D6901" w:rsidP="008D6901" w:rsidR="008D6901"/>
    <w:p w:rsidRDefault="008D6901" w:rsidP="008D6901" w:rsidR="008D6901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8D6901" w:rsidP="00F25141" w:rsidR="00F25141" w:rsidRPr="00F25141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   TRGOVAČKI SUD U OSIJEKU</w:t>
      </w:r>
    </w:p>
    <w:p w:rsidRDefault="00F25141" w:rsidP="00F25141" w:rsidR="00F25141"/>
    <w:p w:rsidRDefault="00F25141" w:rsidP="00F25141" w:rsidR="00F25141"/>
    <w:p w:rsidRDefault="00F25141" w:rsidP="00F25141" w:rsidR="00F25141">
      <w:pPr>
        <w:jc w:val="center"/>
      </w:pPr>
      <w:r>
        <w:t>R E P U B L I K A   H R V A T S K A</w:t>
      </w:r>
    </w:p>
    <w:p w:rsidRDefault="00F25141" w:rsidP="00F25141" w:rsidR="00F25141">
      <w:pPr>
        <w:jc w:val="center"/>
      </w:pPr>
      <w:r>
        <w:t>R J E Š E N J E</w:t>
      </w:r>
    </w:p>
    <w:p w:rsidRDefault="00F25141" w:rsidP="00F25141" w:rsidR="00F25141">
      <w:pPr>
        <w:rPr>
          <w:b/>
        </w:rPr>
      </w:pPr>
    </w:p>
    <w:p w:rsidRDefault="00F25141" w:rsidP="00F25141" w:rsidR="00F25141">
      <w:pPr>
        <w:rPr>
          <w:b/>
        </w:rPr>
      </w:pPr>
    </w:p>
    <w:p w:rsidRDefault="00F25141" w:rsidP="00F25141" w:rsidR="00F25141">
      <w:pPr>
        <w:pStyle w:val="Bezproreda"/>
        <w:ind w:firstLine="708"/>
        <w:jc w:val="both"/>
        <w:rPr>
          <w:rFonts w:eastAsia="Questrial"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Trgovački sud u Osijeku  po stečajnoj sutkinji Nadi Roso , u stečajnom postupku nad dužnikom MIRDAR j.d.o.o. </w:t>
      </w:r>
      <w:proofErr w:type="spellStart"/>
      <w:r>
        <w:rPr>
          <w:rFonts w:hAnsi="Times New Roman" w:ascii="Times New Roman"/>
          <w:sz w:val="24"/>
          <w:szCs w:val="24"/>
        </w:rPr>
        <w:t>Đurđanci</w:t>
      </w:r>
      <w:proofErr w:type="spellEnd"/>
      <w:r>
        <w:rPr>
          <w:rFonts w:hAnsi="Times New Roman" w:ascii="Times New Roman"/>
          <w:sz w:val="24"/>
          <w:szCs w:val="24"/>
        </w:rPr>
        <w:t>, Glavna 55, MBS: 030140143, OIB: 88421794288</w:t>
      </w:r>
      <w:r>
        <w:rPr>
          <w:rFonts w:eastAsia="Questrial" w:hAnsi="Times New Roman" w:ascii="Times New Roman"/>
          <w:b/>
          <w:sz w:val="24"/>
          <w:szCs w:val="24"/>
        </w:rPr>
        <w:t xml:space="preserve">, </w:t>
      </w:r>
      <w:r>
        <w:rPr>
          <w:rFonts w:eastAsia="Questrial" w:hAnsi="Times New Roman" w:ascii="Times New Roman"/>
          <w:sz w:val="24"/>
          <w:szCs w:val="24"/>
        </w:rPr>
        <w:t xml:space="preserve">dana 18. siječnja 2017. </w:t>
      </w:r>
    </w:p>
    <w:p w:rsidRDefault="00F25141" w:rsidP="00F25141" w:rsidR="00F25141">
      <w:pPr>
        <w:ind w:firstLine="708"/>
        <w:jc w:val="both"/>
      </w:pPr>
      <w:r>
        <w:t xml:space="preserve"> </w:t>
      </w:r>
    </w:p>
    <w:p w:rsidRDefault="00F25141" w:rsidP="00F25141" w:rsidR="00F25141">
      <w:pPr>
        <w:ind w:firstLine="708"/>
        <w:jc w:val="both"/>
      </w:pPr>
    </w:p>
    <w:p w:rsidRDefault="00F25141" w:rsidP="00F25141" w:rsidR="00F25141">
      <w:pPr>
        <w:ind w:firstLine="708"/>
        <w:jc w:val="both"/>
      </w:pPr>
      <w:r>
        <w:t xml:space="preserve">                   </w:t>
      </w:r>
    </w:p>
    <w:p w:rsidRDefault="00F25141" w:rsidP="00F25141" w:rsidR="00F25141">
      <w:pPr>
        <w:jc w:val="center"/>
      </w:pPr>
      <w:r>
        <w:t>r i j e š i o   j e</w:t>
      </w:r>
    </w:p>
    <w:p w:rsidRDefault="00F25141" w:rsidP="00F25141" w:rsidR="00F25141">
      <w:pPr>
        <w:pStyle w:val="Tijeloteksta"/>
      </w:pPr>
      <w:r>
        <w:tab/>
      </w:r>
    </w:p>
    <w:p w:rsidRDefault="00F25141" w:rsidP="00F25141" w:rsidR="00F25141">
      <w:pPr>
        <w:pStyle w:val="Tijeloteksta"/>
      </w:pPr>
    </w:p>
    <w:p w:rsidRDefault="00F25141" w:rsidP="00F25141" w:rsidR="00F25141">
      <w:pPr>
        <w:pStyle w:val="Naslov1"/>
        <w:keepNext w:val="false"/>
        <w:numPr>
          <w:ilvl w:val="0"/>
          <w:numId w:val="27"/>
        </w:numPr>
        <w:shd w:fill="FFFFFF" w:color="auto" w:val="clear"/>
        <w:jc w:val="both"/>
        <w:rPr>
          <w:b w:val="false"/>
        </w:rPr>
      </w:pPr>
      <w:r>
        <w:rPr>
          <w:b w:val="false"/>
        </w:rPr>
        <w:t>Stečajnoj upraviteljici</w:t>
      </w:r>
      <w:r>
        <w:t xml:space="preserve"> </w:t>
      </w:r>
      <w:r>
        <w:rPr>
          <w:b w:val="false"/>
        </w:rPr>
        <w:t xml:space="preserve">Snježani </w:t>
      </w:r>
      <w:proofErr w:type="spellStart"/>
      <w:r>
        <w:rPr>
          <w:b w:val="false"/>
        </w:rPr>
        <w:t>Sudarević</w:t>
      </w:r>
      <w:proofErr w:type="spellEnd"/>
      <w:r>
        <w:rPr>
          <w:b w:val="false"/>
        </w:rPr>
        <w:t xml:space="preserve"> iz Osijeka, Trg bana Jelačića 27, OIB 83030278680</w:t>
      </w:r>
      <w:r>
        <w:t xml:space="preserve"> </w:t>
      </w:r>
      <w:r>
        <w:rPr>
          <w:b w:val="false"/>
        </w:rPr>
        <w:t xml:space="preserve">određuje se nagrada za rad u prethodnom postupku radi ispitivanja uvjeta za otvaranja stečajnog postupka nad dužnikom MIRDAR j.d.o.o. </w:t>
      </w:r>
      <w:proofErr w:type="spellStart"/>
      <w:r>
        <w:rPr>
          <w:b w:val="false"/>
        </w:rPr>
        <w:t>Đurđanci</w:t>
      </w:r>
      <w:proofErr w:type="spellEnd"/>
      <w:r>
        <w:rPr>
          <w:b w:val="false"/>
        </w:rPr>
        <w:t>, Glavna 55, MBS: 030140143, OIB: 88421794288</w:t>
      </w:r>
      <w:r>
        <w:t xml:space="preserve"> </w:t>
      </w:r>
      <w:r>
        <w:rPr>
          <w:b w:val="false"/>
        </w:rPr>
        <w:t>u ukupnom iznosu od 3.500,00 kn, sukladno članku 4 i 15 Ured o kriterijima i načinu obračuna i plaćanja nagrada stečajnim upraviteljima (NN br. 105/15).</w:t>
      </w:r>
    </w:p>
    <w:p w:rsidRDefault="00F25141" w:rsidP="00F25141" w:rsidR="00F25141"/>
    <w:p w:rsidRDefault="00F25141" w:rsidP="00F25141" w:rsidR="00F25141">
      <w:pPr>
        <w:numPr>
          <w:ilvl w:val="0"/>
          <w:numId w:val="27"/>
        </w:numPr>
        <w:spacing w:lineRule="auto" w:line="276" w:after="200"/>
        <w:jc w:val="both"/>
      </w:pPr>
      <w:r>
        <w:t xml:space="preserve">Nalaže se računovodstvu ovoga suda da sa kartice predmeta St-248/15 isplati ukupan iznos od 3.500,00 kn  stečajnoj upraviteljici Snježani </w:t>
      </w:r>
      <w:proofErr w:type="spellStart"/>
      <w:r>
        <w:t>Sudarević</w:t>
      </w:r>
      <w:proofErr w:type="spellEnd"/>
      <w:r>
        <w:t xml:space="preserve"> iz Osijeka, Trg bana Jelačića 27 a da se neto iznos isplati na žiro račun kod Hypo Alpe </w:t>
      </w:r>
      <w:proofErr w:type="spellStart"/>
      <w:r>
        <w:t>Adria</w:t>
      </w:r>
      <w:proofErr w:type="spellEnd"/>
      <w:r>
        <w:t xml:space="preserve"> Bank d.d. broj IBAN: HR36 2500 0093 1005 1682 1  a obveze na neto nagradu obračunava i plaća isplatitelj, nakon pravomoćnosti ovog rješenja.</w:t>
      </w:r>
    </w:p>
    <w:p w:rsidRDefault="00F25141" w:rsidP="00F25141" w:rsidR="00F25141">
      <w:pPr>
        <w:pStyle w:val="Odlomakpopisa"/>
        <w:numPr>
          <w:ilvl w:val="0"/>
          <w:numId w:val="27"/>
        </w:numPr>
        <w:spacing w:lineRule="auto" w:line="276" w:after="120"/>
        <w:jc w:val="both"/>
      </w:pPr>
      <w:r>
        <w:t>Ovo rješenje objaviti će se u izvodu, na mrežnoj stranici e-Oglasna ploča Trgovačkog suda u Osijeku (čl. 94 st. 4 SZ).</w:t>
      </w:r>
    </w:p>
    <w:p w:rsidRDefault="00F25141" w:rsidP="00F25141" w:rsidR="00F25141">
      <w:pPr>
        <w:pStyle w:val="Odlomakpopisa"/>
        <w:ind w:left="1080"/>
      </w:pPr>
    </w:p>
    <w:p w:rsidRDefault="00F25141" w:rsidP="00F25141" w:rsidR="00F25141">
      <w:pPr>
        <w:pStyle w:val="Odlomakpopisa"/>
        <w:ind w:left="1080"/>
      </w:pPr>
    </w:p>
    <w:p w:rsidRDefault="00F25141" w:rsidP="00F25141" w:rsidR="00F25141">
      <w:pPr>
        <w:jc w:val="center"/>
      </w:pPr>
      <w:r>
        <w:t>Obrazloženje</w:t>
      </w:r>
    </w:p>
    <w:p w:rsidRDefault="00F25141" w:rsidP="00F25141" w:rsidR="00F25141">
      <w:pPr>
        <w:jc w:val="center"/>
      </w:pPr>
    </w:p>
    <w:p w:rsidRDefault="00F25141" w:rsidP="00F25141" w:rsidR="00F25141">
      <w:pPr>
        <w:jc w:val="center"/>
      </w:pPr>
    </w:p>
    <w:p w:rsidRDefault="00F25141" w:rsidP="00F25141" w:rsidR="00F2514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Rješenjem ovog suda broj 6 St-248/15 od 6. listopada 2016. g. pokrenut je prethodni postupak radi utvrđivanja uvjeta za otvaranje stečajnog postupka nad dužnikom MIRDAR j.d.o.o. </w:t>
      </w:r>
      <w:proofErr w:type="spellStart"/>
      <w:r>
        <w:rPr>
          <w:rFonts w:hAnsi="Times New Roman" w:ascii="Times New Roman"/>
          <w:sz w:val="24"/>
          <w:szCs w:val="24"/>
        </w:rPr>
        <w:t>Đurđanci</w:t>
      </w:r>
      <w:proofErr w:type="spellEnd"/>
      <w:r>
        <w:rPr>
          <w:rFonts w:hAnsi="Times New Roman" w:ascii="Times New Roman"/>
          <w:sz w:val="24"/>
          <w:szCs w:val="24"/>
        </w:rPr>
        <w:t xml:space="preserve">, Glavna 55, MBS: 030140143, OIB: 88421794288 te je metodom slučajnog odabira (automatski odabir) sukladno čl. 115 st. 2 SZ u vezi s čl. 132 st. 2 SZ i 432 SZ (NN 71/15) za privremenu stečajnu upraviteljicu imenovana Snježana </w:t>
      </w:r>
      <w:proofErr w:type="spellStart"/>
      <w:r>
        <w:rPr>
          <w:rFonts w:hAnsi="Times New Roman" w:ascii="Times New Roman"/>
          <w:sz w:val="24"/>
          <w:szCs w:val="24"/>
        </w:rPr>
        <w:t>Sudarević</w:t>
      </w:r>
      <w:proofErr w:type="spellEnd"/>
      <w:r>
        <w:rPr>
          <w:rFonts w:hAnsi="Times New Roman" w:ascii="Times New Roman"/>
          <w:sz w:val="24"/>
          <w:szCs w:val="24"/>
        </w:rPr>
        <w:t xml:space="preserve"> iz Osijeka.</w:t>
      </w:r>
    </w:p>
    <w:p w:rsidRDefault="00F25141" w:rsidP="00F25141" w:rsidR="00F2514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25141" w:rsidP="00F25141" w:rsidR="00F2514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25141" w:rsidP="00F25141" w:rsidR="00F2514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25141" w:rsidP="00F25141" w:rsidR="00F25141">
      <w:pPr>
        <w:pStyle w:val="Bezproreda1"/>
        <w:ind w:firstLine="708"/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lastRenderedPageBreak/>
        <w:t xml:space="preserve">- 2 - </w:t>
      </w:r>
    </w:p>
    <w:p w:rsidRDefault="00F25141" w:rsidP="00F25141" w:rsidR="00F2514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25141" w:rsidP="00F25141" w:rsidR="00F25141">
      <w:pPr>
        <w:jc w:val="right"/>
      </w:pPr>
      <w:r>
        <w:t>6 St-248/15-24</w:t>
      </w:r>
    </w:p>
    <w:p w:rsidRDefault="00F25141" w:rsidP="00F25141" w:rsidR="00F25141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F25141" w:rsidP="00F25141" w:rsidR="00F25141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F25141" w:rsidP="00F25141" w:rsidR="00F25141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25141" w:rsidP="00F25141" w:rsidR="00F2514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U prethodnom postupku privremena stečajna upraviteljica utvrdila je imovinu stečajnog dužnika te je izvršila uvid u poslovnu i financijsku dokumentaciju dužnika i sačinila pisano izvješće koje je usmeno izložila na ročištu od 16.. studenog 2016. g. navodeći koje sve radnje je obavila radi utvrđivanja činjeničnog stanja. </w:t>
      </w:r>
    </w:p>
    <w:p w:rsidRDefault="00F25141" w:rsidP="00F25141" w:rsidR="00F25141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F25141" w:rsidP="00F25141" w:rsidR="00F2514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Dana 19. prosinca 2016. privremena stečajna upraviteljica u spis je dostavila zahtjev za određivanje nagrade za obavljene poslove privremenog stečajnog upravitelja.</w:t>
      </w:r>
    </w:p>
    <w:p w:rsidRDefault="00F25141" w:rsidP="00F25141" w:rsidR="00F2514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F25141" w:rsidP="00F25141" w:rsidR="00F2514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>Sukladno čl. 4 u vezi s čl. 15 Uredbe o kriterijima i načinu obračuna i plaćanja nagrada stečajnim upraviteljima (NN br. 105/15 u daljnjem tekstu Uredba) propisano je da privremenom stečajnom upravitelju pripada pravo na jednokratnu nagradu za poslove obavljene u prethodnom postupku (postupku ispitivanja uvjeta za otvaranje stečajnog postupka) koju određuje sud vodeći računa o složenosti poslova koje je obavio.</w:t>
      </w:r>
    </w:p>
    <w:p w:rsidRDefault="00F25141" w:rsidP="00F25141" w:rsidR="00F25141">
      <w:pPr>
        <w:pStyle w:val="Bezproreda1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F25141" w:rsidP="00F25141" w:rsidR="00F2514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Budući je stečajna upraviteljica obavila poslove u prethodnom postupku određena joj je nagrada u ukupnom iznosu od 3.500,00 kn bruto valjalo je odlučiti kao u izreci.</w:t>
      </w:r>
    </w:p>
    <w:p w:rsidRDefault="00F25141" w:rsidP="00F25141" w:rsidR="00F25141">
      <w:pPr>
        <w:pStyle w:val="Bezproreda1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F25141" w:rsidP="00F25141" w:rsidR="00F25141">
      <w:pPr>
        <w:pStyle w:val="Bezproreda1"/>
        <w:rPr>
          <w:rFonts w:hAnsi="Times New Roman" w:ascii="Times New Roman"/>
          <w:sz w:val="24"/>
          <w:szCs w:val="24"/>
        </w:rPr>
      </w:pPr>
    </w:p>
    <w:p w:rsidRDefault="00F25141" w:rsidP="00F25141" w:rsidR="00F25141">
      <w:pPr>
        <w:pStyle w:val="Bezproreda1"/>
        <w:rPr>
          <w:rFonts w:hAnsi="Times New Roman" w:ascii="Times New Roman"/>
          <w:sz w:val="24"/>
          <w:szCs w:val="24"/>
        </w:rPr>
      </w:pPr>
    </w:p>
    <w:p w:rsidRDefault="00F25141" w:rsidP="00F25141" w:rsidR="00F25141">
      <w:pPr>
        <w:pStyle w:val="Bezproreda1"/>
        <w:tabs>
          <w:tab w:pos="4536" w:val="center"/>
          <w:tab w:pos="6285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U Osijeku 18. siječnja 2017. </w:t>
      </w:r>
    </w:p>
    <w:p w:rsidRDefault="00F25141" w:rsidP="00F25141" w:rsidR="00F25141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25141" w:rsidP="00F25141" w:rsidR="00F25141">
      <w:pPr>
        <w:pStyle w:val="Bezproreda1"/>
        <w:tabs>
          <w:tab w:pos="5340" w:val="left"/>
        </w:tabs>
        <w:rPr>
          <w:rFonts w:hAnsi="Times New Roman" w:ascii="Times New Roman"/>
          <w:sz w:val="24"/>
          <w:szCs w:val="24"/>
        </w:rPr>
      </w:pPr>
    </w:p>
    <w:p w:rsidRDefault="00F25141" w:rsidP="00F25141" w:rsidR="00F25141">
      <w:pPr>
        <w:pStyle w:val="Bezproreda1"/>
        <w:rPr>
          <w:rFonts w:hAnsi="Times New Roman" w:ascii="Times New Roman"/>
          <w:sz w:val="24"/>
          <w:szCs w:val="24"/>
        </w:rPr>
      </w:pPr>
    </w:p>
    <w:p w:rsidRDefault="00F25141" w:rsidP="00F25141" w:rsidR="00F25141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Zapisničar: Žana </w:t>
      </w:r>
      <w:proofErr w:type="spellStart"/>
      <w:r>
        <w:rPr>
          <w:rFonts w:hAnsi="Times New Roman" w:ascii="Times New Roman"/>
          <w:sz w:val="24"/>
          <w:szCs w:val="24"/>
        </w:rPr>
        <w:t>Bem</w:t>
      </w:r>
      <w:proofErr w:type="spellEnd"/>
    </w:p>
    <w:p w:rsidRDefault="00F25141" w:rsidP="00F25141" w:rsidR="00F25141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        Nada Roso</w:t>
      </w:r>
    </w:p>
    <w:p w:rsidRDefault="00F25141" w:rsidP="00F25141" w:rsidR="00F25141">
      <w:pPr>
        <w:pStyle w:val="Bezproreda1"/>
        <w:rPr>
          <w:rFonts w:hAnsi="Times New Roman" w:ascii="Times New Roman"/>
          <w:sz w:val="24"/>
          <w:szCs w:val="24"/>
        </w:rPr>
      </w:pPr>
    </w:p>
    <w:p w:rsidRDefault="00F25141" w:rsidP="00F25141" w:rsidR="00F25141">
      <w:pPr>
        <w:pStyle w:val="Bezproreda1"/>
        <w:rPr>
          <w:rFonts w:hAnsi="Times New Roman" w:ascii="Times New Roman"/>
          <w:sz w:val="24"/>
          <w:szCs w:val="24"/>
        </w:rPr>
      </w:pPr>
    </w:p>
    <w:p w:rsidRDefault="00F25141" w:rsidP="00F25141" w:rsidR="00F25141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POUKA O PRAVNOM LIJEKU</w:t>
      </w:r>
    </w:p>
    <w:p w:rsidRDefault="00F25141" w:rsidP="00F25141" w:rsidR="00F25141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ovoga rješenja nezadovoljna stranka može uložiti žalbu Visokom trgovačkom sudu Republike Hrvatske u roku od 8 dana pismeno u 3 primjerka putem </w:t>
      </w:r>
      <w:proofErr w:type="spellStart"/>
      <w:r>
        <w:rPr>
          <w:rFonts w:hAnsi="Times New Roman" w:ascii="Times New Roman"/>
          <w:sz w:val="24"/>
          <w:szCs w:val="24"/>
        </w:rPr>
        <w:t>ovg</w:t>
      </w:r>
      <w:proofErr w:type="spellEnd"/>
      <w:r>
        <w:rPr>
          <w:rFonts w:hAnsi="Times New Roman" w:ascii="Times New Roman"/>
          <w:sz w:val="24"/>
          <w:szCs w:val="24"/>
        </w:rPr>
        <w:t xml:space="preserve"> suda.</w:t>
      </w:r>
    </w:p>
    <w:p w:rsidRDefault="00F25141" w:rsidP="00F25141" w:rsidR="00F25141">
      <w:pPr>
        <w:pStyle w:val="Bezproreda1"/>
        <w:rPr>
          <w:rFonts w:hAnsi="Times New Roman" w:ascii="Times New Roman"/>
          <w:sz w:val="24"/>
          <w:szCs w:val="24"/>
        </w:rPr>
      </w:pPr>
    </w:p>
    <w:p w:rsidRDefault="00F25141" w:rsidP="00F25141" w:rsidR="00F25141">
      <w:pPr>
        <w:pStyle w:val="Bezproreda1"/>
        <w:rPr>
          <w:rFonts w:hAnsi="Times New Roman" w:ascii="Times New Roman"/>
          <w:sz w:val="24"/>
          <w:szCs w:val="24"/>
        </w:rPr>
      </w:pPr>
    </w:p>
    <w:p w:rsidRDefault="00F25141" w:rsidP="00F25141" w:rsidR="00F25141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F25141" w:rsidP="00F25141" w:rsidR="00F25141">
      <w:pPr>
        <w:pStyle w:val="Bezproreda1"/>
        <w:numPr>
          <w:ilvl w:val="0"/>
          <w:numId w:val="28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</w:t>
      </w:r>
      <w:proofErr w:type="spellStart"/>
      <w:r>
        <w:rPr>
          <w:rFonts w:hAnsi="Times New Roman" w:ascii="Times New Roman"/>
          <w:sz w:val="24"/>
          <w:szCs w:val="24"/>
        </w:rPr>
        <w:t>ogl</w:t>
      </w:r>
      <w:proofErr w:type="spellEnd"/>
      <w:r>
        <w:rPr>
          <w:rFonts w:hAnsi="Times New Roman" w:ascii="Times New Roman"/>
          <w:sz w:val="24"/>
          <w:szCs w:val="24"/>
        </w:rPr>
        <w:t>. pl.</w:t>
      </w:r>
    </w:p>
    <w:p w:rsidRDefault="00F25141" w:rsidP="00F25141" w:rsidR="00F25141">
      <w:pPr>
        <w:pStyle w:val="Bezproreda1"/>
        <w:numPr>
          <w:ilvl w:val="0"/>
          <w:numId w:val="28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st. uprav. Snježana </w:t>
      </w:r>
      <w:proofErr w:type="spellStart"/>
      <w:r>
        <w:rPr>
          <w:rFonts w:hAnsi="Times New Roman" w:ascii="Times New Roman"/>
          <w:sz w:val="24"/>
          <w:szCs w:val="24"/>
        </w:rPr>
        <w:t>Sudarević</w:t>
      </w:r>
      <w:proofErr w:type="spellEnd"/>
    </w:p>
    <w:p w:rsidRDefault="00F25141" w:rsidP="00F25141" w:rsidR="00F25141">
      <w:pPr>
        <w:pStyle w:val="Bezproreda1"/>
        <w:numPr>
          <w:ilvl w:val="0"/>
          <w:numId w:val="28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Računovodstvo – nakon pravomoćnosti</w:t>
      </w:r>
    </w:p>
    <w:p w:rsidRDefault="00F25141" w:rsidP="00F25141" w:rsidR="00F25141">
      <w:pPr>
        <w:pStyle w:val="Bezproreda1"/>
        <w:numPr>
          <w:ilvl w:val="0"/>
          <w:numId w:val="28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kal. 18/2</w:t>
      </w:r>
    </w:p>
    <w:p w:rsidRDefault="00F25141" w:rsidP="00F25141" w:rsidR="00F25141">
      <w:pPr>
        <w:pStyle w:val="Bezproreda1"/>
        <w:ind w:left="720"/>
      </w:pPr>
    </w:p>
    <w:p w:rsidRDefault="005A2E90" w:rsidP="00F25141" w:rsidR="005A2E90" w:rsidRPr="00A930D6"/>
    <w:sectPr w:rsidSect="00254F96" w:rsidR="005A2E90" w:rsidRPr="00A930D6">
      <w:headerReference w:type="even" r:id="rId11"/>
      <w:headerReference w:type="default" r:id="rId12"/>
      <w:pgSz w:code="9" w:h="16838" w:w="11906"/>
      <w:pgMar w:gutter="0" w:footer="709" w:header="709" w:left="1704" w:bottom="1134" w:right="1418" w:top="993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87579" w:rsidR="00187579">
      <w:r>
        <w:separator/>
      </w:r>
    </w:p>
  </w:endnote>
  <w:endnote w:id="0" w:type="continuationSeparator">
    <w:p w:rsidRDefault="00187579" w:rsidR="0018757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Questrial">
    <w:altName w:val="Times New Roman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87579" w:rsidR="00187579">
      <w:r>
        <w:separator/>
      </w:r>
    </w:p>
  </w:footnote>
  <w:footnote w:id="0" w:type="continuationSeparator">
    <w:p w:rsidRDefault="00187579" w:rsidR="0018757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531CD" w:rsidR="00D531C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531CD" w:rsidP="000047E7" w:rsidR="00D531CD">
    <w:pPr>
      <w:pStyle w:val="Zaglavlje"/>
      <w:framePr w:y="1" w:xAlign="center" w:vAnchor="text" w:hAnchor="margin" w:wrap="around"/>
      <w:rPr>
        <w:rStyle w:val="Brojstranice"/>
      </w:rPr>
    </w:pPr>
  </w:p>
  <w:p w:rsidRDefault="00D531CD" w:rsidP="002B14B2" w:rsidR="00D531C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C01BD"/>
    <w:multiLevelType w:val="hybridMultilevel"/>
    <w:tmpl w:val="91E8F182"/>
    <w:lvl w:tplc="7638CD4C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3480203"/>
    <w:multiLevelType w:val="hybridMultilevel"/>
    <w:tmpl w:val="299CC13A"/>
    <w:lvl w:tplc="0409000F" w:ilvl="0">
      <w:start w:val="3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49503D5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3">
    <w:nsid w:val="07631B0F"/>
    <w:multiLevelType w:val="hybridMultilevel"/>
    <w:tmpl w:val="9C98066A"/>
    <w:lvl w:tplc="95EAD840" w:ilvl="0"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E447BE6"/>
    <w:multiLevelType w:val="hybridMultilevel"/>
    <w:tmpl w:val="F46A0B36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1C1874A3"/>
    <w:multiLevelType w:val="hybridMultilevel"/>
    <w:tmpl w:val="D8048F56"/>
    <w:lvl w:tplc="FD8A23D8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plc="54F4A3BC" w:ilvl="1">
      <w:numFmt w:val="bullet"/>
      <w:lvlText w:val="-"/>
      <w:lvlJc w:val="left"/>
      <w:pPr>
        <w:tabs>
          <w:tab w:pos="1980" w:val="num"/>
        </w:tabs>
        <w:ind w:hanging="360" w:left="198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9">
    <w:nsid w:val="224431C9"/>
    <w:multiLevelType w:val="hybridMultilevel"/>
    <w:tmpl w:val="A2621ACE"/>
    <w:lvl w:tplc="3BC08C06" w:ilvl="0">
      <w:start w:val="10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0">
    <w:nsid w:val="24307032"/>
    <w:multiLevelType w:val="hybridMultilevel"/>
    <w:tmpl w:val="AEA0BE5C"/>
    <w:lvl w:tplc="B910476E" w:ilvl="0">
      <w:start w:val="13"/>
      <w:numFmt w:val="bullet"/>
      <w:lvlText w:val="-"/>
      <w:lvlJc w:val="left"/>
      <w:pPr>
        <w:tabs>
          <w:tab w:pos="1260" w:val="num"/>
        </w:tabs>
        <w:ind w:hanging="360" w:left="126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980" w:val="num"/>
        </w:tabs>
        <w:ind w:hanging="360" w:left="198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700" w:val="num"/>
        </w:tabs>
        <w:ind w:hanging="360" w:left="270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420" w:val="num"/>
        </w:tabs>
        <w:ind w:hanging="360" w:left="342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4140" w:val="num"/>
        </w:tabs>
        <w:ind w:hanging="360" w:left="414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860" w:val="num"/>
        </w:tabs>
        <w:ind w:hanging="360" w:left="486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580" w:val="num"/>
        </w:tabs>
        <w:ind w:hanging="360" w:left="558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300" w:val="num"/>
        </w:tabs>
        <w:ind w:hanging="360" w:left="630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7020" w:val="num"/>
        </w:tabs>
        <w:ind w:hanging="360" w:left="7020"/>
      </w:pPr>
      <w:rPr>
        <w:rFonts w:hAnsi="Wingdings" w:ascii="Wingdings" w:hint="default"/>
      </w:rPr>
    </w:lvl>
  </w:abstractNum>
  <w:abstractNum w:abstractNumId="11">
    <w:nsid w:val="3C8A383E"/>
    <w:multiLevelType w:val="hybridMultilevel"/>
    <w:tmpl w:val="00A037BC"/>
    <w:lvl w:tplc="3B5A44AC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plc="90B87AE6" w:ilvl="1">
      <w:start w:val="1"/>
      <w:numFmt w:val="decimal"/>
      <w:lvlText w:val="%2."/>
      <w:lvlJc w:val="left"/>
      <w:pPr>
        <w:tabs>
          <w:tab w:pos="1620" w:val="num"/>
        </w:tabs>
        <w:ind w:hanging="360" w:left="1620"/>
      </w:pPr>
      <w:rPr>
        <w:rFonts w:cs="Times New Roman" w:eastAsia="Times New Roman" w:hAnsi="Times New Roman" w:ascii="Times New Roman"/>
      </w:rPr>
    </w:lvl>
    <w:lvl w:tplc="041A001B" w:ilvl="2">
      <w:start w:val="1"/>
      <w:numFmt w:val="decimal"/>
      <w:lvlText w:val="%3."/>
      <w:lvlJc w:val="left"/>
      <w:pPr>
        <w:tabs>
          <w:tab w:pos="2340" w:val="num"/>
        </w:tabs>
        <w:ind w:hanging="360" w:left="2340"/>
      </w:pPr>
    </w:lvl>
    <w:lvl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plc="041A0019" w:ilvl="4">
      <w:start w:val="1"/>
      <w:numFmt w:val="decimal"/>
      <w:lvlText w:val="%5."/>
      <w:lvlJc w:val="left"/>
      <w:pPr>
        <w:tabs>
          <w:tab w:pos="3780" w:val="num"/>
        </w:tabs>
        <w:ind w:hanging="360" w:left="3780"/>
      </w:pPr>
    </w:lvl>
    <w:lvl w:tplc="041A001B" w:ilvl="5">
      <w:start w:val="1"/>
      <w:numFmt w:val="decimal"/>
      <w:lvlText w:val="%6."/>
      <w:lvlJc w:val="left"/>
      <w:pPr>
        <w:tabs>
          <w:tab w:pos="4500" w:val="num"/>
        </w:tabs>
        <w:ind w:hanging="360" w:left="4500"/>
      </w:pPr>
    </w:lvl>
    <w:lvl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plc="041A0019" w:ilvl="7">
      <w:start w:val="1"/>
      <w:numFmt w:val="decimal"/>
      <w:lvlText w:val="%8."/>
      <w:lvlJc w:val="left"/>
      <w:pPr>
        <w:tabs>
          <w:tab w:pos="5940" w:val="num"/>
        </w:tabs>
        <w:ind w:hanging="360" w:left="5940"/>
      </w:pPr>
    </w:lvl>
    <w:lvl w:tplc="041A001B" w:ilvl="8">
      <w:start w:val="1"/>
      <w:numFmt w:val="decimal"/>
      <w:lvlText w:val="%9."/>
      <w:lvlJc w:val="left"/>
      <w:pPr>
        <w:tabs>
          <w:tab w:pos="6660" w:val="num"/>
        </w:tabs>
        <w:ind w:hanging="360" w:left="6660"/>
      </w:pPr>
    </w:lvl>
  </w:abstractNum>
  <w:abstractNum w:abstractNumId="12">
    <w:nsid w:val="45160E00"/>
    <w:multiLevelType w:val="hybridMultilevel"/>
    <w:tmpl w:val="3702A524"/>
    <w:lvl w:tplc="0409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5173462"/>
    <w:multiLevelType w:val="hybridMultilevel"/>
    <w:tmpl w:val="CFD6E624"/>
    <w:lvl w:tplc="F6D4BEB6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6BE3D29"/>
    <w:multiLevelType w:val="hybridMultilevel"/>
    <w:tmpl w:val="5D6451EE"/>
    <w:lvl w:tplc="EF180E5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7DE5A68"/>
    <w:multiLevelType w:val="hybridMultilevel"/>
    <w:tmpl w:val="A74C85C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4C3314FF"/>
    <w:multiLevelType w:val="hybridMultilevel"/>
    <w:tmpl w:val="6A68B30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5F781664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4C8D763D"/>
    <w:multiLevelType w:val="hybridMultilevel"/>
    <w:tmpl w:val="D760398A"/>
    <w:lvl w:tplc="0409000F" w:ilvl="0">
      <w:start w:val="4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52606F58"/>
    <w:multiLevelType w:val="hybridMultilevel"/>
    <w:tmpl w:val="B75A6FA6"/>
    <w:lvl w:tplc="0409000F" w:ilvl="0">
      <w:start w:val="7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B720F58A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531E75AB"/>
    <w:multiLevelType w:val="hybridMultilevel"/>
    <w:tmpl w:val="A60CC386"/>
    <w:lvl w:tplc="76A880C6" w:ilvl="0">
      <w:start w:val="1"/>
      <w:numFmt w:val="decimal"/>
      <w:lvlText w:val="%1."/>
      <w:lvlJc w:val="left"/>
      <w:pPr>
        <w:tabs>
          <w:tab w:pos="1713" w:val="num"/>
        </w:tabs>
        <w:ind w:hanging="1005" w:left="171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0">
    <w:nsid w:val="5F0B7969"/>
    <w:multiLevelType w:val="hybridMultilevel"/>
    <w:tmpl w:val="95625ADE"/>
    <w:lvl w:tplc="95F41F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1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2">
    <w:nsid w:val="62006412"/>
    <w:multiLevelType w:val="hybridMultilevel"/>
    <w:tmpl w:val="704EE64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3">
    <w:nsid w:val="6451415B"/>
    <w:multiLevelType w:val="hybridMultilevel"/>
    <w:tmpl w:val="E974919A"/>
    <w:lvl w:tplc="6FEC3B9A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4">
    <w:nsid w:val="75615C20"/>
    <w:multiLevelType w:val="hybridMultilevel"/>
    <w:tmpl w:val="1AB60606"/>
    <w:lvl w:tplc="D4766BF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5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6"/>
  </w:num>
  <w:num w:numId="5">
    <w:abstractNumId w:val="18"/>
  </w:num>
  <w:num w:numId="6">
    <w:abstractNumId w:val="8"/>
  </w:num>
  <w:num w:numId="7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17"/>
  </w:num>
  <w:num w:numId="1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4"/>
  </w:num>
  <w:num w:numId="12">
    <w:abstractNumId w:val="19"/>
  </w:num>
  <w:num w:numId="13">
    <w:abstractNumId w:val="15"/>
  </w:num>
  <w:num w:numId="14">
    <w:abstractNumId w:val="12"/>
  </w:num>
  <w:num w:numId="15">
    <w:abstractNumId w:val="1"/>
  </w:num>
  <w:num w:numId="16">
    <w:abstractNumId w:val="9"/>
  </w:num>
  <w:num w:numId="17">
    <w:abstractNumId w:val="10"/>
  </w:num>
  <w:num w:numId="18">
    <w:abstractNumId w:val="6"/>
  </w:num>
  <w:num w:numId="19">
    <w:abstractNumId w:val="20"/>
  </w:num>
  <w:num w:numId="20">
    <w:abstractNumId w:val="13"/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0"/>
  </w:num>
  <w:num w:numId="23">
    <w:abstractNumId w:val="11"/>
  </w:num>
  <w:num w:numId="24">
    <w:abstractNumId w:val="2"/>
  </w:num>
  <w:num w:numId="25">
    <w:abstractNumId w:val="24"/>
  </w:num>
  <w:num w:numId="26">
    <w:abstractNumId w:val="22"/>
  </w:num>
  <w:num w:numId="2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3C94"/>
    <w:rsid w:val="000047E7"/>
    <w:rsid w:val="000065CB"/>
    <w:rsid w:val="00006DC8"/>
    <w:rsid w:val="00011E25"/>
    <w:rsid w:val="00017B41"/>
    <w:rsid w:val="00020E57"/>
    <w:rsid w:val="000263E3"/>
    <w:rsid w:val="00027F50"/>
    <w:rsid w:val="00033616"/>
    <w:rsid w:val="00034FEF"/>
    <w:rsid w:val="00042BDD"/>
    <w:rsid w:val="0005396D"/>
    <w:rsid w:val="00054A28"/>
    <w:rsid w:val="00055D34"/>
    <w:rsid w:val="0006045C"/>
    <w:rsid w:val="00061875"/>
    <w:rsid w:val="00067ECC"/>
    <w:rsid w:val="00072D98"/>
    <w:rsid w:val="00074DFF"/>
    <w:rsid w:val="000773AC"/>
    <w:rsid w:val="00081819"/>
    <w:rsid w:val="00084FDB"/>
    <w:rsid w:val="000906F4"/>
    <w:rsid w:val="000959DB"/>
    <w:rsid w:val="000A604F"/>
    <w:rsid w:val="000C20F1"/>
    <w:rsid w:val="000C2EE2"/>
    <w:rsid w:val="000C6B94"/>
    <w:rsid w:val="000D05DE"/>
    <w:rsid w:val="000D070D"/>
    <w:rsid w:val="000D0D6D"/>
    <w:rsid w:val="000D1B7B"/>
    <w:rsid w:val="000D1E28"/>
    <w:rsid w:val="000D306B"/>
    <w:rsid w:val="000D517A"/>
    <w:rsid w:val="000E0EA6"/>
    <w:rsid w:val="000E414B"/>
    <w:rsid w:val="000F0458"/>
    <w:rsid w:val="000F1348"/>
    <w:rsid w:val="000F4858"/>
    <w:rsid w:val="000F7BC0"/>
    <w:rsid w:val="00101E37"/>
    <w:rsid w:val="0010784A"/>
    <w:rsid w:val="00111495"/>
    <w:rsid w:val="001212CA"/>
    <w:rsid w:val="00134D91"/>
    <w:rsid w:val="00135891"/>
    <w:rsid w:val="00143A3D"/>
    <w:rsid w:val="00146A6E"/>
    <w:rsid w:val="00156A96"/>
    <w:rsid w:val="0016016C"/>
    <w:rsid w:val="00163019"/>
    <w:rsid w:val="0016402E"/>
    <w:rsid w:val="00165F5F"/>
    <w:rsid w:val="0017290A"/>
    <w:rsid w:val="00172E30"/>
    <w:rsid w:val="00175DAB"/>
    <w:rsid w:val="00176338"/>
    <w:rsid w:val="001815F2"/>
    <w:rsid w:val="00182EDD"/>
    <w:rsid w:val="00183FD0"/>
    <w:rsid w:val="00187113"/>
    <w:rsid w:val="00187579"/>
    <w:rsid w:val="00190AA6"/>
    <w:rsid w:val="001916F5"/>
    <w:rsid w:val="001926FE"/>
    <w:rsid w:val="00196DD1"/>
    <w:rsid w:val="0019752C"/>
    <w:rsid w:val="001A0170"/>
    <w:rsid w:val="001A6201"/>
    <w:rsid w:val="001A7CEB"/>
    <w:rsid w:val="001B004A"/>
    <w:rsid w:val="001B2464"/>
    <w:rsid w:val="001C4693"/>
    <w:rsid w:val="001D5F3A"/>
    <w:rsid w:val="001D6BA0"/>
    <w:rsid w:val="001E75FC"/>
    <w:rsid w:val="001F46ED"/>
    <w:rsid w:val="001F79BC"/>
    <w:rsid w:val="00200B6E"/>
    <w:rsid w:val="00201712"/>
    <w:rsid w:val="0020298B"/>
    <w:rsid w:val="0020629A"/>
    <w:rsid w:val="00212F71"/>
    <w:rsid w:val="002142C7"/>
    <w:rsid w:val="00223C8E"/>
    <w:rsid w:val="002316A9"/>
    <w:rsid w:val="00231B84"/>
    <w:rsid w:val="00231E5A"/>
    <w:rsid w:val="00232E4E"/>
    <w:rsid w:val="002343BD"/>
    <w:rsid w:val="00241BAD"/>
    <w:rsid w:val="00245F06"/>
    <w:rsid w:val="00254F96"/>
    <w:rsid w:val="0026541A"/>
    <w:rsid w:val="00271701"/>
    <w:rsid w:val="00275CB7"/>
    <w:rsid w:val="00276417"/>
    <w:rsid w:val="00281834"/>
    <w:rsid w:val="00283484"/>
    <w:rsid w:val="00284FA3"/>
    <w:rsid w:val="00285D3B"/>
    <w:rsid w:val="00291B9C"/>
    <w:rsid w:val="00293D91"/>
    <w:rsid w:val="00295A96"/>
    <w:rsid w:val="002A0FEA"/>
    <w:rsid w:val="002B0960"/>
    <w:rsid w:val="002B09B1"/>
    <w:rsid w:val="002B14B2"/>
    <w:rsid w:val="002B6C06"/>
    <w:rsid w:val="002D2737"/>
    <w:rsid w:val="002D56BB"/>
    <w:rsid w:val="002D59E9"/>
    <w:rsid w:val="002D6679"/>
    <w:rsid w:val="002D7D92"/>
    <w:rsid w:val="002E47BC"/>
    <w:rsid w:val="002E5EB8"/>
    <w:rsid w:val="002F2BD0"/>
    <w:rsid w:val="002F6AEF"/>
    <w:rsid w:val="00313F98"/>
    <w:rsid w:val="00314C08"/>
    <w:rsid w:val="00321FEA"/>
    <w:rsid w:val="00325FF5"/>
    <w:rsid w:val="003278FF"/>
    <w:rsid w:val="00327B99"/>
    <w:rsid w:val="003372D9"/>
    <w:rsid w:val="00340E2C"/>
    <w:rsid w:val="00343E51"/>
    <w:rsid w:val="003474E2"/>
    <w:rsid w:val="00354352"/>
    <w:rsid w:val="00354C2C"/>
    <w:rsid w:val="00357172"/>
    <w:rsid w:val="003643E1"/>
    <w:rsid w:val="003835E4"/>
    <w:rsid w:val="00386CAB"/>
    <w:rsid w:val="00392D26"/>
    <w:rsid w:val="003A3BC5"/>
    <w:rsid w:val="003B447E"/>
    <w:rsid w:val="003B6100"/>
    <w:rsid w:val="003B7710"/>
    <w:rsid w:val="003C46B3"/>
    <w:rsid w:val="003C56E4"/>
    <w:rsid w:val="003C679B"/>
    <w:rsid w:val="003D65AF"/>
    <w:rsid w:val="003E0190"/>
    <w:rsid w:val="003E08E5"/>
    <w:rsid w:val="003E147C"/>
    <w:rsid w:val="003E350A"/>
    <w:rsid w:val="003E675B"/>
    <w:rsid w:val="003F22BD"/>
    <w:rsid w:val="003F3CED"/>
    <w:rsid w:val="00400334"/>
    <w:rsid w:val="004029DE"/>
    <w:rsid w:val="00410B24"/>
    <w:rsid w:val="00411145"/>
    <w:rsid w:val="004115E5"/>
    <w:rsid w:val="00412D91"/>
    <w:rsid w:val="00417F48"/>
    <w:rsid w:val="0042335B"/>
    <w:rsid w:val="00432ABD"/>
    <w:rsid w:val="00437419"/>
    <w:rsid w:val="00440B7A"/>
    <w:rsid w:val="00444169"/>
    <w:rsid w:val="00446D6E"/>
    <w:rsid w:val="0045299D"/>
    <w:rsid w:val="00453724"/>
    <w:rsid w:val="00462F63"/>
    <w:rsid w:val="00463422"/>
    <w:rsid w:val="00463FE6"/>
    <w:rsid w:val="00465526"/>
    <w:rsid w:val="0046562D"/>
    <w:rsid w:val="004806AD"/>
    <w:rsid w:val="00482A3A"/>
    <w:rsid w:val="00491178"/>
    <w:rsid w:val="00493B86"/>
    <w:rsid w:val="004967FC"/>
    <w:rsid w:val="00497410"/>
    <w:rsid w:val="004A4B8D"/>
    <w:rsid w:val="004B2700"/>
    <w:rsid w:val="004B2DFF"/>
    <w:rsid w:val="004B3E77"/>
    <w:rsid w:val="004B6990"/>
    <w:rsid w:val="004C0CAE"/>
    <w:rsid w:val="004C3FE0"/>
    <w:rsid w:val="004C53D6"/>
    <w:rsid w:val="004C7B60"/>
    <w:rsid w:val="004D1B2A"/>
    <w:rsid w:val="004D5F3D"/>
    <w:rsid w:val="004E5065"/>
    <w:rsid w:val="004E5F06"/>
    <w:rsid w:val="004E65D5"/>
    <w:rsid w:val="004F2325"/>
    <w:rsid w:val="004F33D8"/>
    <w:rsid w:val="004F6873"/>
    <w:rsid w:val="00500BBD"/>
    <w:rsid w:val="005027E2"/>
    <w:rsid w:val="005119D7"/>
    <w:rsid w:val="00513FB9"/>
    <w:rsid w:val="005221BE"/>
    <w:rsid w:val="005310F8"/>
    <w:rsid w:val="005361F9"/>
    <w:rsid w:val="005405F2"/>
    <w:rsid w:val="00541E58"/>
    <w:rsid w:val="00544912"/>
    <w:rsid w:val="00545DD7"/>
    <w:rsid w:val="0055624C"/>
    <w:rsid w:val="00557EEA"/>
    <w:rsid w:val="005617AE"/>
    <w:rsid w:val="005700BB"/>
    <w:rsid w:val="005710FD"/>
    <w:rsid w:val="00575DD4"/>
    <w:rsid w:val="00576650"/>
    <w:rsid w:val="0058443C"/>
    <w:rsid w:val="005A2E90"/>
    <w:rsid w:val="005A4ABC"/>
    <w:rsid w:val="005A554F"/>
    <w:rsid w:val="005B403D"/>
    <w:rsid w:val="005B5824"/>
    <w:rsid w:val="005C0DA7"/>
    <w:rsid w:val="005C18BA"/>
    <w:rsid w:val="005D6588"/>
    <w:rsid w:val="005E63D7"/>
    <w:rsid w:val="005E7704"/>
    <w:rsid w:val="005F32B9"/>
    <w:rsid w:val="005F73AB"/>
    <w:rsid w:val="00602E04"/>
    <w:rsid w:val="006079BD"/>
    <w:rsid w:val="00607E75"/>
    <w:rsid w:val="0061121A"/>
    <w:rsid w:val="00611476"/>
    <w:rsid w:val="006148B8"/>
    <w:rsid w:val="006235FB"/>
    <w:rsid w:val="00624DBF"/>
    <w:rsid w:val="0062681D"/>
    <w:rsid w:val="00632738"/>
    <w:rsid w:val="00640E12"/>
    <w:rsid w:val="00645938"/>
    <w:rsid w:val="00656375"/>
    <w:rsid w:val="00656BD9"/>
    <w:rsid w:val="0066576B"/>
    <w:rsid w:val="00673710"/>
    <w:rsid w:val="00682B76"/>
    <w:rsid w:val="00684A25"/>
    <w:rsid w:val="0068514F"/>
    <w:rsid w:val="0069449B"/>
    <w:rsid w:val="006A3D23"/>
    <w:rsid w:val="006A56C2"/>
    <w:rsid w:val="006B3616"/>
    <w:rsid w:val="006B7CCC"/>
    <w:rsid w:val="006C1C8C"/>
    <w:rsid w:val="006C2E22"/>
    <w:rsid w:val="006C4132"/>
    <w:rsid w:val="006C6791"/>
    <w:rsid w:val="006D19A4"/>
    <w:rsid w:val="006E4601"/>
    <w:rsid w:val="006E4910"/>
    <w:rsid w:val="006F4276"/>
    <w:rsid w:val="006F58E6"/>
    <w:rsid w:val="006F7623"/>
    <w:rsid w:val="0070172A"/>
    <w:rsid w:val="0070444F"/>
    <w:rsid w:val="007060D4"/>
    <w:rsid w:val="00706880"/>
    <w:rsid w:val="00712D84"/>
    <w:rsid w:val="00713626"/>
    <w:rsid w:val="00724010"/>
    <w:rsid w:val="00724403"/>
    <w:rsid w:val="00725641"/>
    <w:rsid w:val="007273B4"/>
    <w:rsid w:val="00727585"/>
    <w:rsid w:val="0073054D"/>
    <w:rsid w:val="0073240B"/>
    <w:rsid w:val="00733A9D"/>
    <w:rsid w:val="007357F1"/>
    <w:rsid w:val="007359D2"/>
    <w:rsid w:val="00735EA3"/>
    <w:rsid w:val="00736970"/>
    <w:rsid w:val="007416B9"/>
    <w:rsid w:val="00744AD7"/>
    <w:rsid w:val="0074711B"/>
    <w:rsid w:val="00747DCE"/>
    <w:rsid w:val="00755B23"/>
    <w:rsid w:val="00757D03"/>
    <w:rsid w:val="00760964"/>
    <w:rsid w:val="00761510"/>
    <w:rsid w:val="00764EF6"/>
    <w:rsid w:val="007762A0"/>
    <w:rsid w:val="0078379B"/>
    <w:rsid w:val="00785945"/>
    <w:rsid w:val="00787494"/>
    <w:rsid w:val="0078785D"/>
    <w:rsid w:val="0079034C"/>
    <w:rsid w:val="007904B4"/>
    <w:rsid w:val="007A22A0"/>
    <w:rsid w:val="007A31CF"/>
    <w:rsid w:val="007B0E8C"/>
    <w:rsid w:val="007B7ED6"/>
    <w:rsid w:val="007C1241"/>
    <w:rsid w:val="007C2100"/>
    <w:rsid w:val="007E26A2"/>
    <w:rsid w:val="007E4D9D"/>
    <w:rsid w:val="007E56A4"/>
    <w:rsid w:val="007F1960"/>
    <w:rsid w:val="007F3C1E"/>
    <w:rsid w:val="007F5322"/>
    <w:rsid w:val="007F7905"/>
    <w:rsid w:val="0080666F"/>
    <w:rsid w:val="008101C3"/>
    <w:rsid w:val="00813D42"/>
    <w:rsid w:val="00814520"/>
    <w:rsid w:val="00820D28"/>
    <w:rsid w:val="008226B5"/>
    <w:rsid w:val="00822DC0"/>
    <w:rsid w:val="008306F2"/>
    <w:rsid w:val="00840A6C"/>
    <w:rsid w:val="00842030"/>
    <w:rsid w:val="00845777"/>
    <w:rsid w:val="00856920"/>
    <w:rsid w:val="00860E92"/>
    <w:rsid w:val="00862DCE"/>
    <w:rsid w:val="008676EE"/>
    <w:rsid w:val="008737C5"/>
    <w:rsid w:val="00877FCE"/>
    <w:rsid w:val="00890926"/>
    <w:rsid w:val="008948B7"/>
    <w:rsid w:val="008A136C"/>
    <w:rsid w:val="008A4161"/>
    <w:rsid w:val="008B061F"/>
    <w:rsid w:val="008C2030"/>
    <w:rsid w:val="008C3B2F"/>
    <w:rsid w:val="008D0834"/>
    <w:rsid w:val="008D6901"/>
    <w:rsid w:val="008D6DA3"/>
    <w:rsid w:val="008E0262"/>
    <w:rsid w:val="008E3EF2"/>
    <w:rsid w:val="008E51EB"/>
    <w:rsid w:val="008F04BB"/>
    <w:rsid w:val="008F36EA"/>
    <w:rsid w:val="009001D6"/>
    <w:rsid w:val="00903527"/>
    <w:rsid w:val="00907A15"/>
    <w:rsid w:val="00916CB5"/>
    <w:rsid w:val="009360D9"/>
    <w:rsid w:val="00946D9D"/>
    <w:rsid w:val="0095264F"/>
    <w:rsid w:val="009600F4"/>
    <w:rsid w:val="00971D1E"/>
    <w:rsid w:val="0098127F"/>
    <w:rsid w:val="009847DF"/>
    <w:rsid w:val="00990050"/>
    <w:rsid w:val="0099066D"/>
    <w:rsid w:val="00994095"/>
    <w:rsid w:val="00994DCA"/>
    <w:rsid w:val="009973F4"/>
    <w:rsid w:val="009A6857"/>
    <w:rsid w:val="009A7387"/>
    <w:rsid w:val="009B0076"/>
    <w:rsid w:val="009B64E6"/>
    <w:rsid w:val="009C03D6"/>
    <w:rsid w:val="009C13EB"/>
    <w:rsid w:val="009C6677"/>
    <w:rsid w:val="009D0CF7"/>
    <w:rsid w:val="009D636E"/>
    <w:rsid w:val="009E0AC0"/>
    <w:rsid w:val="009E20D8"/>
    <w:rsid w:val="009F0022"/>
    <w:rsid w:val="00A025E8"/>
    <w:rsid w:val="00A07AC6"/>
    <w:rsid w:val="00A22F9B"/>
    <w:rsid w:val="00A30AE4"/>
    <w:rsid w:val="00A371A6"/>
    <w:rsid w:val="00A37E23"/>
    <w:rsid w:val="00A402F9"/>
    <w:rsid w:val="00A47C08"/>
    <w:rsid w:val="00A50975"/>
    <w:rsid w:val="00A51D1A"/>
    <w:rsid w:val="00A53759"/>
    <w:rsid w:val="00A80946"/>
    <w:rsid w:val="00A80CEC"/>
    <w:rsid w:val="00A8197D"/>
    <w:rsid w:val="00A81A0A"/>
    <w:rsid w:val="00A81E5F"/>
    <w:rsid w:val="00A8286F"/>
    <w:rsid w:val="00A84420"/>
    <w:rsid w:val="00A930D6"/>
    <w:rsid w:val="00AB1592"/>
    <w:rsid w:val="00AB56F9"/>
    <w:rsid w:val="00AC1DB4"/>
    <w:rsid w:val="00AC2C6D"/>
    <w:rsid w:val="00AC78F7"/>
    <w:rsid w:val="00AD50E4"/>
    <w:rsid w:val="00AE227B"/>
    <w:rsid w:val="00AE7E53"/>
    <w:rsid w:val="00B03C6B"/>
    <w:rsid w:val="00B21199"/>
    <w:rsid w:val="00B22F50"/>
    <w:rsid w:val="00B24C31"/>
    <w:rsid w:val="00B405B4"/>
    <w:rsid w:val="00B53BB5"/>
    <w:rsid w:val="00B607EF"/>
    <w:rsid w:val="00B6527A"/>
    <w:rsid w:val="00B66E48"/>
    <w:rsid w:val="00B66EC7"/>
    <w:rsid w:val="00B701D2"/>
    <w:rsid w:val="00B74508"/>
    <w:rsid w:val="00B76AA7"/>
    <w:rsid w:val="00B87038"/>
    <w:rsid w:val="00B93CD6"/>
    <w:rsid w:val="00BA5747"/>
    <w:rsid w:val="00BA62EC"/>
    <w:rsid w:val="00BA6E46"/>
    <w:rsid w:val="00BB0CEE"/>
    <w:rsid w:val="00BB13AD"/>
    <w:rsid w:val="00BC0EB4"/>
    <w:rsid w:val="00BC33DE"/>
    <w:rsid w:val="00BC534B"/>
    <w:rsid w:val="00BC7F56"/>
    <w:rsid w:val="00BD5D32"/>
    <w:rsid w:val="00BD7303"/>
    <w:rsid w:val="00BD789F"/>
    <w:rsid w:val="00BD7AA1"/>
    <w:rsid w:val="00BE1278"/>
    <w:rsid w:val="00BE3746"/>
    <w:rsid w:val="00BF1A8F"/>
    <w:rsid w:val="00BF22CB"/>
    <w:rsid w:val="00C03227"/>
    <w:rsid w:val="00C04596"/>
    <w:rsid w:val="00C06D60"/>
    <w:rsid w:val="00C1381A"/>
    <w:rsid w:val="00C15361"/>
    <w:rsid w:val="00C1649E"/>
    <w:rsid w:val="00C3008D"/>
    <w:rsid w:val="00C30814"/>
    <w:rsid w:val="00C34E07"/>
    <w:rsid w:val="00C37E9F"/>
    <w:rsid w:val="00C4243D"/>
    <w:rsid w:val="00C43A98"/>
    <w:rsid w:val="00C5183F"/>
    <w:rsid w:val="00C539B2"/>
    <w:rsid w:val="00C60995"/>
    <w:rsid w:val="00C67713"/>
    <w:rsid w:val="00C67AF2"/>
    <w:rsid w:val="00C72083"/>
    <w:rsid w:val="00C8158A"/>
    <w:rsid w:val="00C9197B"/>
    <w:rsid w:val="00CA0987"/>
    <w:rsid w:val="00CA3666"/>
    <w:rsid w:val="00CA4118"/>
    <w:rsid w:val="00CA5E8D"/>
    <w:rsid w:val="00CA5EA9"/>
    <w:rsid w:val="00CB1176"/>
    <w:rsid w:val="00CB2EB4"/>
    <w:rsid w:val="00CB7442"/>
    <w:rsid w:val="00CD05B0"/>
    <w:rsid w:val="00CD59C4"/>
    <w:rsid w:val="00CE5B0A"/>
    <w:rsid w:val="00CF0605"/>
    <w:rsid w:val="00CF4431"/>
    <w:rsid w:val="00CF71B8"/>
    <w:rsid w:val="00D02F28"/>
    <w:rsid w:val="00D0584A"/>
    <w:rsid w:val="00D15F61"/>
    <w:rsid w:val="00D17872"/>
    <w:rsid w:val="00D178DC"/>
    <w:rsid w:val="00D21236"/>
    <w:rsid w:val="00D42F58"/>
    <w:rsid w:val="00D47F21"/>
    <w:rsid w:val="00D50344"/>
    <w:rsid w:val="00D531CD"/>
    <w:rsid w:val="00D6155D"/>
    <w:rsid w:val="00D6448E"/>
    <w:rsid w:val="00D64559"/>
    <w:rsid w:val="00D65948"/>
    <w:rsid w:val="00D7518A"/>
    <w:rsid w:val="00D80710"/>
    <w:rsid w:val="00D8099A"/>
    <w:rsid w:val="00D80C83"/>
    <w:rsid w:val="00D80D12"/>
    <w:rsid w:val="00D85A5F"/>
    <w:rsid w:val="00D86163"/>
    <w:rsid w:val="00DC1EA2"/>
    <w:rsid w:val="00DC5D19"/>
    <w:rsid w:val="00DC7BF5"/>
    <w:rsid w:val="00DD411E"/>
    <w:rsid w:val="00DD4BCF"/>
    <w:rsid w:val="00DE58F9"/>
    <w:rsid w:val="00DF0B27"/>
    <w:rsid w:val="00DF1748"/>
    <w:rsid w:val="00DF29F0"/>
    <w:rsid w:val="00DF6090"/>
    <w:rsid w:val="00DF6E03"/>
    <w:rsid w:val="00DF772A"/>
    <w:rsid w:val="00E028CB"/>
    <w:rsid w:val="00E039D6"/>
    <w:rsid w:val="00E062E8"/>
    <w:rsid w:val="00E1321F"/>
    <w:rsid w:val="00E154A9"/>
    <w:rsid w:val="00E15FED"/>
    <w:rsid w:val="00E37834"/>
    <w:rsid w:val="00E430E2"/>
    <w:rsid w:val="00E4584E"/>
    <w:rsid w:val="00E545FE"/>
    <w:rsid w:val="00E55AA4"/>
    <w:rsid w:val="00E5674F"/>
    <w:rsid w:val="00E56805"/>
    <w:rsid w:val="00E65DFE"/>
    <w:rsid w:val="00E770AF"/>
    <w:rsid w:val="00E774AF"/>
    <w:rsid w:val="00E83EDB"/>
    <w:rsid w:val="00E86A88"/>
    <w:rsid w:val="00E87811"/>
    <w:rsid w:val="00E87A25"/>
    <w:rsid w:val="00E904C5"/>
    <w:rsid w:val="00E9287D"/>
    <w:rsid w:val="00E930E3"/>
    <w:rsid w:val="00E938F2"/>
    <w:rsid w:val="00E94D82"/>
    <w:rsid w:val="00EB3D75"/>
    <w:rsid w:val="00EB6485"/>
    <w:rsid w:val="00EC2483"/>
    <w:rsid w:val="00ED0232"/>
    <w:rsid w:val="00ED58F7"/>
    <w:rsid w:val="00EE1889"/>
    <w:rsid w:val="00EE32FF"/>
    <w:rsid w:val="00EE5667"/>
    <w:rsid w:val="00EF08B5"/>
    <w:rsid w:val="00EF7AD2"/>
    <w:rsid w:val="00F031AC"/>
    <w:rsid w:val="00F1094F"/>
    <w:rsid w:val="00F135B3"/>
    <w:rsid w:val="00F20170"/>
    <w:rsid w:val="00F25141"/>
    <w:rsid w:val="00F319F9"/>
    <w:rsid w:val="00F402F3"/>
    <w:rsid w:val="00F42043"/>
    <w:rsid w:val="00F514B0"/>
    <w:rsid w:val="00F618C3"/>
    <w:rsid w:val="00F76EF7"/>
    <w:rsid w:val="00F80660"/>
    <w:rsid w:val="00F84C31"/>
    <w:rsid w:val="00F8686C"/>
    <w:rsid w:val="00F940C1"/>
    <w:rsid w:val="00F94186"/>
    <w:rsid w:val="00F964BC"/>
    <w:rsid w:val="00F97DC0"/>
    <w:rsid w:val="00FB787B"/>
    <w:rsid w:val="00FC16E3"/>
    <w:rsid w:val="00FC413D"/>
    <w:rsid w:val="00FD0BC8"/>
    <w:rsid w:val="00FD15E6"/>
    <w:rsid w:val="00FD7A56"/>
    <w:rsid w:val="00FE0E16"/>
    <w:rsid w:val="00FE1767"/>
    <w:rsid w:val="00FE4674"/>
    <w:rsid w:val="00FF3A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true" w:styleId="Samoispravak" w:type="paragraph">
    <w:name w:val="Samoispravak"/>
    <w:rsid w:val="00640E12"/>
    <w:pPr>
      <w:spacing w:lineRule="auto" w:line="276" w:after="200"/>
    </w:pPr>
    <w:rPr>
      <w:rFonts w:eastAsia="MS Mincho" w:hAnsi="Calibri" w:ascii="Calibri"/>
      <w:sz w:val="22"/>
      <w:szCs w:val="22"/>
    </w:rPr>
  </w:style>
  <w:style w:customStyle="true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Bezproreda" w:type="paragraph">
    <w:name w:val="No Spacing"/>
    <w:uiPriority w:val="1"/>
    <w:qFormat/>
    <w:rsid w:val="00735EA3"/>
    <w:rPr>
      <w:rFonts w:hAnsi="Calibri" w:asci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B8703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703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703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703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703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customStyle="true" w:styleId="Naslov1Char" w:type="character">
    <w:name w:val="Naslov 1 Char"/>
    <w:basedOn w:val="Zadanifontodlomka"/>
    <w:link w:val="Naslov1"/>
    <w:rsid w:val="00F25141"/>
    <w:rPr>
      <w:b/>
      <w:bCs/>
      <w:sz w:val="24"/>
      <w:szCs w:val="24"/>
    </w:rPr>
  </w:style>
  <w:style w:customStyle="true" w:styleId="Bezproreda1" w:type="paragraph">
    <w:name w:val="Bez proreda1"/>
    <w:uiPriority w:val="1"/>
    <w:qFormat/>
    <w:rsid w:val="00F25141"/>
    <w:rPr>
      <w:rFonts w:eastAsia="Calibri" w:hAnsi="Calibri" w:ascii="Calibr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0784A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10784A"/>
    <w:pPr>
      <w:keepNext/>
      <w:ind w:hanging="708" w:left="708"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10784A"/>
    <w:pPr>
      <w:jc w:val="both"/>
    </w:pPr>
  </w:style>
  <w:style w:styleId="Tekstbalonia" w:type="paragraph">
    <w:name w:val="Balloon Text"/>
    <w:basedOn w:val="Normal"/>
    <w:semiHidden/>
    <w:rsid w:val="00C7208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D50E4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D50E4"/>
  </w:style>
  <w:style w:styleId="Podnoje" w:type="paragraph">
    <w:name w:val="footer"/>
    <w:basedOn w:val="Normal"/>
    <w:rsid w:val="00AD50E4"/>
    <w:pPr>
      <w:tabs>
        <w:tab w:pos="4320" w:val="center"/>
        <w:tab w:pos="8640" w:val="right"/>
      </w:tabs>
    </w:pPr>
  </w:style>
  <w:style w:customStyle="1" w:styleId="Samoispravak" w:type="paragraph">
    <w:name w:val="Samoispravak"/>
    <w:rsid w:val="00640E12"/>
    <w:pPr>
      <w:spacing w:after="200" w:line="276" w:lineRule="auto"/>
    </w:pPr>
    <w:rPr>
      <w:rFonts w:ascii="Calibri" w:eastAsia="MS Mincho" w:hAnsi="Calibri"/>
      <w:sz w:val="22"/>
      <w:szCs w:val="22"/>
    </w:rPr>
  </w:style>
  <w:style w:customStyle="1" w:styleId="TijelotekstaChar" w:type="character">
    <w:name w:val="Tijelo teksta Char"/>
    <w:link w:val="Tijeloteksta"/>
    <w:rsid w:val="009D0CF7"/>
    <w:rPr>
      <w:sz w:val="24"/>
      <w:szCs w:val="24"/>
    </w:rPr>
  </w:style>
  <w:style w:styleId="Naglaeno" w:type="character">
    <w:name w:val="Strong"/>
    <w:qFormat/>
    <w:rsid w:val="009D0CF7"/>
    <w:rPr>
      <w:b/>
      <w:bCs/>
    </w:rPr>
  </w:style>
  <w:style w:styleId="Odlomakpopisa" w:type="paragraph">
    <w:name w:val="List Paragraph"/>
    <w:basedOn w:val="Normal"/>
    <w:uiPriority w:val="34"/>
    <w:qFormat/>
    <w:rsid w:val="00747DCE"/>
    <w:pPr>
      <w:ind w:left="720"/>
      <w:contextualSpacing/>
    </w:pPr>
  </w:style>
  <w:style w:styleId="Bezproreda" w:type="paragraph">
    <w:name w:val="No Spacing"/>
    <w:uiPriority w:val="1"/>
    <w:qFormat/>
    <w:rsid w:val="00735EA3"/>
    <w:rPr>
      <w:rFonts w:ascii="Calibri" w:hAnsi="Calibri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B8703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703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703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703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703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customStyle="1" w:styleId="Naslov1Char" w:type="character">
    <w:name w:val="Naslov 1 Char"/>
    <w:basedOn w:val="Zadanifontodlomka"/>
    <w:link w:val="Naslov1"/>
    <w:rsid w:val="00F25141"/>
    <w:rPr>
      <w:b/>
      <w:bCs/>
      <w:sz w:val="24"/>
      <w:szCs w:val="24"/>
    </w:rPr>
  </w:style>
  <w:style w:customStyle="1" w:styleId="Bezproreda1" w:type="paragraph">
    <w:name w:val="Bez proreda1"/>
    <w:uiPriority w:val="1"/>
    <w:qFormat/>
    <w:rsid w:val="00F25141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56942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651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3222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siječnja 2017.</izvorni_sadrzaj>
    <derivirana_varijabla naziv="DomainObject.DatumDonosenjaOdluke_1">16.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St-248/2015-24</izvorni_sadrzaj>
    <derivirana_varijabla naziv="DomainObject.Oznaka_1">St-248/2015-24</derivirana_varijabla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</izvorni_sadrzaj>
    <derivirana_varijabla naziv="DomainObject.Predmet.Broj_1">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rujna 2015.</izvorni_sadrzaj>
    <derivirana_varijabla naziv="DomainObject.Predmet.DatumOsnivanja_1">14.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19. prosinca 2016.</izvorni_sadrzaj>
    <derivirana_varijabla naziv="DomainObject.Predmet.DatumRjesavanja_1">19. prosinca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St-248/2015</izvorni_sadrzaj>
    <derivirana_varijabla naziv="DomainObject.Predmet.OznakaBroj_1">St-248/2015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MIRDAR j.d.o.o. za trgovinu, ugostiteljstvo i poljoprivredu</izvorni_sadrzaj>
    <derivirana_varijabla naziv="DomainObject.Predmet.ProtustrankaFormated_1">  MIRDAR j.d.o.o. za trgovinu, ugostiteljstvo i poljoprivredu</derivirana_varijabla>
  </DomainObject.Predmet.ProtustrankaFormated>
  <DomainObject.Predmet.ProtustrankaFormatedOIB>
    <izvorni_sadrzaj>  MIRDAR j.d.o.o. za trgovinu, ugostiteljstvo i poljoprivredu, OIB 88421794288</izvorni_sadrzaj>
    <derivirana_varijabla naziv="DomainObject.Predmet.ProtustrankaFormatedOIB_1">  MIRDAR j.d.o.o. za trgovinu, ugostiteljstvo i poljoprivredu, OIB 88421794288</derivirana_varijabla>
  </DomainObject.Predmet.ProtustrankaFormatedOIB>
  <DomainObject.Predmet.ProtustrankaFormatedWithAdress>
    <izvorni_sadrzaj> MIRDAR j.d.o.o. za trgovinu, ugostiteljstvo i poljoprivredu, Glavna 55, Đurđanci</izvorni_sadrzaj>
    <derivirana_varijabla naziv="DomainObject.Predmet.ProtustrankaFormatedWithAdress_1"> MIRDAR j.d.o.o. za trgovinu, ugostiteljstvo i poljoprivredu, Glavna 55, Đurđanci</derivirana_varijabla>
  </DomainObject.Predmet.ProtustrankaFormatedWithAdress>
  <DomainObject.Predmet.ProtustrankaFormatedWithAdressOIB>
    <izvorni_sadrzaj> MIRDAR j.d.o.o. za trgovinu, ugostiteljstvo i poljoprivredu, OIB 88421794288, Glavna 55, Đurđanci</izvorni_sadrzaj>
    <derivirana_varijabla naziv="DomainObject.Predmet.ProtustrankaFormatedWithAdressOIB_1"> MIRDAR j.d.o.o. za trgovinu, ugostiteljstvo i poljoprivredu, OIB 88421794288, Glavna 55, Đurđanci</derivirana_varijabla>
  </DomainObject.Predmet.ProtustrankaFormatedWithAdressOIB>
  <DomainObject.Predmet.ProtustrankaWithAdress>
    <izvorni_sadrzaj>MIRDAR j.d.o.o. za trgovinu, ugostiteljstvo i poljoprivredu Glavna 55, Đurđanci</izvorni_sadrzaj>
    <derivirana_varijabla naziv="DomainObject.Predmet.ProtustrankaWithAdress_1">MIRDAR j.d.o.o. za trgovinu, ugostiteljstvo i poljoprivredu Glavna 55, Đurđanci</derivirana_varijabla>
  </DomainObject.Predmet.ProtustrankaWithAdress>
  <DomainObject.Predmet.ProtustrankaWithAdressOIB>
    <izvorni_sadrzaj>MIRDAR j.d.o.o. za trgovinu, ugostiteljstvo i poljoprivredu, OIB 88421794288, Glavna 55, Đurđanci</izvorni_sadrzaj>
    <derivirana_varijabla naziv="DomainObject.Predmet.ProtustrankaWithAdressOIB_1">MIRDAR j.d.o.o. za trgovinu, ugostiteljstvo i poljoprivredu, OIB 88421794288, Glavna 55, Đurđanci</derivirana_varijabla>
  </DomainObject.Predmet.ProtustrankaWithAdressOIB>
  <DomainObject.Predmet.ProtustrankaNazivFormated>
    <izvorni_sadrzaj>MIRDAR j.d.o.o. za trgovinu, ugostiteljstvo i poljoprivredu</izvorni_sadrzaj>
    <derivirana_varijabla naziv="DomainObject.Predmet.ProtustrankaNazivFormated_1">MIRDAR j.d.o.o. za trgovinu, ugostiteljstvo i poljoprivredu</derivirana_varijabla>
  </DomainObject.Predmet.ProtustrankaNazivFormated>
  <DomainObject.Predmet.ProtustrankaNazivFormatedOIB>
    <izvorni_sadrzaj>MIRDAR j.d.o.o. za trgovinu, ugostiteljstvo i poljoprivredu, OIB 88421794288</izvorni_sadrzaj>
    <derivirana_varijabla naziv="DomainObject.Predmet.ProtustrankaNazivFormatedOIB_1">MIRDAR j.d.o.o. za trgovinu, ugostiteljstvo i poljoprivredu, OIB 88421794288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MIRDAR j.d.o.o. za trgovinu, ugostiteljstvo i poljoprivredu</item>
    </izvorni_sadrzaj>
    <derivirana_varijabla naziv="DomainObject.Predmet.ProtuStrankaListFormated_1">
      <item>MIRDAR j.d.o.o. za trgovinu, ugostiteljstvo i poljoprivredu</item>
    </derivirana_varijabla>
  </DomainObject.Predmet.ProtuStrankaListFormated>
  <DomainObject.Predmet.ProtuStrankaListFormatedOIB>
    <izvorni_sadrzaj>
      <item>MIRDAR j.d.o.o. za trgovinu, ugostiteljstvo i poljoprivredu, OIB 88421794288</item>
    </izvorni_sadrzaj>
    <derivirana_varijabla naziv="DomainObject.Predmet.ProtuStrankaListFormatedOIB_1">
      <item>MIRDAR j.d.o.o. za trgovinu, ugostiteljstvo i poljoprivredu, OIB 88421794288</item>
    </derivirana_varijabla>
  </DomainObject.Predmet.ProtuStrankaListFormatedOIB>
  <DomainObject.Predmet.ProtuStrankaListFormatedWithAdress>
    <izvorni_sadrzaj>
      <item>MIRDAR j.d.o.o. za trgovinu, ugostiteljstvo i poljoprivredu, Glavna 55, Đurđanci</item>
    </izvorni_sadrzaj>
    <derivirana_varijabla naziv="DomainObject.Predmet.ProtuStrankaListFormatedWithAdress_1">
      <item>MIRDAR j.d.o.o. za trgovinu, ugostiteljstvo i poljoprivredu, Glavna 55, Đurđanci</item>
    </derivirana_varijabla>
  </DomainObject.Predmet.ProtuStrankaListFormatedWithAdress>
  <DomainObject.Predmet.ProtuStrankaListFormatedWithAdressOIB>
    <izvorni_sadrzaj>
      <item>MIRDAR j.d.o.o. za trgovinu, ugostiteljstvo i poljoprivredu, OIB 88421794288, Glavna 55, Đurđanci</item>
    </izvorni_sadrzaj>
    <derivirana_varijabla naziv="DomainObject.Predmet.ProtuStrankaListFormatedWithAdressOIB_1">
      <item>MIRDAR j.d.o.o. za trgovinu, ugostiteljstvo i poljoprivredu, OIB 88421794288, Glavna 55, Đurđanci</item>
    </derivirana_varijabla>
  </DomainObject.Predmet.ProtuStrankaListFormatedWithAdressOIB>
  <DomainObject.Predmet.ProtuStrankaListNazivFormated>
    <izvorni_sadrzaj>
      <item>MIRDAR j.d.o.o. za trgovinu, ugostiteljstvo i poljoprivredu</item>
    </izvorni_sadrzaj>
    <derivirana_varijabla naziv="DomainObject.Predmet.ProtuStrankaListNazivFormated_1">
      <item>MIRDAR j.d.o.o. za trgovinu, ugostiteljstvo i poljoprivredu</item>
    </derivirana_varijabla>
  </DomainObject.Predmet.ProtuStrankaListNazivFormated>
  <DomainObject.Predmet.ProtuStrankaListNazivFormatedOIB>
    <izvorni_sadrzaj>
      <item>MIRDAR j.d.o.o. za trgovinu, ugostiteljstvo i poljoprivredu, OIB 88421794288</item>
    </izvorni_sadrzaj>
    <derivirana_varijabla naziv="DomainObject.Predmet.ProtuStrankaListNazivFormatedOIB_1">
      <item>MIRDAR j.d.o.o. za trgovinu, ugostiteljstvo i poljoprivredu, OIB 88421794288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siječnja 2017.</izvorni_sadrzaj>
    <derivirana_varijabla naziv="DomainObject.Datum_1">18. siječnja 2017.</derivirana_varijabla>
  </DomainObject.Datum>
  <DomainObject.PoslovniBrojDokumenta>
    <izvorni_sadrzaj>St-248/2015-24</izvorni_sadrzaj>
    <derivirana_varijabla naziv="DomainObject.PoslovniBrojDokumenta_1">St-248/2015-24</derivirana_varijabla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MIRDAR j.d.o.o. za trgovinu, ugostiteljstvo i poljoprivredu</izvorni_sadrzaj>
    <derivirana_varijabla naziv="DomainObject.Predmet.ProtustrankaIDrugi_1">MIRDAR j.d.o.o. za trgovinu, ugostiteljstvo i poljoprivredu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MIRDAR j.d.o.o. za trgovinu, ugostiteljstvo i poljoprivredu, OIB 88421794288, Glavna 55, Đurđanci</izvorni_sadrzaj>
    <derivirana_varijabla naziv="DomainObject.Predmet.ProtustrankaIDrugiAdressOIB_1">MIRDAR j.d.o.o. za trgovinu, ugostiteljstvo i poljoprivredu, OIB 88421794288, Glavna 55, Đurđanci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prosinca 2016.</izvorni_sadrzaj>
    <derivirana_varijabla naziv="DomainObject.Predmet.OdlukaRjesenje.DatumDonosenjaOdluke_1">19. prosinca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St-248/2015-20</izvorni_sadrzaj>
    <derivirana_varijabla naziv="DomainObject.Predmet.OdlukaRjesenje.Oznaka_1">St-248/2015-20</derivirana_varijabla>
  </DomainObject.Predmet.OdlukaRjesenje.Oznaka>
  <DomainObject.Predmet.SudioniciListNaziv>
    <izvorni_sadrzaj>
      <item>FINA RC OSIJEK</item>
      <item>MIRDAR j.d.o.o. za trgovinu, ugostiteljstvo i poljoprivredu</item>
    </izvorni_sadrzaj>
    <derivirana_varijabla naziv="DomainObject.Predmet.SudioniciListNaziv_1">
      <item>FINA RC OSIJEK</item>
      <item>MIRDAR j.d.o.o. za trgovinu, ugostiteljstvo i poljoprivredu</item>
    </derivirana_varijabla>
  </DomainObject.Predmet.SudioniciListNaziv>
  <DomainObject.Predmet.SudioniciListAdressOIB>
    <izvorni_sadrzaj>
      <item>FINA RC OSIJEK, OIB 85821130368</item>
      <item>MIRDAR j.d.o.o. za trgovinu, ugostiteljstvo i poljoprivredu, OIB 88421794288, Glavna 55,Đurđanci</item>
    </izvorni_sadrzaj>
    <derivirana_varijabla naziv="DomainObject.Predmet.SudioniciListAdressOIB_1">
      <item>FINA RC OSIJEK, OIB 85821130368</item>
      <item>MIRDAR j.d.o.o. za trgovinu, ugostiteljstvo i poljoprivredu, OIB 88421794288, Glavna 55,Đurđanci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88421794288</item>
    </izvorni_sadrzaj>
    <derivirana_varijabla naziv="DomainObject.Predmet.SudioniciListNazivOIB_1">
      <item>, OIB 85821130368</item>
      <item>, OIB 88421794288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Snježana Sudarević, OIB 83030278680, Kardinala Alojzija Stepinca 35 Osijek</item>
    </izvorni_sadrzaj>
    <derivirana_varijabla naziv="DomainObject.Predmet.StecajniUpraviteljiListAddressOIB_1">
      <item>Snježana Sudarević, OIB 83030278680, Kardinala Alojzija Stepinca 35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0CE6F2-4323-4EED-B7EB-409CF814FC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504</properties:Words>
  <properties:Characters>2653</properties:Characters>
  <properties:Lines>93</properties:Lines>
  <properties:Paragraphs>28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XIII-ST-10/05-11</vt:lpstr>
    </vt:vector>
  </properties:TitlesOfParts>
  <properties:LinksUpToDate>false</properties:LinksUpToDate>
  <properties:CharactersWithSpaces>3220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2017-01-16T11:30:00Z</dcterms:created>
  <dc:creator>hermanj</dc:creator>
  <cp:lastModifiedBy>Žana Bem</cp:lastModifiedBy>
  <cp:lastPrinted>2017-01-02T06:50:00Z</cp:lastPrinted>
  <dcterms:modified xmlns:xsi="http://www.w3.org/2001/XMLSchema-instance" xsi:type="dcterms:W3CDTF">2017-01-18T07:32:00Z</dcterms:modified>
  <cp:revision>5</cp:revision>
  <dc:title>XIII-ST-10/05-11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St-248/2015-24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