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3ceda" w14:paraId="e03ceda" w:rsidRDefault="007E792A" w:rsidP="007B5201" w:rsidR="007E792A" w:rsidRPr="0096120A">
      <w:pPr>
        <w:jc w:val="right"/>
        <w15:collapsed w:val="false"/>
        <w:rPr>
          <w:rFonts w:hAnsi="Times New Roman" w:ascii="Times New Roman"/>
          <w:szCs w:val="24"/>
          <w:lang w:val="hr-HR"/>
        </w:rPr>
      </w:pPr>
      <w:bookmarkStart w:name="_GoBack" w:id="0"/>
      <w:bookmarkEnd w:id="0"/>
    </w:p>
    <w:p w:rsidRDefault="007E792A" w:rsidP="007B5201" w:rsidR="007E792A" w:rsidRPr="0096120A">
      <w:pPr>
        <w:jc w:val="right"/>
        <w:rPr>
          <w:rFonts w:hAnsi="Times New Roman" w:ascii="Times New Roman"/>
          <w:b/>
          <w:szCs w:val="24"/>
          <w:lang w:val="hr-HR"/>
        </w:rPr>
      </w:pP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b/>
          <w:szCs w:val="24"/>
          <w:lang w:val="hr-HR"/>
        </w:rPr>
        <w:t>Posl.br. 18 St-</w:t>
      </w:r>
      <w:r w:rsidR="00AE1540">
        <w:rPr>
          <w:rFonts w:hAnsi="Times New Roman" w:ascii="Times New Roman"/>
          <w:b/>
          <w:szCs w:val="24"/>
          <w:lang w:val="hr-HR"/>
        </w:rPr>
        <w:t>1098</w:t>
      </w:r>
      <w:r w:rsidRPr="0096120A">
        <w:rPr>
          <w:rFonts w:hAnsi="Times New Roman" w:ascii="Times New Roman"/>
          <w:b/>
          <w:szCs w:val="24"/>
          <w:lang w:val="hr-HR"/>
        </w:rPr>
        <w:t>/2016</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003A1886" w:rsidRPr="0096120A">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REPUBLIKA HRVATSKA</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TRGOVAČKI SUD U SPLITU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STALNA SLUŽBA U DUBROVNIKU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Dr. A. Starčevića 23, Dubrovnik</w:t>
      </w:r>
    </w:p>
    <w:p w:rsidRDefault="007E792A" w:rsidP="00C26540" w:rsidR="007E792A" w:rsidRPr="0096120A">
      <w:pPr>
        <w:jc w:val="center"/>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r w:rsidRPr="0096120A">
        <w:rPr>
          <w:rFonts w:hAnsi="Times New Roman" w:ascii="Times New Roman"/>
          <w:b/>
          <w:szCs w:val="24"/>
          <w:lang w:val="hr-HR"/>
        </w:rPr>
        <w:t>R E P U B L I K A    H R V A T S K A</w:t>
      </w:r>
    </w:p>
    <w:p w:rsidRDefault="007E792A" w:rsidP="00CD6AFE" w:rsidR="007E792A" w:rsidRPr="0096120A">
      <w:pPr>
        <w:jc w:val="center"/>
        <w:rPr>
          <w:rFonts w:hAnsi="Times New Roman" w:ascii="Times New Roman"/>
          <w:b/>
          <w:szCs w:val="24"/>
          <w:lang w:val="hr-HR"/>
        </w:rPr>
      </w:pPr>
      <w:r w:rsidRPr="0096120A">
        <w:rPr>
          <w:rFonts w:hAnsi="Times New Roman" w:ascii="Times New Roman"/>
          <w:b/>
          <w:szCs w:val="24"/>
          <w:lang w:val="hr-HR"/>
        </w:rPr>
        <w:t>R J E Š E N J E</w:t>
      </w:r>
    </w:p>
    <w:p w:rsidRDefault="007E792A" w:rsidR="007E792A" w:rsidRPr="0096120A">
      <w:pPr>
        <w:rPr>
          <w:rFonts w:hAnsi="Times New Roman" w:ascii="Times New Roman"/>
          <w:szCs w:val="24"/>
          <w:lang w:val="hr-HR"/>
        </w:rPr>
      </w:pPr>
    </w:p>
    <w:p w:rsidRDefault="007E792A" w:rsidP="00A853DE"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t xml:space="preserve">Trgovački sud u Splitu, Stalna služba u Dubrovniku, u ime Republike Hrvatske, po sucu tog suda Katarini Franković, kao stečajnom sucu, u stečajnom postupku nad dužnikom </w:t>
      </w:r>
      <w:r w:rsidR="002B7AEE" w:rsidRPr="0096120A">
        <w:rPr>
          <w:rFonts w:hAnsi="Times New Roman" w:ascii="Times New Roman"/>
          <w:szCs w:val="24"/>
          <w:lang w:val="hr-HR"/>
        </w:rPr>
        <w:t xml:space="preserve"> </w:t>
      </w:r>
      <w:r w:rsidR="00AE1540" w:rsidRPr="00AE1540">
        <w:rPr>
          <w:rFonts w:hAnsi="Times New Roman" w:ascii="Times New Roman"/>
          <w:szCs w:val="24"/>
          <w:lang w:val="hr-HR"/>
        </w:rPr>
        <w:t>MIPE TRADE d.o.o., Metković, Tivatska 7, OIB: 05703856994</w:t>
      </w:r>
      <w:r w:rsidRPr="0096120A">
        <w:rPr>
          <w:rFonts w:hAnsi="Times New Roman" w:ascii="Times New Roman"/>
          <w:szCs w:val="24"/>
          <w:lang w:val="hr-HR"/>
        </w:rPr>
        <w:t xml:space="preserve">, dana </w:t>
      </w:r>
      <w:r w:rsidR="00AE1540">
        <w:rPr>
          <w:rFonts w:hAnsi="Times New Roman" w:ascii="Times New Roman"/>
          <w:szCs w:val="24"/>
          <w:lang w:val="hr-HR"/>
        </w:rPr>
        <w:t>22</w:t>
      </w:r>
      <w:r w:rsidRPr="0096120A">
        <w:rPr>
          <w:rFonts w:hAnsi="Times New Roman" w:ascii="Times New Roman"/>
          <w:szCs w:val="24"/>
          <w:lang w:val="hr-HR"/>
        </w:rPr>
        <w:t xml:space="preserve">. </w:t>
      </w:r>
      <w:r w:rsidR="00E964C4">
        <w:rPr>
          <w:rFonts w:hAnsi="Times New Roman" w:ascii="Times New Roman"/>
          <w:szCs w:val="24"/>
          <w:lang w:val="hr-HR"/>
        </w:rPr>
        <w:t>ožujka</w:t>
      </w:r>
      <w:r w:rsidRPr="0096120A">
        <w:rPr>
          <w:rFonts w:hAnsi="Times New Roman" w:ascii="Times New Roman"/>
          <w:szCs w:val="24"/>
          <w:lang w:val="hr-HR"/>
        </w:rPr>
        <w:t xml:space="preserve">  201</w:t>
      </w:r>
      <w:r w:rsidR="0096120A" w:rsidRPr="0096120A">
        <w:rPr>
          <w:rFonts w:hAnsi="Times New Roman" w:ascii="Times New Roman"/>
          <w:szCs w:val="24"/>
          <w:lang w:val="hr-HR"/>
        </w:rPr>
        <w:t>7</w:t>
      </w:r>
      <w:r w:rsidRPr="0096120A">
        <w:rPr>
          <w:rFonts w:hAnsi="Times New Roman" w:ascii="Times New Roman"/>
          <w:szCs w:val="24"/>
          <w:lang w:val="hr-HR"/>
        </w:rPr>
        <w:t xml:space="preserve">. godine </w:t>
      </w:r>
    </w:p>
    <w:p w:rsidRDefault="007E792A" w:rsidR="007E792A" w:rsidRPr="0096120A">
      <w:pPr>
        <w:rPr>
          <w:rFonts w:hAnsi="Times New Roman" w:ascii="Times New Roman"/>
          <w:szCs w:val="24"/>
          <w:lang w:val="hr-HR"/>
        </w:rPr>
      </w:pPr>
    </w:p>
    <w:p w:rsidRDefault="007E792A" w:rsidP="0071646D" w:rsidR="007E792A" w:rsidRPr="0096120A">
      <w:pPr>
        <w:jc w:val="center"/>
        <w:rPr>
          <w:rFonts w:hAnsi="Times New Roman" w:ascii="Times New Roman"/>
          <w:b/>
          <w:szCs w:val="24"/>
          <w:lang w:val="hr-HR"/>
        </w:rPr>
      </w:pPr>
      <w:r w:rsidRPr="0096120A">
        <w:rPr>
          <w:rFonts w:hAnsi="Times New Roman" w:ascii="Times New Roman"/>
          <w:b/>
          <w:szCs w:val="24"/>
          <w:lang w:val="hr-HR"/>
        </w:rPr>
        <w:t>r i j e š i o    j e</w:t>
      </w:r>
      <w:r w:rsidRPr="0096120A">
        <w:rPr>
          <w:rFonts w:hAnsi="Times New Roman" w:ascii="Times New Roman"/>
          <w:szCs w:val="24"/>
          <w:lang w:val="hr-HR"/>
        </w:rPr>
        <w:t xml:space="preserve"> </w:t>
      </w:r>
    </w:p>
    <w:p w:rsidRDefault="007E792A" w:rsidP="00933F93" w:rsidR="007E792A" w:rsidRPr="0096120A">
      <w:pPr>
        <w:rPr>
          <w:rFonts w:hAnsi="Times New Roman" w:ascii="Times New Roman"/>
          <w:szCs w:val="24"/>
          <w:lang w:val="hr-HR"/>
        </w:rPr>
      </w:pPr>
    </w:p>
    <w:p w:rsidRDefault="007E792A" w:rsidP="00AE1540"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Obustavlja se postupak nad dužnikom</w:t>
      </w:r>
      <w:r w:rsidR="00E964C4">
        <w:rPr>
          <w:rFonts w:hAnsi="Times New Roman" w:ascii="Times New Roman"/>
          <w:szCs w:val="24"/>
          <w:lang w:val="hr-HR"/>
        </w:rPr>
        <w:t xml:space="preserve"> </w:t>
      </w:r>
      <w:r w:rsidRPr="0096120A">
        <w:rPr>
          <w:rFonts w:hAnsi="Times New Roman" w:ascii="Times New Roman"/>
          <w:szCs w:val="24"/>
          <w:lang w:val="hr-HR"/>
        </w:rPr>
        <w:t xml:space="preserve"> </w:t>
      </w:r>
      <w:r w:rsidR="00AE1540" w:rsidRPr="00AE1540">
        <w:rPr>
          <w:rFonts w:hAnsi="Times New Roman" w:ascii="Times New Roman"/>
          <w:szCs w:val="24"/>
          <w:lang w:val="hr-HR"/>
        </w:rPr>
        <w:t>MIPE TRADE d.o.o., Metković, Tivatska 7, OIB: 05703856994</w:t>
      </w:r>
      <w:r w:rsidRPr="0096120A">
        <w:rPr>
          <w:rFonts w:hAnsi="Times New Roman" w:ascii="Times New Roman"/>
          <w:szCs w:val="24"/>
          <w:lang w:val="hr-HR"/>
        </w:rPr>
        <w:t>.</w:t>
      </w:r>
    </w:p>
    <w:p w:rsidRDefault="007E792A" w:rsidP="00D1663B" w:rsidR="007E792A" w:rsidRPr="0096120A">
      <w:pPr>
        <w:pStyle w:val="Odlomakpopisa"/>
        <w:rPr>
          <w:rFonts w:hAnsi="Times New Roman" w:ascii="Times New Roman"/>
          <w:szCs w:val="24"/>
          <w:lang w:val="hr-HR"/>
        </w:rPr>
      </w:pPr>
    </w:p>
    <w:p w:rsidRDefault="007E792A" w:rsidP="00682092"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Troškove postupka dužan je naknaditi dužnik.</w:t>
      </w:r>
    </w:p>
    <w:p w:rsidRDefault="007E792A" w:rsidP="00720098" w:rsidR="007E792A" w:rsidRPr="0096120A">
      <w:pPr>
        <w:pStyle w:val="Odlomakpopisa"/>
        <w:rPr>
          <w:rFonts w:hAnsi="Times New Roman" w:ascii="Times New Roman"/>
          <w:szCs w:val="24"/>
          <w:lang w:val="hr-HR"/>
        </w:rPr>
      </w:pPr>
    </w:p>
    <w:p w:rsidRDefault="007E792A" w:rsidP="008A0B14" w:rsidR="007E792A" w:rsidRPr="0096120A">
      <w:pPr>
        <w:rPr>
          <w:rFonts w:hAnsi="Times New Roman" w:ascii="Times New Roman"/>
          <w:szCs w:val="24"/>
          <w:lang w:val="hr-HR"/>
        </w:rPr>
      </w:pPr>
    </w:p>
    <w:p w:rsidRDefault="007E792A" w:rsidP="00361811" w:rsidR="007E792A" w:rsidRPr="0096120A">
      <w:pPr>
        <w:jc w:val="center"/>
        <w:rPr>
          <w:rFonts w:hAnsi="Times New Roman" w:ascii="Times New Roman"/>
          <w:b/>
          <w:szCs w:val="24"/>
          <w:lang w:val="hr-HR"/>
        </w:rPr>
      </w:pPr>
      <w:r w:rsidRPr="0096120A">
        <w:rPr>
          <w:rFonts w:hAnsi="Times New Roman" w:ascii="Times New Roman"/>
          <w:b/>
          <w:szCs w:val="24"/>
          <w:lang w:val="hr-HR"/>
        </w:rPr>
        <w:t>Obrazloženje</w:t>
      </w:r>
    </w:p>
    <w:p w:rsidRDefault="007E792A" w:rsidP="00361811" w:rsidR="007E792A" w:rsidRPr="0096120A">
      <w:pPr>
        <w:ind w:firstLine="720" w:left="1440"/>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p>
    <w:p w:rsidRDefault="00AE1540" w:rsidP="00AE1540" w:rsidR="00AE1540" w:rsidRPr="00AE1540">
      <w:pPr>
        <w:ind w:firstLine="720"/>
        <w:rPr>
          <w:rFonts w:hAnsi="Times New Roman" w:ascii="Times New Roman"/>
          <w:szCs w:val="24"/>
          <w:lang w:val="hr-HR"/>
        </w:rPr>
      </w:pPr>
    </w:p>
    <w:p w:rsidRDefault="00AE1540" w:rsidP="00AE1540" w:rsidR="00272E61">
      <w:pPr>
        <w:ind w:firstLine="720"/>
        <w:rPr>
          <w:rFonts w:hAnsi="Times New Roman" w:ascii="Times New Roman"/>
          <w:szCs w:val="24"/>
          <w:lang w:val="hr-HR"/>
        </w:rPr>
      </w:pPr>
      <w:r w:rsidRPr="00AE1540">
        <w:rPr>
          <w:rFonts w:hAnsi="Times New Roman" w:ascii="Times New Roman"/>
          <w:szCs w:val="24"/>
          <w:lang w:val="hr-HR"/>
        </w:rPr>
        <w:t>Predlagatelj Financijska agencija, RC Split, Podružnica Dubrovnik je prijedlogom zaprimljenim na Trgovačkom sudu u Splitu, Stalnoj službi u Dubrovniku, dana 20. travnja 2016. godine predložio otvaranje stečajnog postupka nad dužnikom MIPE TRADE d.o.o., Metković, Tivatska 7, OIB: 05703856994. U prijedlogu se u bitnome navodi da temeljem čl. 110. st. 1. SZ-a podnosi prijedlog, te da na dan 14.04.2016.g. dužnik ima u očevidniku redoslijeda osnova za plaćanje evidentirane osnove za plaćanje u neprekinutom razdoblju od 120 dana u ukupnom iznosu od 29.159,67 kuna u koji iznos je uračunata kamata i naknada predlagatelja za provedbu ovrhe na novčanim sredstvima. Navodi se da dužnik ima dva zaposlena, te da ima otvoren račun kod OTP banka Hrvatska d.d. i SG Splitska banka d.d.</w:t>
      </w:r>
    </w:p>
    <w:p w:rsidRDefault="00AE1540" w:rsidP="00AE1540" w:rsidR="00AE1540" w:rsidRPr="0096120A">
      <w:pPr>
        <w:ind w:firstLine="720"/>
        <w:rPr>
          <w:rFonts w:hAnsi="Times New Roman" w:ascii="Times New Roman"/>
          <w:szCs w:val="24"/>
          <w:lang w:val="hr-HR"/>
        </w:rPr>
      </w:pPr>
    </w:p>
    <w:p w:rsidRDefault="007E792A" w:rsidP="00315149"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96120A">
        <w:rPr>
          <w:rFonts w:hAnsi="Times New Roman" w:ascii="Times New Roman"/>
          <w:szCs w:val="24"/>
          <w:lang w:val="hr-HR"/>
        </w:rPr>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96120A">
      <w:pPr>
        <w:ind w:firstLine="720"/>
        <w:rPr>
          <w:rFonts w:hAnsi="Times New Roman" w:ascii="Times New Roman"/>
          <w:szCs w:val="24"/>
          <w:lang w:val="hr-HR"/>
        </w:rPr>
      </w:pPr>
    </w:p>
    <w:p w:rsidRDefault="007E792A" w:rsidP="00A915A0" w:rsidR="007E792A" w:rsidRPr="0096120A">
      <w:pPr>
        <w:ind w:firstLine="720"/>
        <w:rPr>
          <w:rFonts w:hAnsi="Times New Roman" w:ascii="Times New Roman"/>
          <w:szCs w:val="24"/>
          <w:lang w:val="hr-HR"/>
        </w:rPr>
      </w:pPr>
      <w:r w:rsidRPr="0096120A">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7E792A" w:rsidP="00315149" w:rsidR="007E792A" w:rsidRPr="0096120A">
      <w:pPr>
        <w:rPr>
          <w:rFonts w:hAnsi="Times New Roman" w:ascii="Times New Roman"/>
          <w:szCs w:val="24"/>
          <w:lang w:val="hr-HR"/>
        </w:rPr>
      </w:pPr>
    </w:p>
    <w:p w:rsidRDefault="007E792A" w:rsidP="00C32C40"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Iz potvrde FINA od </w:t>
      </w:r>
      <w:r w:rsidR="00AE1540">
        <w:rPr>
          <w:rFonts w:hAnsi="Times New Roman" w:ascii="Times New Roman"/>
          <w:szCs w:val="24"/>
          <w:lang w:val="hr-HR"/>
        </w:rPr>
        <w:t>22</w:t>
      </w:r>
      <w:r w:rsidRPr="0096120A">
        <w:rPr>
          <w:rFonts w:hAnsi="Times New Roman" w:ascii="Times New Roman"/>
          <w:szCs w:val="24"/>
          <w:lang w:val="hr-HR"/>
        </w:rPr>
        <w:t>.</w:t>
      </w:r>
      <w:r w:rsidR="0096120A">
        <w:rPr>
          <w:rFonts w:hAnsi="Times New Roman" w:ascii="Times New Roman"/>
          <w:szCs w:val="24"/>
          <w:lang w:val="hr-HR"/>
        </w:rPr>
        <w:t>0</w:t>
      </w:r>
      <w:r w:rsidR="00E964C4">
        <w:rPr>
          <w:rFonts w:hAnsi="Times New Roman" w:ascii="Times New Roman"/>
          <w:szCs w:val="24"/>
          <w:lang w:val="hr-HR"/>
        </w:rPr>
        <w:t>3</w:t>
      </w:r>
      <w:r w:rsidR="0096120A">
        <w:rPr>
          <w:rFonts w:hAnsi="Times New Roman" w:ascii="Times New Roman"/>
          <w:szCs w:val="24"/>
          <w:lang w:val="hr-HR"/>
        </w:rPr>
        <w:t>.2017</w:t>
      </w:r>
      <w:r w:rsidRPr="0096120A">
        <w:rPr>
          <w:rFonts w:hAnsi="Times New Roman" w:ascii="Times New Roman"/>
          <w:szCs w:val="24"/>
          <w:lang w:val="hr-HR"/>
        </w:rPr>
        <w:t>.g. dostavljene u spis</w:t>
      </w:r>
      <w:r w:rsidR="00272E61">
        <w:rPr>
          <w:rFonts w:hAnsi="Times New Roman" w:ascii="Times New Roman"/>
          <w:szCs w:val="24"/>
          <w:lang w:val="hr-HR"/>
        </w:rPr>
        <w:t xml:space="preserve"> (l.s.</w:t>
      </w:r>
      <w:r w:rsidR="00E964C4">
        <w:rPr>
          <w:rFonts w:hAnsi="Times New Roman" w:ascii="Times New Roman"/>
          <w:szCs w:val="24"/>
          <w:lang w:val="hr-HR"/>
        </w:rPr>
        <w:t xml:space="preserve"> </w:t>
      </w:r>
      <w:r w:rsidR="00AE1540">
        <w:rPr>
          <w:rFonts w:hAnsi="Times New Roman" w:ascii="Times New Roman"/>
          <w:szCs w:val="24"/>
          <w:lang w:val="hr-HR"/>
        </w:rPr>
        <w:t>82</w:t>
      </w:r>
      <w:r w:rsidR="0096120A">
        <w:rPr>
          <w:rFonts w:hAnsi="Times New Roman" w:ascii="Times New Roman"/>
          <w:szCs w:val="24"/>
          <w:lang w:val="hr-HR"/>
        </w:rPr>
        <w:t>)</w:t>
      </w:r>
      <w:r w:rsidRPr="0096120A">
        <w:rPr>
          <w:rFonts w:hAnsi="Times New Roman" w:ascii="Times New Roman"/>
          <w:szCs w:val="24"/>
          <w:lang w:val="hr-HR"/>
        </w:rPr>
        <w:t xml:space="preserve"> proizlazi da dužnik</w:t>
      </w:r>
      <w:r w:rsidR="00AE1540">
        <w:rPr>
          <w:rFonts w:hAnsi="Times New Roman" w:ascii="Times New Roman"/>
          <w:szCs w:val="24"/>
          <w:lang w:val="hr-HR"/>
        </w:rPr>
        <w:t xml:space="preserve"> u očevidniku redoslijeda osnova za plaćanje na današnji dan ima evidentirane neizvršene osnove za plaćanje u neprekidnom razdoblju od 0 dana</w:t>
      </w:r>
      <w:r w:rsidRPr="0096120A">
        <w:rPr>
          <w:rFonts w:hAnsi="Times New Roman" w:ascii="Times New Roman"/>
          <w:szCs w:val="24"/>
          <w:lang w:val="hr-HR"/>
        </w:rPr>
        <w:t>. S toga proizlazi da je dužnik do završetka prethodnog postupka postao sposoban za plaćanje.</w:t>
      </w:r>
    </w:p>
    <w:p w:rsidRDefault="007E792A" w:rsidP="00C32C40"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Zbog svega navedenog, na temelju spomenutog propisa odlučeno je kao u izreci. </w:t>
      </w:r>
    </w:p>
    <w:p w:rsidRDefault="007E792A" w:rsidP="003B5FDA" w:rsidR="007E792A" w:rsidRPr="0096120A">
      <w:pPr>
        <w:rPr>
          <w:rFonts w:hAnsi="Times New Roman" w:ascii="Times New Roman"/>
          <w:szCs w:val="24"/>
          <w:lang w:val="hr-HR"/>
        </w:rPr>
      </w:pPr>
    </w:p>
    <w:p w:rsidRDefault="007E792A" w:rsidP="00FA0A8D" w:rsidR="007E792A" w:rsidRPr="0096120A">
      <w:pPr>
        <w:jc w:val="center"/>
        <w:rPr>
          <w:rFonts w:hAnsi="Times New Roman" w:ascii="Times New Roman"/>
          <w:b/>
          <w:szCs w:val="24"/>
          <w:lang w:val="hr-HR"/>
        </w:rPr>
      </w:pPr>
      <w:r w:rsidRPr="0096120A">
        <w:rPr>
          <w:rFonts w:hAnsi="Times New Roman" w:ascii="Times New Roman"/>
          <w:b/>
          <w:szCs w:val="24"/>
          <w:lang w:val="hr-HR"/>
        </w:rPr>
        <w:t xml:space="preserve">U Dubrovniku, </w:t>
      </w:r>
      <w:r w:rsidR="00AE1540">
        <w:rPr>
          <w:rFonts w:hAnsi="Times New Roman" w:ascii="Times New Roman"/>
          <w:b/>
          <w:szCs w:val="24"/>
          <w:lang w:val="hr-HR"/>
        </w:rPr>
        <w:t>22</w:t>
      </w:r>
      <w:r w:rsidRPr="0096120A">
        <w:rPr>
          <w:rFonts w:hAnsi="Times New Roman" w:ascii="Times New Roman"/>
          <w:b/>
          <w:szCs w:val="24"/>
          <w:lang w:val="hr-HR"/>
        </w:rPr>
        <w:t xml:space="preserve">. </w:t>
      </w:r>
      <w:r w:rsidR="00E964C4">
        <w:rPr>
          <w:rFonts w:hAnsi="Times New Roman" w:ascii="Times New Roman"/>
          <w:b/>
          <w:szCs w:val="24"/>
          <w:lang w:val="hr-HR"/>
        </w:rPr>
        <w:t>ožujka</w:t>
      </w:r>
      <w:r w:rsidR="0096120A">
        <w:rPr>
          <w:rFonts w:hAnsi="Times New Roman" w:ascii="Times New Roman"/>
          <w:b/>
          <w:szCs w:val="24"/>
          <w:lang w:val="hr-HR"/>
        </w:rPr>
        <w:t xml:space="preserve"> 2017</w:t>
      </w:r>
      <w:r w:rsidRPr="0096120A">
        <w:rPr>
          <w:rFonts w:hAnsi="Times New Roman" w:ascii="Times New Roman"/>
          <w:b/>
          <w:szCs w:val="24"/>
          <w:lang w:val="hr-HR"/>
        </w:rPr>
        <w:t>. godine</w:t>
      </w:r>
    </w:p>
    <w:p w:rsidRDefault="007E792A" w:rsidP="00CE3EB4" w:rsidR="007E792A" w:rsidRPr="0096120A">
      <w:pPr>
        <w:rPr>
          <w:rFonts w:hAnsi="Times New Roman" w:ascii="Times New Roman"/>
          <w:szCs w:val="24"/>
          <w:lang w:val="hr-HR"/>
        </w:rPr>
      </w:pPr>
    </w:p>
    <w:p w:rsidRDefault="007E792A" w:rsidP="00361811" w:rsidR="007E792A" w:rsidRPr="0096120A">
      <w:pPr>
        <w:jc w:val="left"/>
        <w:rPr>
          <w:rFonts w:hAnsi="Times New Roman" w:ascii="Times New Roman"/>
          <w:b/>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b/>
          <w:szCs w:val="24"/>
          <w:lang w:val="hr-HR"/>
        </w:rPr>
        <w:t>Sudac:</w:t>
      </w:r>
      <w:r w:rsidRPr="0096120A">
        <w:rPr>
          <w:rFonts w:hAnsi="Times New Roman" w:ascii="Times New Roman"/>
          <w:b/>
          <w:szCs w:val="24"/>
          <w:lang w:val="hr-HR"/>
        </w:rPr>
        <w:br/>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t>Katarina Franković</w:t>
      </w:r>
      <w:r w:rsidR="005F3E82">
        <w:rPr>
          <w:rFonts w:hAnsi="Times New Roman" w:ascii="Times New Roman"/>
          <w:b/>
          <w:szCs w:val="24"/>
          <w:lang w:val="hr-HR"/>
        </w:rPr>
        <w:t>, v.r.</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szCs w:val="24"/>
          <w:lang w:val="hr-HR"/>
        </w:rPr>
      </w:pPr>
      <w:r w:rsidRPr="0096120A">
        <w:rPr>
          <w:rFonts w:hAnsi="Times New Roman" w:ascii="Times New Roman"/>
          <w:b/>
          <w:szCs w:val="24"/>
          <w:lang w:val="hr-HR"/>
        </w:rPr>
        <w:t>UPUTA O PRAVNOM LIJEKU:</w:t>
      </w:r>
      <w:r w:rsidRPr="0096120A">
        <w:rPr>
          <w:rFonts w:hAnsi="Times New Roman" w:ascii="Times New Roman"/>
          <w:szCs w:val="24"/>
          <w:lang w:val="hr-HR"/>
        </w:rPr>
        <w:t xml:space="preserve"> </w:t>
      </w:r>
    </w:p>
    <w:p w:rsidRDefault="007E792A" w:rsidR="007E792A" w:rsidRPr="0096120A">
      <w:pPr>
        <w:rPr>
          <w:rFonts w:hAnsi="Times New Roman" w:ascii="Times New Roman"/>
          <w:szCs w:val="24"/>
          <w:lang w:val="hr-HR"/>
        </w:rPr>
      </w:pPr>
      <w:r w:rsidRPr="0096120A">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96120A">
      <w:pPr>
        <w:rPr>
          <w:rFonts w:hAnsi="Times New Roman" w:ascii="Times New Roman"/>
          <w:szCs w:val="24"/>
          <w:lang w:val="hr-HR"/>
        </w:rPr>
      </w:pPr>
    </w:p>
    <w:p w:rsidRDefault="007E792A" w:rsidP="00292935" w:rsidR="007E792A" w:rsidRPr="0096120A">
      <w:pPr>
        <w:rPr>
          <w:rFonts w:hAnsi="Times New Roman" w:ascii="Times New Roman"/>
          <w:b/>
          <w:szCs w:val="24"/>
          <w:lang w:val="hr-HR"/>
        </w:rPr>
      </w:pPr>
      <w:r w:rsidRPr="0096120A">
        <w:rPr>
          <w:rFonts w:hAnsi="Times New Roman" w:ascii="Times New Roman"/>
          <w:b/>
          <w:szCs w:val="24"/>
          <w:lang w:val="hr-HR"/>
        </w:rPr>
        <w:t>DN-a:</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Predlagatelju,</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dužniku,</w:t>
      </w:r>
    </w:p>
    <w:p w:rsidRDefault="007E792A" w:rsidP="00292935" w:rsidR="007E792A" w:rsidRPr="0096120A">
      <w:pPr>
        <w:rPr>
          <w:rFonts w:hAnsi="Times New Roman" w:ascii="Times New Roman"/>
          <w:b/>
          <w:szCs w:val="24"/>
          <w:lang w:val="hr-HR"/>
        </w:rPr>
      </w:pPr>
      <w:r w:rsidRPr="0096120A">
        <w:rPr>
          <w:rFonts w:hAnsi="Times New Roman" w:ascii="Times New Roman"/>
          <w:szCs w:val="24"/>
          <w:lang w:val="hr-HR"/>
        </w:rPr>
        <w:t xml:space="preserve">- mrežna stranica e-oglasna ploča </w:t>
      </w:r>
    </w:p>
    <w:sectPr w:rsidSect="00D40255" w:rsidR="007E792A" w:rsidRPr="0096120A">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DF125A">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AE1540">
      <w:rPr>
        <w:rFonts w:hAnsi="Book Antiqua" w:ascii="Book Antiqua"/>
        <w:b/>
        <w:sz w:val="22"/>
        <w:szCs w:val="22"/>
        <w:lang w:val="hr-HR"/>
      </w:rPr>
      <w:t>1098</w:t>
    </w:r>
    <w:r w:rsidRPr="00317610">
      <w:rPr>
        <w:rFonts w:hAnsi="Book Antiqua" w:ascii="Book Antiqua"/>
        <w:b/>
        <w:sz w:val="22"/>
        <w:szCs w:val="22"/>
        <w:lang w:val="hr-HR"/>
      </w:rPr>
      <w:t>/201</w:t>
    </w:r>
    <w:r>
      <w:rPr>
        <w:rFonts w:hAnsi="Book Antiqua" w:ascii="Book Antiqua"/>
        <w:b/>
        <w:sz w:val="22"/>
        <w:szCs w:val="22"/>
        <w:lang w:val="hr-HR"/>
      </w:rPr>
      <w:t>6</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4664"/>
    <w:rsid w:val="00070162"/>
    <w:rsid w:val="00091B98"/>
    <w:rsid w:val="000A3C9D"/>
    <w:rsid w:val="000A5AA5"/>
    <w:rsid w:val="000B6EB3"/>
    <w:rsid w:val="000E7296"/>
    <w:rsid w:val="000F2B80"/>
    <w:rsid w:val="001251F3"/>
    <w:rsid w:val="00125E97"/>
    <w:rsid w:val="00135F27"/>
    <w:rsid w:val="0014485E"/>
    <w:rsid w:val="001456C2"/>
    <w:rsid w:val="00155FE1"/>
    <w:rsid w:val="0018138B"/>
    <w:rsid w:val="00181F71"/>
    <w:rsid w:val="00187C8A"/>
    <w:rsid w:val="001B039D"/>
    <w:rsid w:val="001B61E1"/>
    <w:rsid w:val="001C1DDA"/>
    <w:rsid w:val="001F2025"/>
    <w:rsid w:val="0020249D"/>
    <w:rsid w:val="00203774"/>
    <w:rsid w:val="0020432E"/>
    <w:rsid w:val="002055D5"/>
    <w:rsid w:val="00237BB7"/>
    <w:rsid w:val="002405A7"/>
    <w:rsid w:val="00263705"/>
    <w:rsid w:val="00272E61"/>
    <w:rsid w:val="00274B3B"/>
    <w:rsid w:val="00292935"/>
    <w:rsid w:val="002B7AEE"/>
    <w:rsid w:val="002E0931"/>
    <w:rsid w:val="002E1F20"/>
    <w:rsid w:val="002F073C"/>
    <w:rsid w:val="00315149"/>
    <w:rsid w:val="00317610"/>
    <w:rsid w:val="003266A5"/>
    <w:rsid w:val="00326D83"/>
    <w:rsid w:val="0033613A"/>
    <w:rsid w:val="00346E98"/>
    <w:rsid w:val="00361811"/>
    <w:rsid w:val="00373C55"/>
    <w:rsid w:val="003A0978"/>
    <w:rsid w:val="003A1886"/>
    <w:rsid w:val="003B5FDA"/>
    <w:rsid w:val="003C4699"/>
    <w:rsid w:val="003D7729"/>
    <w:rsid w:val="003F23D9"/>
    <w:rsid w:val="00403C2F"/>
    <w:rsid w:val="00416604"/>
    <w:rsid w:val="0043205B"/>
    <w:rsid w:val="0043451E"/>
    <w:rsid w:val="00435EA4"/>
    <w:rsid w:val="0045146D"/>
    <w:rsid w:val="004529F0"/>
    <w:rsid w:val="00474201"/>
    <w:rsid w:val="004925AF"/>
    <w:rsid w:val="00495109"/>
    <w:rsid w:val="004A5208"/>
    <w:rsid w:val="004D251F"/>
    <w:rsid w:val="004D351E"/>
    <w:rsid w:val="004F5D99"/>
    <w:rsid w:val="005059FB"/>
    <w:rsid w:val="00522C56"/>
    <w:rsid w:val="005349B9"/>
    <w:rsid w:val="005360AB"/>
    <w:rsid w:val="00544E38"/>
    <w:rsid w:val="00550817"/>
    <w:rsid w:val="00561C60"/>
    <w:rsid w:val="00563272"/>
    <w:rsid w:val="0056539F"/>
    <w:rsid w:val="00593B81"/>
    <w:rsid w:val="005A380D"/>
    <w:rsid w:val="005C70FC"/>
    <w:rsid w:val="005C7651"/>
    <w:rsid w:val="005F2A66"/>
    <w:rsid w:val="005F3E82"/>
    <w:rsid w:val="006074ED"/>
    <w:rsid w:val="00634146"/>
    <w:rsid w:val="006673EB"/>
    <w:rsid w:val="00682092"/>
    <w:rsid w:val="00690BB3"/>
    <w:rsid w:val="006B762F"/>
    <w:rsid w:val="006C5430"/>
    <w:rsid w:val="00700225"/>
    <w:rsid w:val="00701C7E"/>
    <w:rsid w:val="0071646D"/>
    <w:rsid w:val="00720098"/>
    <w:rsid w:val="0073370B"/>
    <w:rsid w:val="00781B1F"/>
    <w:rsid w:val="007A0AC3"/>
    <w:rsid w:val="007B5201"/>
    <w:rsid w:val="007E792A"/>
    <w:rsid w:val="007F4E94"/>
    <w:rsid w:val="008038ED"/>
    <w:rsid w:val="00806AA3"/>
    <w:rsid w:val="00811661"/>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6120A"/>
    <w:rsid w:val="00961989"/>
    <w:rsid w:val="00992E4E"/>
    <w:rsid w:val="009C46AA"/>
    <w:rsid w:val="009C6F3B"/>
    <w:rsid w:val="009D0653"/>
    <w:rsid w:val="009D5ACB"/>
    <w:rsid w:val="00A00409"/>
    <w:rsid w:val="00A0754B"/>
    <w:rsid w:val="00A853DE"/>
    <w:rsid w:val="00A864A0"/>
    <w:rsid w:val="00A915A0"/>
    <w:rsid w:val="00A967E6"/>
    <w:rsid w:val="00AB234C"/>
    <w:rsid w:val="00AC67CB"/>
    <w:rsid w:val="00AD03C4"/>
    <w:rsid w:val="00AE1540"/>
    <w:rsid w:val="00AF5578"/>
    <w:rsid w:val="00B05C76"/>
    <w:rsid w:val="00B36AFF"/>
    <w:rsid w:val="00B64771"/>
    <w:rsid w:val="00B82331"/>
    <w:rsid w:val="00B832CD"/>
    <w:rsid w:val="00B84CED"/>
    <w:rsid w:val="00B9649F"/>
    <w:rsid w:val="00B976A4"/>
    <w:rsid w:val="00BA2B09"/>
    <w:rsid w:val="00BA5ACB"/>
    <w:rsid w:val="00BB42EA"/>
    <w:rsid w:val="00BE18EF"/>
    <w:rsid w:val="00BE7874"/>
    <w:rsid w:val="00C26540"/>
    <w:rsid w:val="00C32C40"/>
    <w:rsid w:val="00C37087"/>
    <w:rsid w:val="00C41332"/>
    <w:rsid w:val="00CC02D8"/>
    <w:rsid w:val="00CC1603"/>
    <w:rsid w:val="00CD6AFE"/>
    <w:rsid w:val="00CE19F2"/>
    <w:rsid w:val="00CE22C2"/>
    <w:rsid w:val="00CE3EB4"/>
    <w:rsid w:val="00CE507A"/>
    <w:rsid w:val="00D00333"/>
    <w:rsid w:val="00D06EEC"/>
    <w:rsid w:val="00D07A44"/>
    <w:rsid w:val="00D1663B"/>
    <w:rsid w:val="00D215B3"/>
    <w:rsid w:val="00D26AC1"/>
    <w:rsid w:val="00D36A5D"/>
    <w:rsid w:val="00D40255"/>
    <w:rsid w:val="00D5217A"/>
    <w:rsid w:val="00D64552"/>
    <w:rsid w:val="00DE3CC6"/>
    <w:rsid w:val="00DF125A"/>
    <w:rsid w:val="00E23197"/>
    <w:rsid w:val="00E41902"/>
    <w:rsid w:val="00E70B55"/>
    <w:rsid w:val="00E964C4"/>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DF125A"/>
    <w:rPr>
      <w:color w:val="808080"/>
      <w:bdr w:space="0" w:sz="0" w:color="auto" w:val="none"/>
      <w:shd w:fill="auto" w:color="auto" w:val="clear"/>
    </w:rPr>
  </w:style>
  <w:style w:customStyle="true" w:styleId="eSPISCCParagraphDefaultFont" w:type="character">
    <w:name w:val="eSPIS_CC_Paragraph Default Font"/>
    <w:basedOn w:val="Zadanifontodlomka"/>
    <w:rsid w:val="00DF12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F125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F12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F12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DF125A"/>
    <w:rPr>
      <w:color w:val="808080"/>
      <w:bdr w:color="auto" w:space="0" w:sz="0" w:val="none"/>
      <w:shd w:color="auto" w:fill="auto" w:val="clear"/>
    </w:rPr>
  </w:style>
  <w:style w:customStyle="1" w:styleId="eSPISCCParagraphDefaultFont" w:type="character">
    <w:name w:val="eSPIS_CC_Paragraph Default Font"/>
    <w:basedOn w:val="Zadanifontodlomka"/>
    <w:rsid w:val="00DF12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F125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F12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F12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1098</izvorni_sadrzaj>
    <derivirana_varijabla naziv="DomainObject.Predmet.Broj_1">1098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St-1098/2016</izvorni_sadrzaj>
    <derivirana_varijabla naziv="DomainObject.Predmet.OznakaBroj_1">St-1098/2016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MIPE TRADE, proizvodnja, trgovina i usluge, d.o.o.</izvorni_sadrzaj>
    <derivirana_varijabla naziv="DomainObject.Predmet.ProtustrankaFormated_1">  MIPE TRADE, proizvodnja, trgovina i usluge, d.o.o.</derivirana_varijabla>
  </DomainObject.Predmet.ProtustrankaFormated>
  <DomainObject.Predmet.ProtustrankaFormatedOIB>
    <izvorni_sadrzaj>  MIPE TRADE, proizvodnja, trgovina i usluge, d.o.o., OIB 05703856994</izvorni_sadrzaj>
    <derivirana_varijabla naziv="DomainObject.Predmet.ProtustrankaFormatedOIB_1">  MIPE TRADE, proizvodnja, trgovina i usluge, d.o.o., OIB 05703856994</derivirana_varijabla>
  </DomainObject.Predmet.ProtustrankaFormatedOIB>
  <DomainObject.Predmet.ProtustrankaFormatedWithAdress>
    <izvorni_sadrzaj> MIPE TRADE, proizvodnja, trgovina i usluge, d.o.o., Tivatska 7, 20350 Metković</izvorni_sadrzaj>
    <derivirana_varijabla naziv="DomainObject.Predmet.ProtustrankaFormatedWithAdress_1"> MIPE TRADE, proizvodnja, trgovina i usluge, d.o.o., Tivatska 7, 20350 Metković</derivirana_varijabla>
  </DomainObject.Predmet.ProtustrankaFormatedWithAdress>
  <DomainObject.Predmet.ProtustrankaFormatedWithAdressOIB>
    <izvorni_sadrzaj> MIPE TRADE, proizvodnja, trgovina i usluge, d.o.o., OIB 05703856994, Tivatska 7, 20350 Metković</izvorni_sadrzaj>
    <derivirana_varijabla naziv="DomainObject.Predmet.ProtustrankaFormatedWithAdressOIB_1"> MIPE TRADE, proizvodnja, trgovina i usluge, d.o.o., OIB 05703856994, Tivatska 7, 20350 Metković</derivirana_varijabla>
  </DomainObject.Predmet.ProtustrankaFormatedWithAdressOIB>
  <DomainObject.Predmet.ProtustrankaWithAdress>
    <izvorni_sadrzaj>MIPE TRADE, proizvodnja, trgovina i usluge, d.o.o. Tivatska 7, 20350 Metković</izvorni_sadrzaj>
    <derivirana_varijabla naziv="DomainObject.Predmet.ProtustrankaWithAdress_1">MIPE TRADE, proizvodnja, trgovina i usluge, d.o.o. Tivatska 7, 20350 Metković</derivirana_varijabla>
  </DomainObject.Predmet.ProtustrankaWithAdress>
  <DomainObject.Predmet.ProtustrankaWithAdressOIB>
    <izvorni_sadrzaj>MIPE TRADE, proizvodnja, trgovina i usluge, d.o.o., OIB 05703856994, Tivatska 7, 20350 Metković</izvorni_sadrzaj>
    <derivirana_varijabla naziv="DomainObject.Predmet.ProtustrankaWithAdressOIB_1">MIPE TRADE, proizvodnja, trgovina i usluge, d.o.o., OIB 05703856994, Tivatska 7, 20350 Metković</derivirana_varijabla>
  </DomainObject.Predmet.ProtustrankaWithAdressOIB>
  <DomainObject.Predmet.ProtustrankaNazivFormated>
    <izvorni_sadrzaj>MIPE TRADE, proizvodnja, trgovina i usluge, d.o.o.</izvorni_sadrzaj>
    <derivirana_varijabla naziv="DomainObject.Predmet.ProtustrankaNazivFormated_1">MIPE TRADE, proizvodnja, trgovina i usluge, d.o.o.</derivirana_varijabla>
  </DomainObject.Predmet.ProtustrankaNazivFormated>
  <DomainObject.Predmet.ProtustrankaNazivFormatedOIB>
    <izvorni_sadrzaj>MIPE TRADE, proizvodnja, trgovina i usluge, d.o.o., OIB 05703856994</izvorni_sadrzaj>
    <derivirana_varijabla naziv="DomainObject.Predmet.ProtustrankaNazivFormatedOIB_1">MIPE TRADE, proizvodnja, trgovina i usluge, d.o.o., OIB 05703856994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29159.67</izvorni_sadrzaj>
    <derivirana_varijabla naziv="DomainObject.Predmet.TrenutnaVrijednost_1">29159.67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MIPE TRADE, proizvodnja, trgovina i usluge, d.o.o.</item>
    </izvorni_sadrzaj>
    <derivirana_varijabla naziv="DomainObject.Predmet.ProtuStrankaListFormated_1">
      <item>MIPE TRADE, proizvodnja, trgovina i usluge, d.o.o.</item>
    </derivirana_varijabla>
  </DomainObject.Predmet.ProtuStrankaListFormated>
  <DomainObject.Predmet.ProtuStrankaListFormatedOIB>
    <izvorni_sadrzaj>
      <item>MIPE TRADE, proizvodnja, trgovina i usluge, d.o.o., OIB 05703856994</item>
    </izvorni_sadrzaj>
    <derivirana_varijabla naziv="DomainObject.Predmet.ProtuStrankaListFormatedOIB_1">
      <item>MIPE TRADE, proizvodnja, trgovina i usluge, d.o.o., OIB 05703856994</item>
    </derivirana_varijabla>
  </DomainObject.Predmet.ProtuStrankaListFormatedOIB>
  <DomainObject.Predmet.ProtuStrankaListFormatedWithAdress>
    <izvorni_sadrzaj>
      <item>MIPE TRADE, proizvodnja, trgovina i usluge, d.o.o., Tivatska 7, 20350 Metković</item>
    </izvorni_sadrzaj>
    <derivirana_varijabla naziv="DomainObject.Predmet.ProtuStrankaListFormatedWithAdress_1">
      <item>MIPE TRADE, proizvodnja, trgovina i usluge, d.o.o., Tivatska 7, 20350 Metković</item>
    </derivirana_varijabla>
  </DomainObject.Predmet.ProtuStrankaListFormatedWithAdress>
  <DomainObject.Predmet.ProtuStrankaListFormatedWithAdressOIB>
    <izvorni_sadrzaj>
      <item>MIPE TRADE, proizvodnja, trgovina i usluge, d.o.o., OIB 05703856994, Tivatska 7, 20350 Metković</item>
    </izvorni_sadrzaj>
    <derivirana_varijabla naziv="DomainObject.Predmet.ProtuStrankaListFormatedWithAdressOIB_1">
      <item>MIPE TRADE, proizvodnja, trgovina i usluge, d.o.o., OIB 05703856994, Tivatska 7, 20350 Metković</item>
    </derivirana_varijabla>
  </DomainObject.Predmet.ProtuStrankaListFormatedWithAdressOIB>
  <DomainObject.Predmet.ProtuStrankaListNazivFormated>
    <izvorni_sadrzaj>
      <item>MIPE TRADE, proizvodnja, trgovina i usluge, d.o.o.</item>
    </izvorni_sadrzaj>
    <derivirana_varijabla naziv="DomainObject.Predmet.ProtuStrankaListNazivFormated_1">
      <item>MIPE TRADE, proizvodnja, trgovina i usluge, d.o.o.</item>
    </derivirana_varijabla>
  </DomainObject.Predmet.ProtuStrankaListNazivFormated>
  <DomainObject.Predmet.ProtuStrankaListNazivFormatedOIB>
    <izvorni_sadrzaj>
      <item>MIPE TRADE, proizvodnja, trgovina i usluge, d.o.o., OIB 05703856994</item>
    </izvorni_sadrzaj>
    <derivirana_varijabla naziv="DomainObject.Predmet.ProtuStrankaListNazivFormatedOIB_1">
      <item>MIPE TRADE, proizvodnja, trgovina i usluge, d.o.o., OIB 05703856994</item>
    </derivirana_varijabla>
  </DomainObject.Predmet.ProtuStrankaListNazivFormatedOIB>
  <DomainObject.Predmet.OstaliListFormated>
    <izvorni_sadrzaj>
      <item>Filip Vekić</item>
      <item>Mirko Previšić</item>
    </izvorni_sadrzaj>
    <derivirana_varijabla naziv="DomainObject.Predmet.OstaliListFormated_1">
      <item>Filip Vekić</item>
      <item>Mirko Previšić</item>
    </derivirana_varijabla>
  </DomainObject.Predmet.OstaliListFormated>
  <DomainObject.Predmet.OstaliListFormatedOIB>
    <izvorni_sadrzaj>
      <item>Filip Vekić</item>
      <item>Mirko Previšić</item>
    </izvorni_sadrzaj>
    <derivirana_varijabla naziv="DomainObject.Predmet.OstaliListFormatedOIB_1">
      <item>Filip Vekić</item>
      <item>Mirko Previšić</item>
    </derivirana_varijabla>
  </DomainObject.Predmet.OstaliListFormatedOIB>
  <DomainObject.Predmet.OstaliListFormatedWithAdress>
    <izvorni_sadrzaj>
      <item>Filip Vekić</item>
      <item>Mirko Previšić</item>
    </izvorni_sadrzaj>
    <derivirana_varijabla naziv="DomainObject.Predmet.OstaliListFormatedWithAdress_1">
      <item>Filip Vekić</item>
      <item>Mirko Previšić</item>
    </derivirana_varijabla>
  </DomainObject.Predmet.OstaliListFormatedWithAdress>
  <DomainObject.Predmet.OstaliListFormatedWithAdressOIB>
    <izvorni_sadrzaj>
      <item>Filip Vekić</item>
      <item>Mirko Previšić</item>
    </izvorni_sadrzaj>
    <derivirana_varijabla naziv="DomainObject.Predmet.OstaliListFormatedWithAdressOIB_1">
      <item>Filip Vekić</item>
      <item>Mirko Previšić</item>
    </derivirana_varijabla>
  </DomainObject.Predmet.OstaliListFormatedWithAdressOIB>
  <DomainObject.Predmet.OstaliListNazivFormated>
    <izvorni_sadrzaj>
      <item>Filip Vekić</item>
      <item>Mirko Previšić</item>
    </izvorni_sadrzaj>
    <derivirana_varijabla naziv="DomainObject.Predmet.OstaliListNazivFormated_1">
      <item>Filip Vekić</item>
      <item>Mirko Previšić</item>
    </derivirana_varijabla>
  </DomainObject.Predmet.OstaliListNazivFormated>
  <DomainObject.Predmet.OstaliListNazivFormatedOIB>
    <izvorni_sadrzaj>
      <item>Filip Vekić</item>
      <item>Mirko Previšić</item>
    </izvorni_sadrzaj>
    <derivirana_varijabla naziv="DomainObject.Predmet.OstaliListNazivFormatedOIB_1">
      <item>Filip Vekić</item>
      <item>Mirko Previšić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MIPE TRADE, proizvodnja, trgovina i usluge, d.o.o.</izvorni_sadrzaj>
    <derivirana_varijabla naziv="DomainObject.Predmet.ProtustrankaIDrugi_1">MIPE TRADE, proizvodnja, trgovina i usluge,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MIPE TRADE, proizvodnja, trgovina i usluge, d.o.o., OIB 05703856994, Tivatska 7, 20350 Metković</izvorni_sadrzaj>
    <derivirana_varijabla naziv="DomainObject.Predmet.ProtustrankaIDrugiAdressOIB_1">MIPE TRADE, proizvodnja, trgovina i usluge, d.o.o., OIB 05703856994, Tivatska 7,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MIPE TRADE, proizvodnja, trgovina i usluge, d.o.o.</item>
      <item>Filip Vekić</item>
      <item>Mirko Previšić</item>
    </izvorni_sadrzaj>
    <derivirana_varijabla naziv="DomainObject.Predmet.SudioniciListNaziv_1">
      <item>FINA RC Split, Podružnica Dubrovnik</item>
      <item>MIPE TRADE, proizvodnja, trgovina i usluge, d.o.o.</item>
      <item>Filip Vekić</item>
      <item>Mirko Previšić</item>
    </derivirana_varijabla>
  </DomainObject.Predmet.SudioniciListNaziv>
  <DomainObject.Predmet.SudioniciListAdressOIB>
    <izvorni_sadrzaj>
      <item>FINA RC Split, Podružnica Dubrovnik, OIB 85821130368, Vukovarska 2,20000 Dubrovnik</item>
      <item>MIPE TRADE, proizvodnja, trgovina i usluge, d.o.o., OIB 05703856994, Tivatska 7,20350 Metković</item>
      <item>Filip Vekić</item>
      <item>Mirko Previšić</item>
    </izvorni_sadrzaj>
    <derivirana_varijabla naziv="DomainObject.Predmet.SudioniciListAdressOIB_1">
      <item>FINA RC Split, Podružnica Dubrovnik, OIB 85821130368, Vukovarska 2,20000 Dubrovnik</item>
      <item>MIPE TRADE, proizvodnja, trgovina i usluge, d.o.o., OIB 05703856994, Tivatska 7,20350 Metković</item>
      <item>Filip Vekić</item>
      <item>Mirko Previšić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05703856994</item>
      <item>, OIB null</item>
      <item>, OIB null</item>
    </izvorni_sadrzaj>
    <derivirana_varijabla naziv="DomainObject.Predmet.SudioniciListNazivOIB_1">
      <item>, OIB 85821130368</item>
      <item>, OIB 05703856994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617</properties:Words>
  <properties:Characters>3320</properties:Characters>
  <properties:Lines>91</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2017-03-22T09:07:00Z</dcterms:created>
  <dc:creator>OPCINSKI SUD DUBROVNIK</dc:creator>
  <cp:lastModifiedBy>Andrijana Leto</cp:lastModifiedBy>
  <cp:lastPrinted>2017-03-22T09:12:00Z</cp:lastPrinted>
  <dcterms:modified xmlns:xsi="http://www.w3.org/2001/XMLSchema-instance" xsi:type="dcterms:W3CDTF">2017-03-22T09:24:00Z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