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e278" w14:paraId="e1ae278" w:rsidRDefault="00B803A8" w:rsidR="00B803A8" w:rsidRPr="00692FF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92FF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TRGOVAČK</w:t>
      </w:r>
      <w:r w:rsidR="0063777B" w:rsidRPr="00692FF7">
        <w:rPr>
          <w:rFonts w:hAnsi="Times New Roman" w:ascii="Times New Roman"/>
          <w:szCs w:val="24"/>
          <w:lang w:val="hr-HR"/>
        </w:rPr>
        <w:t>I SUD U ZAGREBU</w:t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692FF7">
      <w:pPr>
        <w:jc w:val="right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="00EE23D3" w:rsidRPr="00692FF7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1C4769">
        <w:rPr>
          <w:rFonts w:hAnsi="Times New Roman" w:ascii="Times New Roman"/>
          <w:szCs w:val="24"/>
          <w:lang w:val="hr-HR"/>
        </w:rPr>
        <w:t>97</w:t>
      </w:r>
      <w:r w:rsidR="00EE23D3" w:rsidRPr="00692FF7">
        <w:rPr>
          <w:rFonts w:hAnsi="Times New Roman" w:ascii="Times New Roman"/>
          <w:szCs w:val="24"/>
          <w:lang w:val="hr-HR"/>
        </w:rPr>
        <w:t>/1</w:t>
      </w:r>
      <w:r w:rsidR="001C4769">
        <w:rPr>
          <w:rFonts w:hAnsi="Times New Roman" w:ascii="Times New Roman"/>
          <w:szCs w:val="24"/>
          <w:lang w:val="hr-HR"/>
        </w:rPr>
        <w:t>2</w:t>
      </w:r>
    </w:p>
    <w:p w:rsidRDefault="00EE23D3" w:rsidP="00EE23D3" w:rsidR="00EE23D3" w:rsidRPr="00692FF7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692FF7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692FF7" w:rsidR="00EE23D3" w:rsidRPr="0026378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63787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1C4769" w:rsidRPr="00263787">
        <w:rPr>
          <w:rFonts w:eastAsia="BatangChe" w:hAnsi="Times New Roman" w:ascii="Times New Roman"/>
          <w:szCs w:val="24"/>
          <w:lang w:val="pt-BR"/>
        </w:rPr>
        <w:t xml:space="preserve">P A B O d.o.o. u stečaju, Kraljevec na Sutli, Kraljevec na Sutli 59, OIB: </w:t>
      </w:r>
      <w:r w:rsidR="00263787" w:rsidRPr="00263787">
        <w:rPr>
          <w:rFonts w:hAnsi="Times New Roman" w:ascii="Times New Roman"/>
          <w:szCs w:val="24"/>
        </w:rPr>
        <w:t>70592805770</w:t>
      </w:r>
      <w:r w:rsidR="00A91658" w:rsidRPr="00263787">
        <w:rPr>
          <w:rFonts w:hAnsi="Times New Roman" w:ascii="Times New Roman"/>
          <w:szCs w:val="24"/>
          <w:lang w:val="hr-HR"/>
        </w:rPr>
        <w:t>,</w:t>
      </w:r>
      <w:r w:rsidR="00B740CC" w:rsidRPr="00263787">
        <w:rPr>
          <w:rFonts w:hAnsi="Times New Roman" w:ascii="Times New Roman"/>
          <w:szCs w:val="24"/>
          <w:lang w:val="hr-HR"/>
        </w:rPr>
        <w:t xml:space="preserve"> </w:t>
      </w:r>
      <w:r w:rsidR="00E95E93" w:rsidRPr="00263787">
        <w:rPr>
          <w:rFonts w:hAnsi="Times New Roman" w:ascii="Times New Roman"/>
          <w:szCs w:val="24"/>
          <w:lang w:val="hr-HR"/>
        </w:rPr>
        <w:t>2</w:t>
      </w:r>
      <w:r w:rsidR="00263787">
        <w:rPr>
          <w:rFonts w:hAnsi="Times New Roman" w:ascii="Times New Roman"/>
          <w:szCs w:val="24"/>
          <w:lang w:val="hr-HR"/>
        </w:rPr>
        <w:t>5</w:t>
      </w:r>
      <w:r w:rsidRPr="00263787">
        <w:rPr>
          <w:rFonts w:hAnsi="Times New Roman" w:ascii="Times New Roman"/>
          <w:szCs w:val="24"/>
          <w:lang w:val="hr-HR"/>
        </w:rPr>
        <w:t xml:space="preserve">. </w:t>
      </w:r>
      <w:r w:rsidR="00E95E93" w:rsidRPr="00263787">
        <w:rPr>
          <w:rFonts w:hAnsi="Times New Roman" w:ascii="Times New Roman"/>
          <w:szCs w:val="24"/>
          <w:lang w:val="hr-HR"/>
        </w:rPr>
        <w:t>listopada</w:t>
      </w:r>
      <w:r w:rsidRPr="00263787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383616" w:rsidR="008957BC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A3326F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 xml:space="preserve">I. Određuje se prodaja </w:t>
      </w:r>
      <w:r w:rsidR="00A3326F" w:rsidRPr="00692FF7">
        <w:rPr>
          <w:rFonts w:hAnsi="Times New Roman" w:ascii="Times New Roman"/>
          <w:szCs w:val="24"/>
          <w:lang w:val="hr-HR"/>
        </w:rPr>
        <w:t xml:space="preserve">u stečajnom postupku, uz odgovarajuću primjenu pravila </w:t>
      </w:r>
      <w:r w:rsidR="0063366A">
        <w:rPr>
          <w:rFonts w:hAnsi="Times New Roman" w:ascii="Times New Roman"/>
          <w:szCs w:val="24"/>
          <w:lang w:val="hr-HR"/>
        </w:rPr>
        <w:t xml:space="preserve">ovršnoga postupka </w:t>
      </w:r>
      <w:r w:rsidR="00A3326F" w:rsidRPr="00692FF7">
        <w:rPr>
          <w:rFonts w:hAnsi="Times New Roman" w:ascii="Times New Roman"/>
          <w:szCs w:val="24"/>
          <w:lang w:val="hr-HR"/>
        </w:rPr>
        <w:t>o ovrsi na nekretnini,</w:t>
      </w:r>
      <w:r w:rsidR="00A3326F">
        <w:rPr>
          <w:rFonts w:hAnsi="Times New Roman" w:ascii="Times New Roman"/>
          <w:szCs w:val="24"/>
          <w:lang w:val="hr-HR"/>
        </w:rPr>
        <w:t xml:space="preserve"> nekretnine </w:t>
      </w:r>
      <w:r w:rsidR="005B4836">
        <w:rPr>
          <w:rFonts w:hAnsi="Times New Roman" w:ascii="Times New Roman"/>
          <w:szCs w:val="24"/>
          <w:lang w:val="hr-HR"/>
        </w:rPr>
        <w:t xml:space="preserve">u vlasništvu stečajnog dužnika </w:t>
      </w:r>
      <w:r w:rsidR="002A4C8E" w:rsidRPr="00263787">
        <w:rPr>
          <w:rFonts w:eastAsia="BatangChe" w:hAnsi="Times New Roman" w:ascii="Times New Roman"/>
          <w:szCs w:val="24"/>
          <w:lang w:val="pt-BR"/>
        </w:rPr>
        <w:t xml:space="preserve">P A B O d.o.o. u stečaju, Kraljevec na Sutli, Kraljevec na Sutli 59, OIB: </w:t>
      </w:r>
      <w:r w:rsidR="002A4C8E" w:rsidRPr="00263787">
        <w:rPr>
          <w:rFonts w:hAnsi="Times New Roman" w:ascii="Times New Roman"/>
          <w:szCs w:val="24"/>
        </w:rPr>
        <w:t>70592805770</w:t>
      </w:r>
      <w:r w:rsidR="00692FF7" w:rsidRPr="00692FF7">
        <w:rPr>
          <w:rFonts w:hAnsi="Times New Roman" w:ascii="Times New Roman"/>
          <w:szCs w:val="24"/>
          <w:lang w:val="hr-HR"/>
        </w:rPr>
        <w:t>, upisan</w:t>
      </w:r>
      <w:r w:rsidR="00A3326F">
        <w:rPr>
          <w:rFonts w:hAnsi="Times New Roman" w:ascii="Times New Roman"/>
          <w:szCs w:val="24"/>
          <w:lang w:val="hr-HR"/>
        </w:rPr>
        <w:t>e</w:t>
      </w:r>
      <w:r w:rsidR="00692FF7" w:rsidRPr="00692FF7">
        <w:rPr>
          <w:rFonts w:hAnsi="Times New Roman" w:ascii="Times New Roman"/>
          <w:szCs w:val="24"/>
          <w:lang w:val="hr-HR"/>
        </w:rPr>
        <w:t xml:space="preserve"> u zemljišn</w:t>
      </w:r>
      <w:r w:rsidR="00A3326F">
        <w:rPr>
          <w:rFonts w:hAnsi="Times New Roman" w:ascii="Times New Roman"/>
          <w:szCs w:val="24"/>
          <w:lang w:val="hr-HR"/>
        </w:rPr>
        <w:t xml:space="preserve">oj knjizi </w:t>
      </w:r>
      <w:r w:rsidR="00692FF7" w:rsidRPr="00692FF7">
        <w:rPr>
          <w:rFonts w:hAnsi="Times New Roman" w:ascii="Times New Roman"/>
          <w:szCs w:val="24"/>
          <w:lang w:val="hr-HR"/>
        </w:rPr>
        <w:t xml:space="preserve">Općinskog suda u </w:t>
      </w:r>
      <w:r w:rsidR="002A4C8E">
        <w:rPr>
          <w:rFonts w:hAnsi="Times New Roman" w:ascii="Times New Roman"/>
          <w:szCs w:val="24"/>
          <w:lang w:val="hr-HR"/>
        </w:rPr>
        <w:t>Zlataru</w:t>
      </w:r>
      <w:r w:rsidR="00A3326F">
        <w:rPr>
          <w:rFonts w:hAnsi="Times New Roman" w:ascii="Times New Roman"/>
          <w:szCs w:val="24"/>
          <w:lang w:val="hr-HR"/>
        </w:rPr>
        <w:t xml:space="preserve">, </w:t>
      </w:r>
      <w:r w:rsidR="00B771A8">
        <w:rPr>
          <w:rFonts w:hAnsi="Times New Roman" w:ascii="Times New Roman"/>
          <w:szCs w:val="24"/>
          <w:lang w:val="hr-HR"/>
        </w:rPr>
        <w:t>Posebni z</w:t>
      </w:r>
      <w:r w:rsidR="00A3326F">
        <w:rPr>
          <w:rFonts w:hAnsi="Times New Roman" w:ascii="Times New Roman"/>
          <w:szCs w:val="24"/>
          <w:lang w:val="hr-HR"/>
        </w:rPr>
        <w:t xml:space="preserve">emljišnoknjižni odjel </w:t>
      </w:r>
      <w:r w:rsidR="00B771A8">
        <w:rPr>
          <w:rFonts w:hAnsi="Times New Roman" w:ascii="Times New Roman"/>
          <w:szCs w:val="24"/>
          <w:lang w:val="hr-HR"/>
        </w:rPr>
        <w:t xml:space="preserve">u Klanjcu, </w:t>
      </w:r>
      <w:r w:rsidR="00A3326F">
        <w:rPr>
          <w:rFonts w:hAnsi="Times New Roman" w:ascii="Times New Roman"/>
          <w:szCs w:val="24"/>
          <w:lang w:val="hr-HR"/>
        </w:rPr>
        <w:t xml:space="preserve">i to </w:t>
      </w:r>
      <w:r w:rsidR="00692FF7" w:rsidRPr="00692FF7">
        <w:rPr>
          <w:rFonts w:hAnsi="Times New Roman" w:ascii="Times New Roman"/>
          <w:szCs w:val="24"/>
          <w:lang w:val="hr-HR"/>
        </w:rPr>
        <w:t xml:space="preserve">u: </w:t>
      </w:r>
    </w:p>
    <w:p w:rsidRDefault="00692FF7" w:rsidP="00DA4510" w:rsidR="009E5C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- zk. ul. </w:t>
      </w:r>
      <w:r w:rsidR="009E5CC0">
        <w:rPr>
          <w:rFonts w:hAnsi="Times New Roman" w:ascii="Times New Roman"/>
          <w:szCs w:val="24"/>
          <w:lang w:val="hr-HR"/>
        </w:rPr>
        <w:t>1240</w:t>
      </w:r>
      <w:r w:rsidRPr="00692FF7">
        <w:rPr>
          <w:rFonts w:hAnsi="Times New Roman" w:ascii="Times New Roman"/>
          <w:szCs w:val="24"/>
          <w:lang w:val="hr-HR"/>
        </w:rPr>
        <w:t>, k.o.</w:t>
      </w:r>
      <w:r w:rsidR="00A3326F">
        <w:rPr>
          <w:rFonts w:hAnsi="Times New Roman" w:ascii="Times New Roman"/>
          <w:szCs w:val="24"/>
          <w:lang w:val="hr-HR"/>
        </w:rPr>
        <w:t xml:space="preserve"> </w:t>
      </w:r>
      <w:r w:rsidR="009E5CC0">
        <w:rPr>
          <w:rFonts w:hAnsi="Times New Roman" w:ascii="Times New Roman"/>
          <w:szCs w:val="24"/>
          <w:lang w:val="hr-HR"/>
        </w:rPr>
        <w:t>313645, Kraljevec, kč.br. 2078/5, u naravi DVORIŠTE, KUĆNI PROSTOR, površine 1302 m2, 6. Suvlasnički dio</w:t>
      </w:r>
      <w:r w:rsidR="000B7CE8">
        <w:rPr>
          <w:rFonts w:hAnsi="Times New Roman" w:ascii="Times New Roman"/>
          <w:szCs w:val="24"/>
          <w:lang w:val="hr-HR"/>
        </w:rPr>
        <w:t>:</w:t>
      </w:r>
      <w:r w:rsidR="009E5CC0">
        <w:rPr>
          <w:rFonts w:hAnsi="Times New Roman" w:ascii="Times New Roman"/>
          <w:szCs w:val="24"/>
          <w:lang w:val="hr-HR"/>
        </w:rPr>
        <w:t xml:space="preserve"> 4/8.</w:t>
      </w:r>
    </w:p>
    <w:p w:rsidRDefault="00955D6F" w:rsidP="00955D6F" w:rsidR="00955D6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2FF7" w:rsidP="00955D6F" w:rsidR="00692FF7" w:rsidRPr="00692F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II.</w:t>
      </w:r>
      <w:r w:rsidR="00955D6F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 xml:space="preserve">Na </w:t>
      </w:r>
      <w:r w:rsidR="005B4836">
        <w:rPr>
          <w:rFonts w:hAnsi="Times New Roman" w:ascii="Times New Roman"/>
          <w:szCs w:val="24"/>
          <w:lang w:val="hr-HR"/>
        </w:rPr>
        <w:t xml:space="preserve">suvlasničkom </w:t>
      </w:r>
      <w:r w:rsidR="009C3481">
        <w:rPr>
          <w:rFonts w:hAnsi="Times New Roman" w:ascii="Times New Roman"/>
          <w:szCs w:val="24"/>
          <w:lang w:val="hr-HR"/>
        </w:rPr>
        <w:t xml:space="preserve">dijelu </w:t>
      </w:r>
      <w:r w:rsidR="00955D6F">
        <w:rPr>
          <w:rFonts w:hAnsi="Times New Roman" w:ascii="Times New Roman"/>
          <w:szCs w:val="24"/>
          <w:lang w:val="hr-HR"/>
        </w:rPr>
        <w:t>nekretnin</w:t>
      </w:r>
      <w:r w:rsidR="00A16E6C">
        <w:rPr>
          <w:rFonts w:hAnsi="Times New Roman" w:ascii="Times New Roman"/>
          <w:szCs w:val="24"/>
          <w:lang w:val="hr-HR"/>
        </w:rPr>
        <w:t>e</w:t>
      </w:r>
      <w:r w:rsidR="00955D6F">
        <w:rPr>
          <w:rFonts w:hAnsi="Times New Roman" w:ascii="Times New Roman"/>
          <w:szCs w:val="24"/>
          <w:lang w:val="hr-HR"/>
        </w:rPr>
        <w:t xml:space="preserve"> iz točke I. izreke ovog rješenja upisano je </w:t>
      </w:r>
      <w:r w:rsidRPr="00692FF7">
        <w:rPr>
          <w:rFonts w:hAnsi="Times New Roman" w:ascii="Times New Roman"/>
          <w:szCs w:val="24"/>
          <w:lang w:val="hr-HR"/>
        </w:rPr>
        <w:t xml:space="preserve">založno pravo </w:t>
      </w:r>
      <w:r w:rsidR="00955D6F">
        <w:rPr>
          <w:rFonts w:hAnsi="Times New Roman" w:ascii="Times New Roman"/>
          <w:szCs w:val="24"/>
          <w:lang w:val="hr-HR"/>
        </w:rPr>
        <w:t xml:space="preserve">za </w:t>
      </w:r>
      <w:r w:rsidRPr="00692FF7">
        <w:rPr>
          <w:rFonts w:hAnsi="Times New Roman" w:ascii="Times New Roman"/>
          <w:szCs w:val="24"/>
          <w:lang w:val="hr-HR"/>
        </w:rPr>
        <w:t>korist razlučn</w:t>
      </w:r>
      <w:r w:rsidR="009E5CC0">
        <w:rPr>
          <w:rFonts w:hAnsi="Times New Roman" w:ascii="Times New Roman"/>
          <w:szCs w:val="24"/>
          <w:lang w:val="hr-HR"/>
        </w:rPr>
        <w:t xml:space="preserve">og vjerovnika </w:t>
      </w:r>
      <w:r w:rsidR="009E5CC0">
        <w:rPr>
          <w:rFonts w:hAnsi="Times New Roman" w:ascii="Times New Roman"/>
          <w:szCs w:val="24"/>
        </w:rPr>
        <w:t xml:space="preserve">REPUBLIKA HRVATSKA, </w:t>
      </w:r>
      <w:r w:rsidR="006059CE">
        <w:rPr>
          <w:rFonts w:hAnsi="Times New Roman" w:ascii="Times New Roman"/>
          <w:szCs w:val="24"/>
        </w:rPr>
        <w:t>MINISTARSTVO FINANCIJA</w:t>
      </w:r>
      <w:r w:rsidR="009E5CC0">
        <w:rPr>
          <w:rFonts w:hAnsi="Times New Roman" w:ascii="Times New Roman"/>
          <w:szCs w:val="24"/>
        </w:rPr>
        <w:t xml:space="preserve"> – POREZNA UPRAVA, PODRUČNI URED KRAPINA.</w:t>
      </w:r>
    </w:p>
    <w:p w:rsidRDefault="006059CE" w:rsidP="00692FF7" w:rsidR="006059CE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6059CE" w:rsidR="00692FF7" w:rsidRPr="00692F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III. Zaključkom o prodaji utvr</w:t>
      </w:r>
      <w:r w:rsidR="0063366A">
        <w:rPr>
          <w:rFonts w:hAnsi="Times New Roman" w:ascii="Times New Roman"/>
          <w:szCs w:val="24"/>
          <w:lang w:val="hr-HR"/>
        </w:rPr>
        <w:t xml:space="preserve">dit će se vrijednost </w:t>
      </w:r>
      <w:r w:rsidR="00D346E5">
        <w:rPr>
          <w:rFonts w:hAnsi="Times New Roman" w:ascii="Times New Roman"/>
          <w:szCs w:val="24"/>
          <w:lang w:val="hr-HR"/>
        </w:rPr>
        <w:t xml:space="preserve">suvlasničkog dijela </w:t>
      </w:r>
      <w:r w:rsidR="0063366A">
        <w:rPr>
          <w:rFonts w:hAnsi="Times New Roman" w:ascii="Times New Roman"/>
          <w:szCs w:val="24"/>
          <w:lang w:val="hr-HR"/>
        </w:rPr>
        <w:t xml:space="preserve">nekretnine iz točke </w:t>
      </w:r>
      <w:r w:rsidRPr="00692FF7">
        <w:rPr>
          <w:rFonts w:hAnsi="Times New Roman" w:ascii="Times New Roman"/>
          <w:szCs w:val="24"/>
          <w:lang w:val="hr-HR"/>
        </w:rPr>
        <w:t>I. izreke ovog rješenja te način i uvjeti prodaje.</w:t>
      </w:r>
    </w:p>
    <w:p w:rsidRDefault="00692FF7" w:rsidP="00692FF7" w:rsidR="00692FF7" w:rsidRPr="00692FF7">
      <w:pPr>
        <w:rPr>
          <w:rFonts w:hAnsi="Times New Roman" w:ascii="Times New Roman"/>
          <w:szCs w:val="24"/>
          <w:lang w:val="hr-HR"/>
        </w:rPr>
      </w:pPr>
    </w:p>
    <w:p w:rsidRDefault="00692FF7" w:rsidP="00CA5255" w:rsidR="00CA525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IV. Određuje se upis zabilježbe ovog rješenja o prodaji </w:t>
      </w:r>
      <w:r w:rsidR="002F377E" w:rsidRPr="00692FF7">
        <w:rPr>
          <w:rFonts w:hAnsi="Times New Roman" w:ascii="Times New Roman"/>
          <w:szCs w:val="24"/>
          <w:lang w:val="hr-HR"/>
        </w:rPr>
        <w:t>u zemljišn</w:t>
      </w:r>
      <w:r w:rsidR="002F377E">
        <w:rPr>
          <w:rFonts w:hAnsi="Times New Roman" w:ascii="Times New Roman"/>
          <w:szCs w:val="24"/>
          <w:lang w:val="hr-HR"/>
        </w:rPr>
        <w:t xml:space="preserve">oj knjizi </w:t>
      </w:r>
      <w:r w:rsidR="00C312D2" w:rsidRPr="00692FF7">
        <w:rPr>
          <w:rFonts w:hAnsi="Times New Roman" w:ascii="Times New Roman"/>
          <w:szCs w:val="24"/>
          <w:lang w:val="hr-HR"/>
        </w:rPr>
        <w:t xml:space="preserve">Općinskog suda u </w:t>
      </w:r>
      <w:r w:rsidR="00C312D2">
        <w:rPr>
          <w:rFonts w:hAnsi="Times New Roman" w:ascii="Times New Roman"/>
          <w:szCs w:val="24"/>
          <w:lang w:val="hr-HR"/>
        </w:rPr>
        <w:t>Zlataru, Posebni zemljišnoknjižni odjel u Klanjcu</w:t>
      </w:r>
      <w:r w:rsidR="002F377E">
        <w:rPr>
          <w:rFonts w:hAnsi="Times New Roman" w:ascii="Times New Roman"/>
          <w:szCs w:val="24"/>
          <w:lang w:val="hr-HR"/>
        </w:rPr>
        <w:t xml:space="preserve">, u odnosu na </w:t>
      </w:r>
      <w:r w:rsidR="000B7CE8">
        <w:rPr>
          <w:rFonts w:hAnsi="Times New Roman" w:ascii="Times New Roman"/>
          <w:szCs w:val="24"/>
          <w:lang w:val="hr-HR"/>
        </w:rPr>
        <w:t xml:space="preserve">suvlasnički dio  </w:t>
      </w:r>
      <w:r w:rsidR="009E00F5">
        <w:rPr>
          <w:rFonts w:hAnsi="Times New Roman" w:ascii="Times New Roman"/>
          <w:szCs w:val="24"/>
          <w:lang w:val="hr-HR"/>
        </w:rPr>
        <w:t>nekretnin</w:t>
      </w:r>
      <w:r w:rsidR="00C312D2">
        <w:rPr>
          <w:rFonts w:hAnsi="Times New Roman" w:ascii="Times New Roman"/>
          <w:szCs w:val="24"/>
          <w:lang w:val="hr-HR"/>
        </w:rPr>
        <w:t>e</w:t>
      </w:r>
      <w:r w:rsidR="009E00F5">
        <w:rPr>
          <w:rFonts w:hAnsi="Times New Roman" w:ascii="Times New Roman"/>
          <w:szCs w:val="24"/>
          <w:lang w:val="hr-HR"/>
        </w:rPr>
        <w:t xml:space="preserve"> </w:t>
      </w:r>
      <w:r w:rsidR="009E00F5" w:rsidRPr="00692FF7">
        <w:rPr>
          <w:rFonts w:hAnsi="Times New Roman" w:ascii="Times New Roman"/>
          <w:szCs w:val="24"/>
          <w:lang w:val="hr-HR"/>
        </w:rPr>
        <w:t xml:space="preserve">u vlasništvu stečajnog dužnika </w:t>
      </w:r>
      <w:r w:rsidR="00CA5255" w:rsidRPr="00263787">
        <w:rPr>
          <w:rFonts w:eastAsia="BatangChe" w:hAnsi="Times New Roman" w:ascii="Times New Roman"/>
          <w:szCs w:val="24"/>
          <w:lang w:val="pt-BR"/>
        </w:rPr>
        <w:t xml:space="preserve">P A B O d.o.o. u stečaju, Kraljevec na Sutli, Kraljevec na Sutli 59, OIB: </w:t>
      </w:r>
      <w:r w:rsidR="00CA5255" w:rsidRPr="00263787">
        <w:rPr>
          <w:rFonts w:hAnsi="Times New Roman" w:ascii="Times New Roman"/>
          <w:szCs w:val="24"/>
        </w:rPr>
        <w:t>70592805770</w:t>
      </w:r>
      <w:r w:rsidR="009E00F5" w:rsidRPr="00692FF7">
        <w:rPr>
          <w:rFonts w:hAnsi="Times New Roman" w:ascii="Times New Roman"/>
          <w:szCs w:val="24"/>
          <w:lang w:val="hr-HR"/>
        </w:rPr>
        <w:t>, upisan</w:t>
      </w:r>
      <w:r w:rsidR="00CA5255">
        <w:rPr>
          <w:rFonts w:hAnsi="Times New Roman" w:ascii="Times New Roman"/>
          <w:szCs w:val="24"/>
          <w:lang w:val="hr-HR"/>
        </w:rPr>
        <w:t xml:space="preserve">e u zk. </w:t>
      </w:r>
      <w:r w:rsidR="00CA5255" w:rsidRPr="00692FF7">
        <w:rPr>
          <w:rFonts w:hAnsi="Times New Roman" w:ascii="Times New Roman"/>
          <w:szCs w:val="24"/>
          <w:lang w:val="hr-HR"/>
        </w:rPr>
        <w:t xml:space="preserve">ul. </w:t>
      </w:r>
      <w:r w:rsidR="00CA5255">
        <w:rPr>
          <w:rFonts w:hAnsi="Times New Roman" w:ascii="Times New Roman"/>
          <w:szCs w:val="24"/>
          <w:lang w:val="hr-HR"/>
        </w:rPr>
        <w:t>1240</w:t>
      </w:r>
      <w:r w:rsidR="00CA5255" w:rsidRPr="00692FF7">
        <w:rPr>
          <w:rFonts w:hAnsi="Times New Roman" w:ascii="Times New Roman"/>
          <w:szCs w:val="24"/>
          <w:lang w:val="hr-HR"/>
        </w:rPr>
        <w:t>, k.o.</w:t>
      </w:r>
      <w:r w:rsidR="00CA5255">
        <w:rPr>
          <w:rFonts w:hAnsi="Times New Roman" w:ascii="Times New Roman"/>
          <w:szCs w:val="24"/>
          <w:lang w:val="hr-HR"/>
        </w:rPr>
        <w:t xml:space="preserve"> 313645, Kraljevec, kč.br. 2078/5, u naravi DVORIŠTE, KUĆNI PROSTOR, površine 1302 m2, 6. Suvlasnički dio 4/8.</w:t>
      </w:r>
    </w:p>
    <w:p w:rsidRDefault="00CA5255" w:rsidP="00692FF7" w:rsidR="00692FF7" w:rsidRPr="00692FF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692FF7" w:rsidRPr="00692FF7">
        <w:rPr>
          <w:rFonts w:hAnsi="Times New Roman" w:ascii="Times New Roman"/>
          <w:szCs w:val="24"/>
          <w:lang w:val="hr-HR"/>
        </w:rPr>
        <w:t>brazloženje</w:t>
      </w:r>
    </w:p>
    <w:p w:rsidRDefault="00692FF7" w:rsidP="00692FF7" w:rsidR="00692FF7" w:rsidRPr="00692FF7">
      <w:pPr>
        <w:rPr>
          <w:rFonts w:hAnsi="Times New Roman" w:ascii="Times New Roman"/>
          <w:b/>
          <w:szCs w:val="24"/>
          <w:lang w:val="hr-HR"/>
        </w:rPr>
      </w:pPr>
    </w:p>
    <w:p w:rsidRDefault="00692FF7" w:rsidP="009339B9" w:rsidR="009339B9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ab/>
      </w:r>
      <w:r w:rsidR="00016EFD">
        <w:rPr>
          <w:rFonts w:hAnsi="Times New Roman" w:ascii="Times New Roman"/>
          <w:szCs w:val="24"/>
          <w:lang w:val="hr-HR"/>
        </w:rPr>
        <w:t>Prijedlog za otv</w:t>
      </w:r>
      <w:r w:rsidR="00D33BBC">
        <w:rPr>
          <w:rFonts w:hAnsi="Times New Roman" w:ascii="Times New Roman"/>
          <w:szCs w:val="24"/>
          <w:lang w:val="hr-HR"/>
        </w:rPr>
        <w:t>a</w:t>
      </w:r>
      <w:r w:rsidR="00016EFD">
        <w:rPr>
          <w:rFonts w:hAnsi="Times New Roman" w:ascii="Times New Roman"/>
          <w:szCs w:val="24"/>
          <w:lang w:val="hr-HR"/>
        </w:rPr>
        <w:t xml:space="preserve">ranje stečajnog postupka nad dužnikom podnesen je </w:t>
      </w:r>
      <w:r w:rsidR="00CA5255">
        <w:rPr>
          <w:rFonts w:hAnsi="Times New Roman" w:ascii="Times New Roman"/>
          <w:szCs w:val="24"/>
          <w:lang w:val="hr-HR"/>
        </w:rPr>
        <w:t xml:space="preserve">18. siječnja 2012., </w:t>
      </w:r>
      <w:r w:rsidR="00016EFD">
        <w:rPr>
          <w:rFonts w:hAnsi="Times New Roman" w:ascii="Times New Roman"/>
          <w:szCs w:val="24"/>
          <w:lang w:val="hr-HR"/>
        </w:rPr>
        <w:t xml:space="preserve">dok je </w:t>
      </w:r>
      <w:r w:rsidR="00016EFD" w:rsidRPr="00692FF7">
        <w:rPr>
          <w:rFonts w:hAnsi="Times New Roman" w:ascii="Times New Roman"/>
          <w:szCs w:val="24"/>
          <w:lang w:val="hr-HR"/>
        </w:rPr>
        <w:t>stečajni postupak nad dužnikom</w:t>
      </w:r>
      <w:r w:rsidR="00016EFD">
        <w:rPr>
          <w:rFonts w:hAnsi="Times New Roman" w:ascii="Times New Roman"/>
          <w:szCs w:val="24"/>
          <w:lang w:val="hr-HR"/>
        </w:rPr>
        <w:t xml:space="preserve"> otvoren r</w:t>
      </w:r>
      <w:r w:rsidRPr="00692FF7">
        <w:rPr>
          <w:rFonts w:hAnsi="Times New Roman" w:ascii="Times New Roman"/>
          <w:szCs w:val="24"/>
          <w:lang w:val="hr-HR"/>
        </w:rPr>
        <w:t xml:space="preserve">ješenjem </w:t>
      </w:r>
      <w:r w:rsidR="00CA5255">
        <w:rPr>
          <w:rFonts w:hAnsi="Times New Roman" w:ascii="Times New Roman"/>
          <w:szCs w:val="24"/>
          <w:lang w:val="hr-HR"/>
        </w:rPr>
        <w:t xml:space="preserve">ovoga suda </w:t>
      </w:r>
      <w:r w:rsidRPr="00692FF7">
        <w:rPr>
          <w:rFonts w:hAnsi="Times New Roman" w:ascii="Times New Roman"/>
          <w:szCs w:val="24"/>
          <w:lang w:val="hr-HR"/>
        </w:rPr>
        <w:t xml:space="preserve">od </w:t>
      </w:r>
      <w:r w:rsidR="00CA5255">
        <w:rPr>
          <w:rFonts w:hAnsi="Times New Roman" w:ascii="Times New Roman"/>
          <w:szCs w:val="24"/>
          <w:lang w:val="hr-HR"/>
        </w:rPr>
        <w:t>1</w:t>
      </w:r>
      <w:r w:rsidR="00F873C8">
        <w:rPr>
          <w:rFonts w:hAnsi="Times New Roman" w:ascii="Times New Roman"/>
          <w:szCs w:val="24"/>
          <w:lang w:val="hr-HR"/>
        </w:rPr>
        <w:t>2</w:t>
      </w:r>
      <w:r w:rsidRPr="00692FF7">
        <w:rPr>
          <w:rFonts w:hAnsi="Times New Roman" w:ascii="Times New Roman"/>
          <w:szCs w:val="24"/>
          <w:lang w:val="hr-HR"/>
        </w:rPr>
        <w:t xml:space="preserve">. </w:t>
      </w:r>
      <w:r w:rsidR="00CA5255">
        <w:rPr>
          <w:rFonts w:hAnsi="Times New Roman" w:ascii="Times New Roman"/>
          <w:szCs w:val="24"/>
          <w:lang w:val="hr-HR"/>
        </w:rPr>
        <w:t xml:space="preserve">srpnja 2012. </w:t>
      </w:r>
      <w:r w:rsidR="009E1BAF">
        <w:rPr>
          <w:rFonts w:hAnsi="Times New Roman" w:ascii="Times New Roman"/>
          <w:szCs w:val="24"/>
          <w:lang w:val="hr-HR"/>
        </w:rPr>
        <w:t>Stečajn</w:t>
      </w:r>
      <w:r w:rsidR="00016EFD">
        <w:rPr>
          <w:rFonts w:hAnsi="Times New Roman" w:ascii="Times New Roman"/>
          <w:szCs w:val="24"/>
          <w:lang w:val="hr-HR"/>
        </w:rPr>
        <w:t>u</w:t>
      </w:r>
      <w:r w:rsidR="009E1BAF">
        <w:rPr>
          <w:rFonts w:hAnsi="Times New Roman" w:ascii="Times New Roman"/>
          <w:szCs w:val="24"/>
          <w:lang w:val="hr-HR"/>
        </w:rPr>
        <w:t xml:space="preserve"> mas</w:t>
      </w:r>
      <w:r w:rsidR="00016EFD">
        <w:rPr>
          <w:rFonts w:hAnsi="Times New Roman" w:ascii="Times New Roman"/>
          <w:szCs w:val="24"/>
          <w:lang w:val="hr-HR"/>
        </w:rPr>
        <w:t>u</w:t>
      </w:r>
      <w:r w:rsidR="009E1BAF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 xml:space="preserve">čini </w:t>
      </w:r>
      <w:r w:rsidR="009E1BAF">
        <w:rPr>
          <w:rFonts w:hAnsi="Times New Roman" w:ascii="Times New Roman"/>
          <w:szCs w:val="24"/>
          <w:lang w:val="hr-HR"/>
        </w:rPr>
        <w:t xml:space="preserve">i dužnikova </w:t>
      </w:r>
      <w:r w:rsidRPr="00692FF7">
        <w:rPr>
          <w:rFonts w:hAnsi="Times New Roman" w:ascii="Times New Roman"/>
          <w:szCs w:val="24"/>
          <w:lang w:val="hr-HR"/>
        </w:rPr>
        <w:t xml:space="preserve">nekretnina </w:t>
      </w:r>
      <w:r w:rsidR="009E1BAF" w:rsidRPr="00692FF7">
        <w:rPr>
          <w:rFonts w:hAnsi="Times New Roman" w:ascii="Times New Roman"/>
          <w:szCs w:val="24"/>
          <w:lang w:val="hr-HR"/>
        </w:rPr>
        <w:t>upisan</w:t>
      </w:r>
      <w:r w:rsidR="009E1BAF">
        <w:rPr>
          <w:rFonts w:hAnsi="Times New Roman" w:ascii="Times New Roman"/>
          <w:szCs w:val="24"/>
          <w:lang w:val="hr-HR"/>
        </w:rPr>
        <w:t>a</w:t>
      </w:r>
      <w:r w:rsidR="009E1BAF" w:rsidRPr="00692FF7">
        <w:rPr>
          <w:rFonts w:hAnsi="Times New Roman" w:ascii="Times New Roman"/>
          <w:szCs w:val="24"/>
          <w:lang w:val="hr-HR"/>
        </w:rPr>
        <w:t xml:space="preserve"> u zemljišn</w:t>
      </w:r>
      <w:r w:rsidR="009E1BAF">
        <w:rPr>
          <w:rFonts w:hAnsi="Times New Roman" w:ascii="Times New Roman"/>
          <w:szCs w:val="24"/>
          <w:lang w:val="hr-HR"/>
        </w:rPr>
        <w:t xml:space="preserve">oj knjizi </w:t>
      </w:r>
      <w:r w:rsidR="00CA5255" w:rsidRPr="00692FF7">
        <w:rPr>
          <w:rFonts w:hAnsi="Times New Roman" w:ascii="Times New Roman"/>
          <w:szCs w:val="24"/>
          <w:lang w:val="hr-HR"/>
        </w:rPr>
        <w:t xml:space="preserve">Općinskog suda u </w:t>
      </w:r>
      <w:r w:rsidR="00CA5255">
        <w:rPr>
          <w:rFonts w:hAnsi="Times New Roman" w:ascii="Times New Roman"/>
          <w:szCs w:val="24"/>
          <w:lang w:val="hr-HR"/>
        </w:rPr>
        <w:t xml:space="preserve">Zlataru, Posebni zemljišnoknjižni odjel u Klanjcu, i to </w:t>
      </w:r>
      <w:r w:rsidR="00CA5255" w:rsidRPr="00692FF7">
        <w:rPr>
          <w:rFonts w:hAnsi="Times New Roman" w:ascii="Times New Roman"/>
          <w:szCs w:val="24"/>
          <w:lang w:val="hr-HR"/>
        </w:rPr>
        <w:t xml:space="preserve">u: zk. ul. </w:t>
      </w:r>
      <w:r w:rsidR="00CA5255">
        <w:rPr>
          <w:rFonts w:hAnsi="Times New Roman" w:ascii="Times New Roman"/>
          <w:szCs w:val="24"/>
          <w:lang w:val="hr-HR"/>
        </w:rPr>
        <w:t>1240</w:t>
      </w:r>
      <w:r w:rsidR="00CA5255" w:rsidRPr="00692FF7">
        <w:rPr>
          <w:rFonts w:hAnsi="Times New Roman" w:ascii="Times New Roman"/>
          <w:szCs w:val="24"/>
          <w:lang w:val="hr-HR"/>
        </w:rPr>
        <w:t>, k.o.</w:t>
      </w:r>
      <w:r w:rsidR="00CA5255">
        <w:rPr>
          <w:rFonts w:hAnsi="Times New Roman" w:ascii="Times New Roman"/>
          <w:szCs w:val="24"/>
          <w:lang w:val="hr-HR"/>
        </w:rPr>
        <w:t xml:space="preserve"> 313645, Kraljevec, kč.br. 2078/5, u naravi DVORIŠTE, KUĆNI PROSTOR, površine 1302 m2, 6. Suvlasnički dio 4/8, koji dio je i predmet </w:t>
      </w:r>
      <w:r w:rsidR="009339B9">
        <w:rPr>
          <w:rFonts w:hAnsi="Times New Roman" w:ascii="Times New Roman"/>
          <w:szCs w:val="24"/>
          <w:lang w:val="hr-HR"/>
        </w:rPr>
        <w:t>ove prodaje.</w:t>
      </w: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9339B9" w:rsidR="000B7C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 xml:space="preserve">Stečajni upravitelj je </w:t>
      </w:r>
      <w:r w:rsidR="001E550D">
        <w:rPr>
          <w:rFonts w:hAnsi="Times New Roman" w:ascii="Times New Roman"/>
          <w:szCs w:val="24"/>
          <w:lang w:val="hr-HR"/>
        </w:rPr>
        <w:t xml:space="preserve">u izvješću o tijeku stečajnoga postupka i stanju stečajne mase od 1. prosinca 2016. (list 222. - 223. spisa) predložio prodaju </w:t>
      </w:r>
      <w:r w:rsidR="000B7CE8">
        <w:rPr>
          <w:rFonts w:hAnsi="Times New Roman" w:ascii="Times New Roman"/>
          <w:szCs w:val="24"/>
          <w:lang w:val="hr-HR"/>
        </w:rPr>
        <w:t>navedenog suvlasničkog dijela predmetne nekretnine u vlasništvu stečajnog dužnika.</w:t>
      </w:r>
    </w:p>
    <w:p w:rsidRDefault="000B7CE8" w:rsidP="009339B9" w:rsidR="000B7CE8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0B7CE8" w:rsidR="000B7CE8" w:rsidRPr="00692F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</w:t>
      </w:r>
      <w:r w:rsidR="000B7CE8">
        <w:rPr>
          <w:rFonts w:hAnsi="Times New Roman" w:ascii="Times New Roman"/>
          <w:szCs w:val="24"/>
          <w:lang w:val="hr-HR"/>
        </w:rPr>
        <w:t xml:space="preserve">navedenom suvlasničkom dijelu predmetne nekretnine u vlasništvu stečajnog dužnika upisano je založno pravo za korist </w:t>
      </w:r>
      <w:r>
        <w:rPr>
          <w:rFonts w:hAnsi="Times New Roman" w:ascii="Times New Roman"/>
          <w:szCs w:val="24"/>
          <w:lang w:val="hr-HR"/>
        </w:rPr>
        <w:t>razlučn</w:t>
      </w:r>
      <w:r w:rsidR="000B7CE8">
        <w:rPr>
          <w:rFonts w:hAnsi="Times New Roman" w:ascii="Times New Roman"/>
          <w:szCs w:val="24"/>
          <w:lang w:val="hr-HR"/>
        </w:rPr>
        <w:t xml:space="preserve">og </w:t>
      </w:r>
      <w:r>
        <w:rPr>
          <w:rFonts w:hAnsi="Times New Roman" w:ascii="Times New Roman"/>
          <w:szCs w:val="24"/>
          <w:lang w:val="hr-HR"/>
        </w:rPr>
        <w:t>vjerovnika</w:t>
      </w:r>
      <w:r w:rsidR="000B7CE8">
        <w:rPr>
          <w:rFonts w:hAnsi="Times New Roman" w:ascii="Times New Roman"/>
          <w:szCs w:val="24"/>
          <w:lang w:val="hr-HR"/>
        </w:rPr>
        <w:t xml:space="preserve"> </w:t>
      </w:r>
      <w:r w:rsidR="000B7CE8">
        <w:rPr>
          <w:rFonts w:hAnsi="Times New Roman" w:ascii="Times New Roman"/>
          <w:szCs w:val="24"/>
        </w:rPr>
        <w:t>REPUBLIKA HRVATSKA, MINISTARSTVO FINANCIJA – POREZNA UPRAVA, PODRUČNI URED KRAPINA.</w:t>
      </w: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Odredbom čl. 247. st. 1. Stečajnog zakona ("Narodne novine" broj 71/15, dalje: SZ) propisano je da se nekretnina na kojoj postoji razlučno pravo prodaje u stečajnom postupku, na prijedlog stečajnoga upravitelja ili razlučnoga vjerovnika, uz odgovarajuću primjenu pravila ovršnoga postupka o ovrsi na nekretnini. Prema odredbi čl. 247. st. 2. SZ-a, u rješenju o prodaji nekretnine sud će odrediti da se nekretnina prodaje u stečajnom postupku. Odredbe čl. 247. SZ-a </w:t>
      </w:r>
      <w:r w:rsidR="000B7CE8">
        <w:rPr>
          <w:rFonts w:hAnsi="Times New Roman" w:ascii="Times New Roman"/>
          <w:szCs w:val="24"/>
          <w:lang w:val="hr-HR"/>
        </w:rPr>
        <w:t xml:space="preserve">se </w:t>
      </w:r>
      <w:r>
        <w:rPr>
          <w:rFonts w:hAnsi="Times New Roman" w:ascii="Times New Roman"/>
          <w:szCs w:val="24"/>
          <w:lang w:val="hr-HR"/>
        </w:rPr>
        <w:t xml:space="preserve">u konkretnom slučaju primjenjuju na temelju odredbe čl. 441. st. 2. SZ-a jer radnje prodaje i unovčenja </w:t>
      </w:r>
      <w:r w:rsidR="000B7CE8">
        <w:rPr>
          <w:rFonts w:hAnsi="Times New Roman" w:ascii="Times New Roman"/>
          <w:szCs w:val="24"/>
          <w:lang w:val="hr-HR"/>
        </w:rPr>
        <w:t>suvlasničkog dijela predmetne nekretnine na kojem</w:t>
      </w:r>
      <w:r>
        <w:rPr>
          <w:rFonts w:hAnsi="Times New Roman" w:ascii="Times New Roman"/>
          <w:szCs w:val="24"/>
          <w:lang w:val="hr-HR"/>
        </w:rPr>
        <w:t xml:space="preserve"> postoj</w:t>
      </w:r>
      <w:r w:rsidR="000B7CE8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 razlučn</w:t>
      </w:r>
      <w:r w:rsidR="000B7CE8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 xml:space="preserve"> prav</w:t>
      </w:r>
      <w:r w:rsidR="000B7CE8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 xml:space="preserve">, nisu započele prije stupanja na snagu SZ-a, već nakon njegova stupanja na snagu 1. rujna 2015. (čl. 446. SZ). Navedeno nesporno proizlazi iz činjenice što je prijedlog za </w:t>
      </w:r>
      <w:r w:rsidR="000B7CE8">
        <w:rPr>
          <w:rFonts w:hAnsi="Times New Roman" w:ascii="Times New Roman"/>
          <w:szCs w:val="24"/>
          <w:lang w:val="hr-HR"/>
        </w:rPr>
        <w:t xml:space="preserve">navedenog suvlasničkog dijela, </w:t>
      </w:r>
      <w:r>
        <w:rPr>
          <w:rFonts w:hAnsi="Times New Roman" w:ascii="Times New Roman"/>
          <w:szCs w:val="24"/>
          <w:lang w:val="hr-HR"/>
        </w:rPr>
        <w:t xml:space="preserve">stečajni upravitelj podnio </w:t>
      </w:r>
      <w:r w:rsidR="000B7CE8">
        <w:rPr>
          <w:rFonts w:hAnsi="Times New Roman" w:ascii="Times New Roman"/>
          <w:szCs w:val="24"/>
          <w:lang w:val="hr-HR"/>
        </w:rPr>
        <w:t xml:space="preserve">1. prosinca </w:t>
      </w:r>
      <w:r>
        <w:rPr>
          <w:rFonts w:hAnsi="Times New Roman" w:ascii="Times New Roman"/>
          <w:szCs w:val="24"/>
          <w:lang w:val="hr-HR"/>
        </w:rPr>
        <w:t>201</w:t>
      </w:r>
      <w:r w:rsidR="000B7CE8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. (dakle, nakon što je 1. rujna 2015. stupio na snagu SZ).</w:t>
      </w: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 obzirom na to da na </w:t>
      </w:r>
      <w:r w:rsidR="000B7CE8">
        <w:rPr>
          <w:rFonts w:hAnsi="Times New Roman" w:ascii="Times New Roman"/>
          <w:szCs w:val="24"/>
          <w:lang w:val="hr-HR"/>
        </w:rPr>
        <w:t>navedenom suvlasničkom dijelu predmetne nekretnine postoji</w:t>
      </w:r>
      <w:r>
        <w:rPr>
          <w:rFonts w:hAnsi="Times New Roman" w:ascii="Times New Roman"/>
          <w:szCs w:val="24"/>
          <w:lang w:val="hr-HR"/>
        </w:rPr>
        <w:t xml:space="preserve"> razlučn</w:t>
      </w:r>
      <w:r w:rsidR="000B7CE8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 xml:space="preserve"> prav</w:t>
      </w:r>
      <w:r w:rsidR="000B7CE8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 xml:space="preserve">, to je, uzevši u obzir navedeno, na prijedlog stečajnoga upravitelja, na temelju odredaba čl. 247. st. 1. i 2. u vezi s odredbom čl. 441. st. 2. SZ-a, odlučeno kao u točkama I., II. i IV. izreke ovog rješenja. </w:t>
      </w: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</w:p>
    <w:p w:rsidRDefault="009339B9" w:rsidP="009339B9" w:rsidR="009339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Odluka iz točke III. izreke ovog rješenja temelji se na odredbi čl. 247. st. 3. u vezi s odredbom čl. 441. st. 2. SZ-a.</w:t>
      </w:r>
    </w:p>
    <w:p w:rsidRDefault="00D33BBC" w:rsidP="009339B9" w:rsidR="00D33BBC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692FF7" w:rsidR="00692FF7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 Zagrebu</w:t>
      </w:r>
      <w:r w:rsidRPr="00692FF7">
        <w:rPr>
          <w:rFonts w:hAnsi="Times New Roman" w:ascii="Times New Roman"/>
          <w:b/>
          <w:szCs w:val="24"/>
          <w:lang w:val="hr-HR"/>
        </w:rPr>
        <w:t xml:space="preserve"> </w:t>
      </w:r>
      <w:r w:rsidR="00263787">
        <w:rPr>
          <w:rFonts w:hAnsi="Times New Roman" w:ascii="Times New Roman"/>
          <w:szCs w:val="24"/>
          <w:lang w:val="hr-HR"/>
        </w:rPr>
        <w:t>25</w:t>
      </w:r>
      <w:r w:rsidR="008519D1" w:rsidRPr="00692FF7">
        <w:rPr>
          <w:rFonts w:hAnsi="Times New Roman" w:ascii="Times New Roman"/>
          <w:szCs w:val="24"/>
          <w:lang w:val="hr-HR"/>
        </w:rPr>
        <w:t xml:space="preserve">. </w:t>
      </w:r>
      <w:r w:rsidR="008519D1">
        <w:rPr>
          <w:rFonts w:hAnsi="Times New Roman" w:ascii="Times New Roman"/>
          <w:szCs w:val="24"/>
          <w:lang w:val="hr-HR"/>
        </w:rPr>
        <w:t>listopada</w:t>
      </w:r>
      <w:r w:rsidR="008519D1" w:rsidRPr="00692FF7">
        <w:rPr>
          <w:rFonts w:hAnsi="Times New Roman" w:ascii="Times New Roman"/>
          <w:szCs w:val="24"/>
          <w:lang w:val="hr-HR"/>
        </w:rPr>
        <w:t xml:space="preserve"> </w:t>
      </w:r>
      <w:r w:rsidR="008519D1">
        <w:rPr>
          <w:rFonts w:hAnsi="Times New Roman" w:ascii="Times New Roman"/>
          <w:szCs w:val="24"/>
          <w:lang w:val="hr-HR"/>
        </w:rPr>
        <w:t>2017</w:t>
      </w:r>
      <w:r w:rsidRPr="00692FF7">
        <w:rPr>
          <w:rFonts w:hAnsi="Times New Roman" w:ascii="Times New Roman"/>
          <w:szCs w:val="24"/>
          <w:lang w:val="hr-HR"/>
        </w:rPr>
        <w:t xml:space="preserve">. </w:t>
      </w:r>
    </w:p>
    <w:p w:rsidRDefault="00D33BBC" w:rsidP="00D33BBC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ab/>
        <w:t>SUDAC</w:t>
      </w:r>
    </w:p>
    <w:p w:rsidRDefault="00692FF7" w:rsidP="00692FF7" w:rsidR="00692FF7" w:rsidRPr="00692FF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mr.sc. Ivana Koštarić Fegeš</w:t>
      </w:r>
      <w:r w:rsidR="00FB47D3">
        <w:rPr>
          <w:rFonts w:hAnsi="Times New Roman" w:ascii="Times New Roman"/>
          <w:szCs w:val="24"/>
          <w:lang w:val="hr-HR"/>
        </w:rPr>
        <w:t>, v.r.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</w:t>
      </w:r>
      <w:r w:rsidRPr="00692FF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692FF7" w:rsidP="00692FF7" w:rsidR="00692FF7" w:rsidRPr="00692FF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UPUTA O PRAVNOM LIJEKU: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Protiv ovog rješenja pravo</w:t>
      </w:r>
      <w:r w:rsidR="009E00F5">
        <w:rPr>
          <w:rFonts w:hAnsi="Times New Roman" w:ascii="Times New Roman"/>
          <w:szCs w:val="24"/>
          <w:lang w:val="hr-HR"/>
        </w:rPr>
        <w:t xml:space="preserve"> na žalbu imaju </w:t>
      </w:r>
      <w:r w:rsidRPr="00692FF7">
        <w:rPr>
          <w:rFonts w:hAnsi="Times New Roman" w:ascii="Times New Roman"/>
          <w:szCs w:val="24"/>
          <w:lang w:val="hr-HR"/>
        </w:rPr>
        <w:t>stečajni upravitelj i razlučni vjerovnici</w:t>
      </w:r>
      <w:r w:rsidR="003E0090">
        <w:rPr>
          <w:rFonts w:hAnsi="Times New Roman" w:ascii="Times New Roman"/>
          <w:szCs w:val="24"/>
          <w:lang w:val="hr-HR"/>
        </w:rPr>
        <w:t xml:space="preserve"> (čl. 247. st. 2. SZ</w:t>
      </w:r>
      <w:r w:rsidR="009E00F5">
        <w:rPr>
          <w:rFonts w:hAnsi="Times New Roman" w:ascii="Times New Roman"/>
          <w:szCs w:val="24"/>
          <w:lang w:val="hr-HR"/>
        </w:rPr>
        <w:t>)</w:t>
      </w:r>
      <w:r w:rsidRPr="00692FF7">
        <w:rPr>
          <w:rFonts w:hAnsi="Times New Roman" w:ascii="Times New Roman"/>
          <w:szCs w:val="24"/>
          <w:lang w:val="hr-HR"/>
        </w:rPr>
        <w:t>.</w:t>
      </w:r>
      <w:r w:rsidR="00FE4DB5">
        <w:rPr>
          <w:rFonts w:hAnsi="Times New Roman" w:ascii="Times New Roman"/>
          <w:szCs w:val="24"/>
          <w:lang w:val="hr-HR"/>
        </w:rPr>
        <w:t xml:space="preserve"> </w:t>
      </w:r>
      <w:r w:rsidRPr="00692FF7">
        <w:rPr>
          <w:rFonts w:hAnsi="Times New Roman" w:ascii="Times New Roman"/>
          <w:szCs w:val="24"/>
          <w:lang w:val="hr-HR"/>
        </w:rPr>
        <w:t xml:space="preserve">Žalba se podnosi ovom sudu u 3 primjerka za Visoki trgovački sud RH u roku od 8 dana od dana dostave rješenja.  </w:t>
      </w:r>
    </w:p>
    <w:p w:rsidRDefault="00692FF7" w:rsidP="00692FF7" w:rsid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FB47D3" w:rsidP="00692FF7" w:rsidR="00FB47D3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FB47D3" w:rsidP="00FB47D3" w:rsidR="00FB47D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FB47D3" w:rsidP="00FB47D3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692FF7" w:rsidP="008957BC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8957BC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sectPr w:rsidSect="005938F3" w:rsidR="00692FF7" w:rsidRPr="00692FF7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02" w:rsidR="006D4D02">
      <w:r>
        <w:separator/>
      </w:r>
    </w:p>
  </w:endnote>
  <w:endnote w:id="0" w:type="continuationSeparator">
    <w:p w:rsidRDefault="006D4D02" w:rsidR="006D4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02" w:rsidR="006D4D02">
      <w:r>
        <w:separator/>
      </w:r>
    </w:p>
  </w:footnote>
  <w:footnote w:id="0" w:type="continuationSeparator">
    <w:p w:rsidRDefault="006D4D02" w:rsidR="006D4D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B47D3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263787">
      <w:rPr>
        <w:rFonts w:hAnsi="Times New Roman" w:ascii="Times New Roman"/>
        <w:szCs w:val="24"/>
      </w:rPr>
      <w:t>97/12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6EFD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B7CE8"/>
    <w:rsid w:val="000F339C"/>
    <w:rsid w:val="000F36BA"/>
    <w:rsid w:val="00112B50"/>
    <w:rsid w:val="001176E7"/>
    <w:rsid w:val="00130ABF"/>
    <w:rsid w:val="001560FF"/>
    <w:rsid w:val="00161295"/>
    <w:rsid w:val="00163C90"/>
    <w:rsid w:val="001645A9"/>
    <w:rsid w:val="00173485"/>
    <w:rsid w:val="0017399E"/>
    <w:rsid w:val="00182088"/>
    <w:rsid w:val="00186B75"/>
    <w:rsid w:val="00194EBF"/>
    <w:rsid w:val="0019729F"/>
    <w:rsid w:val="001A362A"/>
    <w:rsid w:val="001C44B8"/>
    <w:rsid w:val="001C4769"/>
    <w:rsid w:val="001C4CB4"/>
    <w:rsid w:val="001D0513"/>
    <w:rsid w:val="001E550D"/>
    <w:rsid w:val="002135D2"/>
    <w:rsid w:val="00214938"/>
    <w:rsid w:val="00257F6E"/>
    <w:rsid w:val="00263787"/>
    <w:rsid w:val="00275665"/>
    <w:rsid w:val="00284525"/>
    <w:rsid w:val="002851D3"/>
    <w:rsid w:val="00295991"/>
    <w:rsid w:val="00297D4A"/>
    <w:rsid w:val="002A0BE2"/>
    <w:rsid w:val="002A4C8E"/>
    <w:rsid w:val="002C0B56"/>
    <w:rsid w:val="002C147D"/>
    <w:rsid w:val="002D0142"/>
    <w:rsid w:val="002E02D4"/>
    <w:rsid w:val="002E4334"/>
    <w:rsid w:val="002F377E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30F"/>
    <w:rsid w:val="00376A41"/>
    <w:rsid w:val="00383616"/>
    <w:rsid w:val="003843F0"/>
    <w:rsid w:val="003A137F"/>
    <w:rsid w:val="003A6429"/>
    <w:rsid w:val="003C34C5"/>
    <w:rsid w:val="003D3B21"/>
    <w:rsid w:val="003E0090"/>
    <w:rsid w:val="003F03A2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50C5E"/>
    <w:rsid w:val="00565D6E"/>
    <w:rsid w:val="00576A37"/>
    <w:rsid w:val="00592DDD"/>
    <w:rsid w:val="005938F3"/>
    <w:rsid w:val="005940E9"/>
    <w:rsid w:val="005A2A50"/>
    <w:rsid w:val="005A5DF5"/>
    <w:rsid w:val="005A713C"/>
    <w:rsid w:val="005A7CFB"/>
    <w:rsid w:val="005B1816"/>
    <w:rsid w:val="005B4836"/>
    <w:rsid w:val="005F4823"/>
    <w:rsid w:val="006059CE"/>
    <w:rsid w:val="00614BB3"/>
    <w:rsid w:val="00624F4D"/>
    <w:rsid w:val="00626D4C"/>
    <w:rsid w:val="00627967"/>
    <w:rsid w:val="0063366A"/>
    <w:rsid w:val="00634AE3"/>
    <w:rsid w:val="006356C5"/>
    <w:rsid w:val="006370A1"/>
    <w:rsid w:val="0063777B"/>
    <w:rsid w:val="0064041D"/>
    <w:rsid w:val="006425EE"/>
    <w:rsid w:val="0067762B"/>
    <w:rsid w:val="00680F33"/>
    <w:rsid w:val="00692FF7"/>
    <w:rsid w:val="006A36FF"/>
    <w:rsid w:val="006A5185"/>
    <w:rsid w:val="006C314D"/>
    <w:rsid w:val="006D0D15"/>
    <w:rsid w:val="006D4D02"/>
    <w:rsid w:val="006E488E"/>
    <w:rsid w:val="006F1FA2"/>
    <w:rsid w:val="006F2DB4"/>
    <w:rsid w:val="006F3020"/>
    <w:rsid w:val="006F49EF"/>
    <w:rsid w:val="00716831"/>
    <w:rsid w:val="00730B10"/>
    <w:rsid w:val="00753FD3"/>
    <w:rsid w:val="00767FB1"/>
    <w:rsid w:val="00786147"/>
    <w:rsid w:val="007908A2"/>
    <w:rsid w:val="007916C4"/>
    <w:rsid w:val="007A208B"/>
    <w:rsid w:val="007A29F9"/>
    <w:rsid w:val="007A3924"/>
    <w:rsid w:val="007A72E8"/>
    <w:rsid w:val="007B28F7"/>
    <w:rsid w:val="007C17B7"/>
    <w:rsid w:val="007C6968"/>
    <w:rsid w:val="007E472A"/>
    <w:rsid w:val="00800E72"/>
    <w:rsid w:val="00804319"/>
    <w:rsid w:val="00822F94"/>
    <w:rsid w:val="008470E7"/>
    <w:rsid w:val="008519D1"/>
    <w:rsid w:val="0085334F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339B9"/>
    <w:rsid w:val="009469DA"/>
    <w:rsid w:val="00955D6F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3481"/>
    <w:rsid w:val="009C43C9"/>
    <w:rsid w:val="009D0457"/>
    <w:rsid w:val="009E00F5"/>
    <w:rsid w:val="009E1BAF"/>
    <w:rsid w:val="009E5CC0"/>
    <w:rsid w:val="009F5B69"/>
    <w:rsid w:val="009F5D4F"/>
    <w:rsid w:val="00A02DFD"/>
    <w:rsid w:val="00A101E8"/>
    <w:rsid w:val="00A16E6C"/>
    <w:rsid w:val="00A20843"/>
    <w:rsid w:val="00A31732"/>
    <w:rsid w:val="00A32484"/>
    <w:rsid w:val="00A3326F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5951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3083"/>
    <w:rsid w:val="00B5469E"/>
    <w:rsid w:val="00B55D5E"/>
    <w:rsid w:val="00B616C0"/>
    <w:rsid w:val="00B740CC"/>
    <w:rsid w:val="00B771A8"/>
    <w:rsid w:val="00B803A8"/>
    <w:rsid w:val="00B81EAC"/>
    <w:rsid w:val="00B83D6D"/>
    <w:rsid w:val="00B9264B"/>
    <w:rsid w:val="00BA7CF6"/>
    <w:rsid w:val="00BB5471"/>
    <w:rsid w:val="00BB593D"/>
    <w:rsid w:val="00BC3226"/>
    <w:rsid w:val="00BD1239"/>
    <w:rsid w:val="00BD5CF6"/>
    <w:rsid w:val="00BD649B"/>
    <w:rsid w:val="00BD6589"/>
    <w:rsid w:val="00BE69E5"/>
    <w:rsid w:val="00BE6F10"/>
    <w:rsid w:val="00BE7CC8"/>
    <w:rsid w:val="00BF0C89"/>
    <w:rsid w:val="00C01640"/>
    <w:rsid w:val="00C03094"/>
    <w:rsid w:val="00C04A9B"/>
    <w:rsid w:val="00C17466"/>
    <w:rsid w:val="00C17F3C"/>
    <w:rsid w:val="00C312D2"/>
    <w:rsid w:val="00C333C3"/>
    <w:rsid w:val="00C35157"/>
    <w:rsid w:val="00C61C6A"/>
    <w:rsid w:val="00C84468"/>
    <w:rsid w:val="00C84D84"/>
    <w:rsid w:val="00CA26F6"/>
    <w:rsid w:val="00CA5255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65D0"/>
    <w:rsid w:val="00D1797E"/>
    <w:rsid w:val="00D17BCC"/>
    <w:rsid w:val="00D2412E"/>
    <w:rsid w:val="00D3232D"/>
    <w:rsid w:val="00D33BBC"/>
    <w:rsid w:val="00D346E5"/>
    <w:rsid w:val="00D422A2"/>
    <w:rsid w:val="00D56D4B"/>
    <w:rsid w:val="00D714C9"/>
    <w:rsid w:val="00D80F6A"/>
    <w:rsid w:val="00DA4510"/>
    <w:rsid w:val="00DB42A7"/>
    <w:rsid w:val="00DC616A"/>
    <w:rsid w:val="00DE7483"/>
    <w:rsid w:val="00E01B33"/>
    <w:rsid w:val="00E02E12"/>
    <w:rsid w:val="00E14392"/>
    <w:rsid w:val="00E15098"/>
    <w:rsid w:val="00E26DD3"/>
    <w:rsid w:val="00E54311"/>
    <w:rsid w:val="00E67442"/>
    <w:rsid w:val="00E7164A"/>
    <w:rsid w:val="00E8275A"/>
    <w:rsid w:val="00E95E93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37F3B"/>
    <w:rsid w:val="00F517A7"/>
    <w:rsid w:val="00F62A72"/>
    <w:rsid w:val="00F80D6E"/>
    <w:rsid w:val="00F873C8"/>
    <w:rsid w:val="00F904E6"/>
    <w:rsid w:val="00F93C00"/>
    <w:rsid w:val="00FA2BAB"/>
    <w:rsid w:val="00FA2D57"/>
    <w:rsid w:val="00FB1A2F"/>
    <w:rsid w:val="00FB4108"/>
    <w:rsid w:val="00FB47D3"/>
    <w:rsid w:val="00FC3C72"/>
    <w:rsid w:val="00FD2AB9"/>
    <w:rsid w:val="00FE4DB5"/>
    <w:rsid w:val="00FF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C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C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C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C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C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C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C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C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45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St-97/2012-74</izvorni_sadrzaj>
    <derivirana_varijabla naziv="DomainObject.Oznaka_1">St-97/2012-74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2012.</izvorni_sadrzaj>
    <derivirana_varijabla naziv="DomainObject.Predmet.DatumOsnivanja_1">19.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St-97/2012</izvorni_sadrzaj>
    <derivirana_varijabla naziv="DomainObject.Predmet.OznakaBroj_1">St-97/2012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PABO d.o.o.</izvorni_sadrzaj>
    <derivirana_varijabla naziv="DomainObject.Predmet.ProtustrankaFormated_1">  PABO d.o.o.</derivirana_varijabla>
  </DomainObject.Predmet.ProtustrankaFormated>
  <DomainObject.Predmet.ProtustrankaFormatedOIB>
    <izvorni_sadrzaj>  PABO d.o.o., OIB 70592805770</izvorni_sadrzaj>
    <derivirana_varijabla naziv="DomainObject.Predmet.ProtustrankaFormatedOIB_1">  PABO d.o.o., OIB 70592805770</derivirana_varijabla>
  </DomainObject.Predmet.ProtustrankaFormatedOIB>
  <DomainObject.Predmet.ProtustrankaFormatedWithAdress>
    <izvorni_sadrzaj> PABO d.o.o., KRALJEVEC NA SUTLI 59, Kraljevec Na Sutli</izvorni_sadrzaj>
    <derivirana_varijabla naziv="DomainObject.Predmet.ProtustrankaFormatedWithAdress_1"> PABO d.o.o., KRALJEVEC NA SUTLI 59, Kraljevec Na Sutli</derivirana_varijabla>
  </DomainObject.Predmet.ProtustrankaFormatedWithAdress>
  <DomainObject.Predmet.ProtustrankaFormatedWithAdressOIB>
    <izvorni_sadrzaj> PABO d.o.o., OIB 70592805770, KRALJEVEC NA SUTLI 59, Kraljevec Na Sutli</izvorni_sadrzaj>
    <derivirana_varijabla naziv="DomainObject.Predmet.ProtustrankaFormatedWithAdressOIB_1"> PABO d.o.o., OIB 70592805770, KRALJEVEC NA SUTLI 59, Kraljevec Na Sutli</derivirana_varijabla>
  </DomainObject.Predmet.ProtustrankaFormatedWithAdressOIB>
  <DomainObject.Predmet.ProtustrankaWithAdress>
    <izvorni_sadrzaj>PABO d.o.o. KRALJEVEC NA SUTLI 59, Kraljevec Na Sutli</izvorni_sadrzaj>
    <derivirana_varijabla naziv="DomainObject.Predmet.ProtustrankaWithAdress_1">PABO d.o.o. KRALJEVEC NA SUTLI 59, Kraljevec Na Sutli</derivirana_varijabla>
  </DomainObject.Predmet.ProtustrankaWithAdress>
  <DomainObject.Predmet.ProtustrankaWithAdressOIB>
    <izvorni_sadrzaj>PABO d.o.o., OIB 70592805770, KRALJEVEC NA SUTLI 59, Kraljevec Na Sutli</izvorni_sadrzaj>
    <derivirana_varijabla naziv="DomainObject.Predmet.ProtustrankaWithAdressOIB_1">PABO d.o.o., OIB 70592805770, KRALJEVEC NA SUTLI 59, Kraljevec Na Sutli</derivirana_varijabla>
  </DomainObject.Predmet.ProtustrankaWithAdressOIB>
  <DomainObject.Predmet.ProtustrankaNazivFormated>
    <izvorni_sadrzaj>PABO d.o.o.</izvorni_sadrzaj>
    <derivirana_varijabla naziv="DomainObject.Predmet.ProtustrankaNazivFormated_1">PABO d.o.o.</derivirana_varijabla>
  </DomainObject.Predmet.ProtustrankaNazivFormated>
  <DomainObject.Predmet.ProtustrankaNazivFormatedOIB>
    <izvorni_sadrzaj>PABO d.o.o., OIB 70592805770</izvorni_sadrzaj>
    <derivirana_varijabla naziv="DomainObject.Predmet.ProtustrankaNazivFormatedOIB_1">PABO d.o.o., OIB 70592805770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VJEROVNICI</izvorni_sadrzaj>
    <derivirana_varijabla naziv="DomainObject.Predmet.StrankaFormated_1">  REPUBLIKA HRVATSKA, MINISTARSTVO FINANCIJA, POREZNA UPRAVA, PODRUČNI URED KRAPINA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VJEROVNICI</izvorni_sadrzaj>
    <derivirana_varijabla naziv="DomainObject.Predmet.StrankaFormatedOIB_1">  REPUBLIKA HRVATSKA, MINISTARSTVO FINANCIJA, POREZNA UPRAVA, PODRUČNI URED KRAPINA,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VJEROVNICI</izvorni_sadrzaj>
    <derivirana_varijabla naziv="DomainObject.Predmet.StrankaFormatedWithAdress_1"> REPUBLIKA HRVATSKA, MINISTARSTVO FINANCIJA, POREZNA UPRAVA, PODRUČNI URED KRAPINA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KRAPINA,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KRAPINA ,VJEROVNICI </izvorni_sadrzaj>
    <derivirana_varijabla naziv="DomainObject.Predmet.StrankaWithAdress_1">REPUBLIKA HRVATSKA, MINISTARSTVO FINANCIJA, POREZNA UPRAVA, PODRUČNI URED KRAPINA ,VJEROVNICI </derivirana_varijabla>
  </DomainObject.Predmet.StrankaWithAdress>
  <DomainObject.Predmet.StrankaWithAdressOIB>
    <izvorni_sadrzaj>REPUBLIKA HRVATSKA, MINISTARSTVO FINANCIJA, POREZNA UPRAVA, PODRUČNI URED KRAPINA, OIB 18683136487,VJEROVNICI</izvorni_sadrzaj>
    <derivirana_varijabla naziv="DomainObject.Predmet.StrankaWithAdressOIB_1">REPUBLIKA HRVATSKA, MINISTARSTVO FINANCIJA, POREZNA UPRAVA, PODRUČNI URED KRAPINA, OIB 18683136487,VJEROVNICI</derivirana_varijabla>
  </DomainObject.Predmet.StrankaWithAdressOIB>
  <DomainObject.Predmet.StrankaNazivFormated>
    <izvorni_sadrzaj>REPUBLIKA HRVATSKA, MINISTARSTVO FINANCIJA, POREZNA UPRAVA, PODRUČNI URED KRAPINA,VJEROVNICI</izvorni_sadrzaj>
    <derivirana_varijabla naziv="DomainObject.Predmet.StrankaNazivFormated_1">REPUBLIKA HRVATSKA, MINISTARSTVO FINANCIJA, POREZNA UPRAVA, PODRUČNI URED KRAPINA,VJEROVNICI</derivirana_varijabla>
  </DomainObject.Predmet.StrankaNazivFormated>
  <DomainObject.Predmet.StrankaNazivFormatedOIB>
    <izvorni_sadrzaj>REPUBLIKA HRVATSKA, MINISTARSTVO FINANCIJA, POREZNA UPRAVA, PODRUČNI URED KRAPINA, OIB 18683136487,VJEROVNICI</izvorni_sadrzaj>
    <derivirana_varijabla naziv="DomainObject.Predmet.StrankaNazivFormatedOIB_1">REPUBLIKA HRVATSKA, MINISTARSTVO FINANCIJA, POREZNA UPRAVA, PODRUČNI URED KRAPINA,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</izvorni_sadrzaj>
    <derivirana_varijabla naziv="DomainObject.Predmet.StrankaListNazivFormated_1">
      <item>REPUBLIKA HRVATSKA, MINISTARSTVO FINANCIJA, POREZNA UPRAVA, PODRUČNI URED KRAPINA</item>
      <item>VJEROVNICI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VJEROVNICI</item>
    </izvorni_sadrzaj>
    <derivirana_varijabla naziv="DomainObject.Predmet.StrankaListNazivFormatedOIB_1">
      <item>REPUBLIKA HRVATSKA, MINISTARSTVO FINANCIJA, POREZNA UPRAVA, PODRUČNI URED KRAPINA, OIB 18683136487</item>
      <item>VJEROVNICI</item>
    </derivirana_varijabla>
  </DomainObject.Predmet.StrankaListNazivFormatedOIB>
  <DomainObject.Predmet.ProtuStrankaListFormated>
    <izvorni_sadrzaj>
      <item>PABO d.o.o.</item>
    </izvorni_sadrzaj>
    <derivirana_varijabla naziv="DomainObject.Predmet.ProtuStrankaListFormated_1">
      <item>PABO d.o.o.</item>
    </derivirana_varijabla>
  </DomainObject.Predmet.ProtuStrankaListFormated>
  <DomainObject.Predmet.ProtuStrankaListFormatedOIB>
    <izvorni_sadrzaj>
      <item>PABO d.o.o., OIB 70592805770</item>
    </izvorni_sadrzaj>
    <derivirana_varijabla naziv="DomainObject.Predmet.ProtuStrankaListFormatedOIB_1">
      <item>PABO d.o.o., OIB 70592805770</item>
    </derivirana_varijabla>
  </DomainObject.Predmet.ProtuStrankaListFormatedOIB>
  <DomainObject.Predmet.ProtuStrankaListFormatedWithAdress>
    <izvorni_sadrzaj>
      <item>PABO d.o.o., KRALJEVEC NA SUTLI 59, Kraljevec Na Sutli</item>
    </izvorni_sadrzaj>
    <derivirana_varijabla naziv="DomainObject.Predmet.ProtuStrankaListFormatedWithAdress_1">
      <item>PABO d.o.o., KRALJEVEC NA SUTLI 59, Kraljevec Na Sutli</item>
    </derivirana_varijabla>
  </DomainObject.Predmet.ProtuStrankaListFormatedWithAdress>
  <DomainObject.Predmet.ProtuStrankaListFormatedWithAdressOIB>
    <izvorni_sadrzaj>
      <item>PABO d.o.o., OIB 70592805770, KRALJEVEC NA SUTLI 59, Kraljevec Na Sutli</item>
    </izvorni_sadrzaj>
    <derivirana_varijabla naziv="DomainObject.Predmet.ProtuStrankaListFormatedWithAdressOIB_1">
      <item>PABO d.o.o., OIB 70592805770, KRALJEVEC NA SUTLI 59, Kraljevec Na Sutli</item>
    </derivirana_varijabla>
  </DomainObject.Predmet.ProtuStrankaListFormatedWithAdressOIB>
  <DomainObject.Predmet.ProtuStrankaListNazivFormated>
    <izvorni_sadrzaj>
      <item>PABO d.o.o.</item>
    </izvorni_sadrzaj>
    <derivirana_varijabla naziv="DomainObject.Predmet.ProtuStrankaListNazivFormated_1">
      <item>PABO d.o.o.</item>
    </derivirana_varijabla>
  </DomainObject.Predmet.ProtuStrankaListNazivFormated>
  <DomainObject.Predmet.ProtuStrankaListNazivFormatedOIB>
    <izvorni_sadrzaj>
      <item>PABO d.o.o., OIB 70592805770</item>
    </izvorni_sadrzaj>
    <derivirana_varijabla naziv="DomainObject.Predmet.ProtuStrankaListNazivFormatedOIB_1">
      <item>PABO d.o.o., OIB 70592805770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derivirana_varijabla>
  </DomainObject.Predmet.OstaliListFormatedWithAdressOIB>
  <DomainObject.Predmet.OstaliListNazivFormated>
    <izvorni_sadrzaj>
      <item>ŽUPANIJSKO DRŽAVNO ODVJETNIŠTVO U ZAGREBU</item>
      <item>Davor Petera</item>
      <item>MF-POREZNA UPRAVA</item>
      <item>FINA</item>
      <item>MINISTARSTVO PRAVOSUĐA</item>
    </izvorni_sadrzaj>
    <derivirana_varijabla naziv="DomainObject.Predmet.OstaliListNazivFormated_1">
      <item>ŽUPANIJSKO DRŽAVNO ODVJETNIŠTVO U ZAGREBU</item>
      <item>Davor Petera</item>
      <item>MF-POREZNA UPRAVA</item>
      <item>FINA</item>
      <item>MINISTARSTVO PRAVOSUĐA</item>
    </derivirana_varijabla>
  </DomainObject.Predmet.OstaliListNazivFormated>
  <DomainObject.Predmet.OstaliListNazivFormatedOIB>
    <izvorni_sadrzaj>
      <item>ŽUPANIJSKO DRŽAVNO ODVJETNIŠTVO U ZAGREBU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NazivFormatedOIB_1">
      <item>ŽUPANIJSKO DRŽAVNO ODVJETNIŠTVO U ZAGREBU</item>
      <item>Davor Petera, OIB 90695323330</item>
      <item>MF-POREZNA UPRAVA, OIB 18683136487</item>
      <item>FINA,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St-97/2012-74</izvorni_sadrzaj>
    <derivirana_varijabla naziv="DomainObject.PoslovniBrojDokumenta_1">St-97/2012-74</derivirana_varijabla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PABO d.o.o.</izvorni_sadrzaj>
    <derivirana_varijabla naziv="DomainObject.Predmet.ProtustrankaIDrugi_1">PABO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PABO d.o.o., OIB 70592805770, KRALJEVEC NA SUTLI 59, Kraljevec Na Sutli</izvorni_sadrzaj>
    <derivirana_varijabla naziv="DomainObject.Predmet.ProtustrankaIDrugiAdressOIB_1">PABO d.o.o., OIB 70592805770, KRALJEVEC NA SUTLI 59,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izvorni_sadrzaj>
    <derivirana_varijabla naziv="DomainObject.Predmet.SudioniciListNaziv_1"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derivirana_varijabla>
  </DomainObject.Predmet.SudioniciListNaziv>
  <DomainObject.Predmet.SudioniciListAdressOIB>
    <izvorni_sadrzaj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izvorni_sadrzaj>
    <derivirana_varijabla naziv="DomainObject.Predmet.SudioniciListAdressOIB_1"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izvorni_sadrzaj>
    <derivirana_varijabla naziv="DomainObject.Predmet.SudioniciListNazivOIB_1"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71C24-8F97-4A8F-AC3F-717537885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697</properties:Words>
  <properties:Characters>3638</properties:Characters>
  <properties:Lines>86</properties:Lines>
  <properties:Paragraphs>27</properties:Paragraphs>
  <properties:TotalTime>261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2017-10-31T10:01:00Z</cp:lastPrinted>
  <dcterms:modified xmlns:xsi="http://www.w3.org/2001/XMLSchema-instance" xsi:type="dcterms:W3CDTF">2017-10-31T10:01:00Z</dcterms:modified>
  <cp:revision>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St-97/2012-74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