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eb24f" w14:paraId="0eeb24f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072DD7">
        <w:rPr>
          <w:sz w:val="22"/>
          <w:szCs w:val="22"/>
        </w:rPr>
        <w:tab/>
      </w:r>
      <w:r w:rsidR="00072DD7">
        <w:rPr>
          <w:sz w:val="22"/>
          <w:szCs w:val="22"/>
        </w:rPr>
        <w:tab/>
      </w:r>
      <w:r w:rsidR="00072DD7">
        <w:rPr>
          <w:sz w:val="22"/>
          <w:szCs w:val="22"/>
        </w:rPr>
        <w:tab/>
      </w:r>
      <w:r w:rsidR="00072DD7">
        <w:rPr>
          <w:sz w:val="22"/>
          <w:szCs w:val="22"/>
        </w:rPr>
        <w:tab/>
      </w:r>
      <w:r w:rsidR="00072DD7">
        <w:rPr>
          <w:sz w:val="22"/>
          <w:szCs w:val="22"/>
        </w:rPr>
        <w:tab/>
      </w:r>
      <w:r w:rsidR="00072DD7">
        <w:rPr>
          <w:sz w:val="22"/>
          <w:szCs w:val="22"/>
        </w:rPr>
        <w:tab/>
        <w:t xml:space="preserve">              6 St-</w:t>
      </w:r>
      <w:r w:rsidR="00660F41">
        <w:rPr>
          <w:sz w:val="22"/>
          <w:szCs w:val="22"/>
        </w:rPr>
        <w:t>331/17-6</w:t>
      </w:r>
    </w:p>
    <w:p w:rsidRDefault="00072DD7" w:rsidP="00A27295" w:rsidR="00072DD7" w:rsidRPr="00B82754">
      <w:pPr>
        <w:ind w:hanging="720" w:left="360"/>
        <w:rPr>
          <w:sz w:val="22"/>
          <w:szCs w:val="22"/>
        </w:rPr>
      </w:pP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072DD7" w:rsidP="004B741D" w:rsidR="00072DD7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660F41">
        <w:t>Financijska agencija, Regionalni centar Zagreb, Nagodbeno vijeće: HR01, Koturaška 43, z</w:t>
      </w:r>
      <w:r w:rsidR="00A00F83">
        <w:t xml:space="preserve">a otvaranje stečajnog postupka nad dužnikom </w:t>
      </w:r>
      <w:r w:rsidR="00660F41">
        <w:rPr>
          <w:b/>
        </w:rPr>
        <w:t>TEŽIŠTE d.o.o. za građevinske rado</w:t>
      </w:r>
      <w:r w:rsidR="0082434C">
        <w:rPr>
          <w:b/>
        </w:rPr>
        <w:t>ve, trgovinu i usluge, Osijek, G</w:t>
      </w:r>
      <w:r w:rsidR="00660F41">
        <w:rPr>
          <w:b/>
        </w:rPr>
        <w:t>ajev trg 3,</w:t>
      </w:r>
      <w:r w:rsidR="00072DD7">
        <w:rPr>
          <w:b/>
        </w:rPr>
        <w:t xml:space="preserve"> OIB: </w:t>
      </w:r>
      <w:r w:rsidR="00660F41">
        <w:rPr>
          <w:b/>
        </w:rPr>
        <w:t>37503342573</w:t>
      </w:r>
      <w:r w:rsidR="00072DD7">
        <w:rPr>
          <w:b/>
        </w:rPr>
        <w:t xml:space="preserve">, MBS: </w:t>
      </w:r>
      <w:r w:rsidR="00660F41">
        <w:rPr>
          <w:b/>
        </w:rPr>
        <w:t>030058544</w:t>
      </w:r>
      <w:r w:rsidR="00072DD7">
        <w:rPr>
          <w:b/>
        </w:rPr>
        <w:t xml:space="preserve">, </w:t>
      </w:r>
      <w:r w:rsidR="003B4C28">
        <w:t xml:space="preserve">dana </w:t>
      </w:r>
      <w:r w:rsidR="00660F41">
        <w:t>26</w:t>
      </w:r>
      <w:r w:rsidR="00072DD7">
        <w:t>. travnja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C21003" w:rsidP="004B741D" w:rsidR="00C21003">
      <w:pPr>
        <w:pStyle w:val="Tijeloteksta"/>
      </w:pPr>
    </w:p>
    <w:p w:rsidRDefault="00C21003" w:rsidP="00C21003" w:rsidR="00C21003">
      <w:pPr>
        <w:pStyle w:val="Odlomakpopisa"/>
        <w:numPr>
          <w:ilvl w:val="0"/>
          <w:numId w:val="9"/>
        </w:numPr>
        <w:jc w:val="both"/>
      </w:pPr>
      <w:r>
        <w:t xml:space="preserve">Poziva se zakonski zastupnik dužnika </w:t>
      </w:r>
      <w:r w:rsidR="00916577">
        <w:t xml:space="preserve">MARKO MILAS, </w:t>
      </w:r>
      <w:proofErr w:type="spellStart"/>
      <w:r w:rsidR="00916577">
        <w:t>Ivanovac</w:t>
      </w:r>
      <w:proofErr w:type="spellEnd"/>
      <w:r w:rsidR="00916577">
        <w:t>, Duga Ulica 53, OIB: 30075796449,</w:t>
      </w:r>
      <w:r>
        <w:t xml:space="preserve"> da u roku od 8 dana od dana primitka ovog zaključka uplati iznos od 1.000,00 kn predujma za namirenje troškova stečajnog postupka u Fond za namirenje troškova stečajnog postupka na depozitni račun Trgovačkog suda u Osijeku broj </w:t>
      </w:r>
      <w:r w:rsidRPr="00A52E85">
        <w:t>HR31 2390 0011 3000 0020 0 model HR05 272-</w:t>
      </w:r>
      <w:r>
        <w:t>8500-</w:t>
      </w:r>
      <w:r w:rsidR="00916577">
        <w:t>331-17</w:t>
      </w:r>
      <w:r w:rsidRPr="00A52E85">
        <w:t xml:space="preserve"> </w:t>
      </w:r>
      <w:r>
        <w:t xml:space="preserve">koji se vodi kod </w:t>
      </w:r>
      <w:r w:rsidRPr="00A52E85">
        <w:t>Hrvatsk</w:t>
      </w:r>
      <w:r>
        <w:t>e</w:t>
      </w:r>
      <w:r w:rsidRPr="00A52E85">
        <w:t xml:space="preserve"> poštansk</w:t>
      </w:r>
      <w:r>
        <w:t>e</w:t>
      </w:r>
      <w:r w:rsidRPr="00A52E85">
        <w:t xml:space="preserve"> bank</w:t>
      </w:r>
      <w:r>
        <w:t>e d.d. za stečajnog dužnika</w:t>
      </w:r>
      <w:r w:rsidR="00916577" w:rsidRPr="00916577">
        <w:rPr>
          <w:b/>
        </w:rPr>
        <w:t xml:space="preserve"> </w:t>
      </w:r>
      <w:r w:rsidR="00916577">
        <w:rPr>
          <w:b/>
        </w:rPr>
        <w:t>TEŽIŠTE d.o.o. za građevinske radove, trgovinu i usluge, Osijek, Gajev trg 3, OIB: 37503342573, MBS: 030058544,</w:t>
      </w:r>
      <w:r>
        <w:t xml:space="preserve"> te dodatni iznos predujma u iznosu od </w:t>
      </w:r>
      <w:r w:rsidR="00916577">
        <w:t>10.000,00</w:t>
      </w:r>
      <w:r w:rsidRPr="008F2EFA">
        <w:t xml:space="preserve"> kn</w:t>
      </w:r>
      <w:r>
        <w:t xml:space="preserve"> na račun Trgovačkog suda u Osijeku broj </w:t>
      </w:r>
      <w:r w:rsidRPr="00A52E85">
        <w:t>HR31 2390 0011 3000 0020 0 model HR05 272-</w:t>
      </w:r>
      <w:r w:rsidR="00916577">
        <w:t>331</w:t>
      </w:r>
      <w:r w:rsidRPr="008F2EFA">
        <w:t>-</w:t>
      </w:r>
      <w:r>
        <w:t>17 (čl. 113 st. 1 Stečajnog zakona – NN 71/15 u vezi s čl. 114 st. 1 SZ).</w:t>
      </w:r>
    </w:p>
    <w:p w:rsidRDefault="00C21003" w:rsidP="00C21003" w:rsidR="00C21003">
      <w:pPr>
        <w:jc w:val="both"/>
      </w:pPr>
    </w:p>
    <w:p w:rsidRDefault="00C21003" w:rsidP="00C21003" w:rsidR="00C21003">
      <w:pPr>
        <w:pStyle w:val="Odlomakpopisa"/>
        <w:numPr>
          <w:ilvl w:val="0"/>
          <w:numId w:val="9"/>
        </w:numPr>
        <w:jc w:val="both"/>
      </w:pPr>
      <w:r>
        <w:t xml:space="preserve">Ako zakonski zastupnik dužnika </w:t>
      </w:r>
      <w:r w:rsidR="00916577">
        <w:t xml:space="preserve">MARKO MILAS, </w:t>
      </w:r>
      <w:proofErr w:type="spellStart"/>
      <w:r w:rsidR="00916577">
        <w:t>Ivanovac</w:t>
      </w:r>
      <w:proofErr w:type="spellEnd"/>
      <w:r w:rsidR="00916577">
        <w:t xml:space="preserve">, Duga Ulica 53, OIB: 30075796449, </w:t>
      </w:r>
      <w:r>
        <w:t xml:space="preserve">ne plati iznos iz točke 1 ovoga zaključka u propisanom roku na odgovarajući način primijenit će se pravila o prisilnoj naplati novčane kazne u parničnom postupku (čl. 113 st. 2 Stečajnog zakona – NN 71/15).  </w:t>
      </w:r>
    </w:p>
    <w:p w:rsidRDefault="00C21003" w:rsidP="00C21003" w:rsidR="00C21003">
      <w:pPr>
        <w:jc w:val="both"/>
      </w:pPr>
    </w:p>
    <w:p w:rsidRDefault="00C21003" w:rsidP="004B741D" w:rsidR="00C21003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660F41">
        <w:t>26</w:t>
      </w:r>
      <w:r w:rsidR="00A2678B">
        <w:t xml:space="preserve">. travnja </w:t>
      </w:r>
      <w:r w:rsidR="008F2EFA">
        <w:t>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 w:rsidRPr="00916577">
      <w:pPr>
        <w:pStyle w:val="Tijeloteksta"/>
        <w:jc w:val="left"/>
        <w:rPr>
          <w:sz w:val="22"/>
          <w:szCs w:val="22"/>
        </w:rPr>
      </w:pPr>
      <w:r w:rsidRPr="00916577">
        <w:rPr>
          <w:sz w:val="22"/>
          <w:szCs w:val="22"/>
        </w:rPr>
        <w:t>Zapisničar</w:t>
      </w:r>
      <w:r w:rsidR="00916577">
        <w:rPr>
          <w:sz w:val="22"/>
          <w:szCs w:val="22"/>
        </w:rPr>
        <w:t xml:space="preserve"> </w:t>
      </w:r>
      <w:r w:rsidRPr="00916577">
        <w:rPr>
          <w:sz w:val="22"/>
          <w:szCs w:val="22"/>
        </w:rPr>
        <w:t xml:space="preserve">: </w:t>
      </w:r>
      <w:r w:rsidR="00A2678B" w:rsidRPr="00916577">
        <w:rPr>
          <w:sz w:val="22"/>
          <w:szCs w:val="22"/>
        </w:rPr>
        <w:tab/>
      </w:r>
      <w:r w:rsidR="00A2678B" w:rsidRPr="00916577">
        <w:rPr>
          <w:sz w:val="22"/>
          <w:szCs w:val="22"/>
        </w:rPr>
        <w:tab/>
      </w:r>
      <w:r w:rsidR="00A2678B" w:rsidRPr="00916577">
        <w:rPr>
          <w:sz w:val="22"/>
          <w:szCs w:val="22"/>
        </w:rPr>
        <w:tab/>
      </w:r>
      <w:r w:rsidR="00A2678B" w:rsidRPr="00916577">
        <w:rPr>
          <w:sz w:val="22"/>
          <w:szCs w:val="22"/>
        </w:rPr>
        <w:tab/>
      </w:r>
      <w:r w:rsidR="00A2678B" w:rsidRPr="00916577">
        <w:rPr>
          <w:sz w:val="22"/>
          <w:szCs w:val="22"/>
        </w:rPr>
        <w:tab/>
      </w:r>
      <w:r w:rsidR="00A2678B" w:rsidRPr="00916577">
        <w:rPr>
          <w:sz w:val="22"/>
          <w:szCs w:val="22"/>
        </w:rPr>
        <w:tab/>
      </w:r>
      <w:r w:rsidR="00A2678B" w:rsidRPr="00916577">
        <w:rPr>
          <w:sz w:val="22"/>
          <w:szCs w:val="22"/>
        </w:rPr>
        <w:tab/>
      </w:r>
      <w:r w:rsidR="00A2678B" w:rsidRPr="00916577">
        <w:rPr>
          <w:sz w:val="22"/>
          <w:szCs w:val="22"/>
        </w:rPr>
        <w:tab/>
        <w:t xml:space="preserve">    </w:t>
      </w:r>
      <w:r w:rsidR="004B741D" w:rsidRPr="00916577">
        <w:rPr>
          <w:sz w:val="22"/>
          <w:szCs w:val="22"/>
        </w:rPr>
        <w:t>STEČAJN</w:t>
      </w:r>
      <w:r w:rsidR="005371C4" w:rsidRPr="00916577">
        <w:rPr>
          <w:sz w:val="22"/>
          <w:szCs w:val="22"/>
        </w:rPr>
        <w:t>A SUTKINJA</w:t>
      </w:r>
    </w:p>
    <w:p w:rsidRDefault="00A2678B" w:rsidP="004B741D" w:rsidR="00A55821" w:rsidRPr="00916577">
      <w:pPr>
        <w:pStyle w:val="Tijeloteksta"/>
        <w:jc w:val="left"/>
        <w:rPr>
          <w:sz w:val="22"/>
          <w:szCs w:val="22"/>
        </w:rPr>
      </w:pPr>
      <w:r w:rsidRPr="00916577">
        <w:rPr>
          <w:sz w:val="22"/>
          <w:szCs w:val="22"/>
        </w:rPr>
        <w:t>Marija Galić</w:t>
      </w:r>
      <w:r w:rsidR="004B741D" w:rsidRPr="00916577">
        <w:rPr>
          <w:sz w:val="22"/>
          <w:szCs w:val="22"/>
        </w:rPr>
        <w:tab/>
      </w:r>
      <w:r w:rsidR="004B741D" w:rsidRPr="00916577">
        <w:rPr>
          <w:sz w:val="22"/>
          <w:szCs w:val="22"/>
        </w:rPr>
        <w:tab/>
      </w:r>
      <w:r w:rsidR="004B741D" w:rsidRPr="00916577">
        <w:rPr>
          <w:sz w:val="22"/>
          <w:szCs w:val="22"/>
        </w:rPr>
        <w:tab/>
      </w:r>
      <w:r w:rsidR="004B741D" w:rsidRPr="00916577">
        <w:rPr>
          <w:sz w:val="22"/>
          <w:szCs w:val="22"/>
        </w:rPr>
        <w:tab/>
      </w:r>
      <w:r w:rsidR="004B741D" w:rsidRPr="00916577">
        <w:rPr>
          <w:sz w:val="22"/>
          <w:szCs w:val="22"/>
        </w:rPr>
        <w:tab/>
      </w:r>
      <w:r w:rsidR="004B741D" w:rsidRPr="00916577">
        <w:rPr>
          <w:sz w:val="22"/>
          <w:szCs w:val="22"/>
        </w:rPr>
        <w:tab/>
      </w:r>
      <w:r w:rsidR="004B741D" w:rsidRPr="00916577">
        <w:rPr>
          <w:sz w:val="22"/>
          <w:szCs w:val="22"/>
        </w:rPr>
        <w:tab/>
        <w:t xml:space="preserve">   </w:t>
      </w:r>
      <w:r w:rsidR="00857D02" w:rsidRPr="00916577">
        <w:rPr>
          <w:sz w:val="22"/>
          <w:szCs w:val="22"/>
        </w:rPr>
        <w:tab/>
        <w:t xml:space="preserve">   </w:t>
      </w:r>
      <w:r w:rsidR="00CE19FA" w:rsidRPr="00916577">
        <w:rPr>
          <w:sz w:val="22"/>
          <w:szCs w:val="22"/>
        </w:rPr>
        <w:t xml:space="preserve">              </w:t>
      </w:r>
      <w:r w:rsidR="00451DD6" w:rsidRPr="00916577">
        <w:rPr>
          <w:sz w:val="22"/>
          <w:szCs w:val="22"/>
        </w:rPr>
        <w:t>Nada Roso</w:t>
      </w:r>
    </w:p>
    <w:p w:rsidRDefault="00FE0B24" w:rsidP="004B741D" w:rsidR="00FE0B24" w:rsidRPr="00916577">
      <w:pPr>
        <w:pStyle w:val="Tijeloteksta"/>
        <w:jc w:val="left"/>
        <w:rPr>
          <w:sz w:val="22"/>
          <w:szCs w:val="22"/>
        </w:rPr>
      </w:pPr>
    </w:p>
    <w:p w:rsidRDefault="004B741D" w:rsidP="004B741D" w:rsidR="004B741D" w:rsidRPr="00916577">
      <w:pPr>
        <w:pStyle w:val="Tijeloteksta"/>
        <w:jc w:val="left"/>
        <w:rPr>
          <w:sz w:val="22"/>
          <w:szCs w:val="22"/>
        </w:rPr>
      </w:pPr>
      <w:r w:rsidRPr="00916577">
        <w:rPr>
          <w:sz w:val="22"/>
          <w:szCs w:val="22"/>
        </w:rPr>
        <w:t>POUKA O PRAVNOM LIJEKU:</w:t>
      </w:r>
    </w:p>
    <w:p w:rsidRDefault="004B741D" w:rsidP="004B741D" w:rsidR="004B741D" w:rsidRPr="00916577">
      <w:pPr>
        <w:pStyle w:val="Tijeloteksta"/>
        <w:jc w:val="left"/>
        <w:rPr>
          <w:sz w:val="22"/>
          <w:szCs w:val="22"/>
        </w:rPr>
      </w:pPr>
      <w:r w:rsidRPr="00916577">
        <w:rPr>
          <w:sz w:val="22"/>
          <w:szCs w:val="22"/>
        </w:rPr>
        <w:t xml:space="preserve">Protiv ovog </w:t>
      </w:r>
      <w:r w:rsidR="00E9392A" w:rsidRPr="00916577">
        <w:rPr>
          <w:sz w:val="22"/>
          <w:szCs w:val="22"/>
        </w:rPr>
        <w:t>zaključka</w:t>
      </w:r>
      <w:r w:rsidRPr="00916577">
        <w:rPr>
          <w:sz w:val="22"/>
          <w:szCs w:val="22"/>
        </w:rPr>
        <w:t xml:space="preserve"> nije dopuštena posebna žalba (čl. </w:t>
      </w:r>
      <w:r w:rsidR="00E9392A" w:rsidRPr="00916577">
        <w:rPr>
          <w:sz w:val="22"/>
          <w:szCs w:val="22"/>
        </w:rPr>
        <w:t>19</w:t>
      </w:r>
      <w:r w:rsidRPr="00916577">
        <w:rPr>
          <w:sz w:val="22"/>
          <w:szCs w:val="22"/>
        </w:rPr>
        <w:t xml:space="preserve">. st. </w:t>
      </w:r>
      <w:r w:rsidR="00E9392A" w:rsidRPr="00916577">
        <w:rPr>
          <w:sz w:val="22"/>
          <w:szCs w:val="22"/>
        </w:rPr>
        <w:t>7</w:t>
      </w:r>
      <w:r w:rsidRPr="00916577">
        <w:rPr>
          <w:sz w:val="22"/>
          <w:szCs w:val="22"/>
        </w:rPr>
        <w:t>. Stečajnog zakona).</w:t>
      </w:r>
    </w:p>
    <w:p w:rsidRDefault="008F2EFA" w:rsidP="005371C4" w:rsidR="008F2EFA" w:rsidRPr="00916577">
      <w:pPr>
        <w:pStyle w:val="Tijeloteksta"/>
        <w:jc w:val="left"/>
        <w:rPr>
          <w:sz w:val="22"/>
          <w:szCs w:val="22"/>
        </w:rPr>
      </w:pPr>
    </w:p>
    <w:p w:rsidRDefault="004B741D" w:rsidP="005371C4" w:rsidR="00366021" w:rsidRPr="00916577">
      <w:pPr>
        <w:pStyle w:val="Tijeloteksta"/>
        <w:jc w:val="left"/>
        <w:rPr>
          <w:sz w:val="22"/>
          <w:szCs w:val="22"/>
        </w:rPr>
      </w:pPr>
      <w:r w:rsidRPr="00916577">
        <w:rPr>
          <w:sz w:val="22"/>
          <w:szCs w:val="22"/>
        </w:rPr>
        <w:t>DNA</w:t>
      </w:r>
      <w:r w:rsidR="00E9392A" w:rsidRPr="00916577">
        <w:rPr>
          <w:sz w:val="22"/>
          <w:szCs w:val="22"/>
        </w:rPr>
        <w:tab/>
      </w:r>
    </w:p>
    <w:p w:rsidRDefault="00A2678B" w:rsidP="002113DB" w:rsidR="008F2EFA" w:rsidRPr="00916577">
      <w:pPr>
        <w:numPr>
          <w:ilvl w:val="0"/>
          <w:numId w:val="6"/>
        </w:numPr>
        <w:jc w:val="both"/>
        <w:rPr>
          <w:sz w:val="22"/>
          <w:szCs w:val="22"/>
        </w:rPr>
      </w:pPr>
      <w:proofErr w:type="spellStart"/>
      <w:r w:rsidRPr="00916577">
        <w:rPr>
          <w:sz w:val="22"/>
          <w:szCs w:val="22"/>
        </w:rPr>
        <w:t>Z</w:t>
      </w:r>
      <w:r w:rsidR="00FE0B24" w:rsidRPr="00916577">
        <w:rPr>
          <w:sz w:val="22"/>
          <w:szCs w:val="22"/>
        </w:rPr>
        <w:t>.z</w:t>
      </w:r>
      <w:proofErr w:type="spellEnd"/>
      <w:r w:rsidR="00FE0B24" w:rsidRPr="00916577">
        <w:rPr>
          <w:sz w:val="22"/>
          <w:szCs w:val="22"/>
        </w:rPr>
        <w:t xml:space="preserve">. dužnika </w:t>
      </w:r>
    </w:p>
    <w:p w:rsidRDefault="00A2678B" w:rsidP="002113DB" w:rsidR="00470B34" w:rsidRPr="00916577">
      <w:pPr>
        <w:numPr>
          <w:ilvl w:val="0"/>
          <w:numId w:val="6"/>
        </w:numPr>
        <w:jc w:val="both"/>
        <w:rPr>
          <w:sz w:val="22"/>
          <w:szCs w:val="22"/>
        </w:rPr>
      </w:pPr>
      <w:r w:rsidRPr="00916577">
        <w:rPr>
          <w:sz w:val="22"/>
          <w:szCs w:val="22"/>
        </w:rPr>
        <w:t>E</w:t>
      </w:r>
      <w:r w:rsidR="00F81165" w:rsidRPr="00916577">
        <w:rPr>
          <w:sz w:val="22"/>
          <w:szCs w:val="22"/>
        </w:rPr>
        <w:t>-</w:t>
      </w:r>
      <w:r w:rsidR="00470B34" w:rsidRPr="00916577">
        <w:rPr>
          <w:sz w:val="22"/>
          <w:szCs w:val="22"/>
        </w:rPr>
        <w:t>oglasna ploča</w:t>
      </w:r>
      <w:r w:rsidR="00A80863" w:rsidRPr="00916577">
        <w:rPr>
          <w:sz w:val="22"/>
          <w:szCs w:val="22"/>
        </w:rPr>
        <w:t xml:space="preserve"> </w:t>
      </w:r>
    </w:p>
    <w:p w:rsidRDefault="00660F41" w:rsidP="00960C63" w:rsidR="00451DD6" w:rsidRPr="00916577">
      <w:pPr>
        <w:numPr>
          <w:ilvl w:val="0"/>
          <w:numId w:val="6"/>
        </w:numPr>
        <w:rPr>
          <w:sz w:val="22"/>
          <w:szCs w:val="22"/>
        </w:rPr>
      </w:pPr>
      <w:r w:rsidRPr="00916577">
        <w:rPr>
          <w:sz w:val="22"/>
          <w:szCs w:val="22"/>
        </w:rPr>
        <w:t>Kal. 26</w:t>
      </w:r>
      <w:r w:rsidR="00916577">
        <w:rPr>
          <w:sz w:val="22"/>
          <w:szCs w:val="22"/>
        </w:rPr>
        <w:t>.5. 17</w:t>
      </w:r>
    </w:p>
    <w:sectPr w:rsidSect="00916577" w:rsidR="00451DD6" w:rsidRPr="00916577">
      <w:headerReference w:type="even" r:id="rId11"/>
      <w:headerReference w:type="default" r:id="rId12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545" w:rsidR="00710545">
      <w:r>
        <w:separator/>
      </w:r>
    </w:p>
  </w:endnote>
  <w:endnote w:id="0" w:type="continuationSeparator">
    <w:p w:rsidRDefault="00710545" w:rsidR="007105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545" w:rsidR="00710545">
      <w:r>
        <w:separator/>
      </w:r>
    </w:p>
  </w:footnote>
  <w:footnote w:id="0" w:type="continuationSeparator">
    <w:p w:rsidRDefault="00710545" w:rsidR="007105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F06C1"/>
    <w:multiLevelType w:val="hybridMultilevel"/>
    <w:tmpl w:val="2C7E2B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72DD7"/>
    <w:rsid w:val="00086232"/>
    <w:rsid w:val="000C20F1"/>
    <w:rsid w:val="000C7F37"/>
    <w:rsid w:val="000E414B"/>
    <w:rsid w:val="000F22FF"/>
    <w:rsid w:val="001111FC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06DE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4E67AF"/>
    <w:rsid w:val="00500BBD"/>
    <w:rsid w:val="0053279B"/>
    <w:rsid w:val="005371C4"/>
    <w:rsid w:val="0055624C"/>
    <w:rsid w:val="005A4FFB"/>
    <w:rsid w:val="005B403D"/>
    <w:rsid w:val="005E5D90"/>
    <w:rsid w:val="00607E75"/>
    <w:rsid w:val="006139EC"/>
    <w:rsid w:val="006235FB"/>
    <w:rsid w:val="00660F41"/>
    <w:rsid w:val="006826C2"/>
    <w:rsid w:val="006837ED"/>
    <w:rsid w:val="00686ACA"/>
    <w:rsid w:val="006A2408"/>
    <w:rsid w:val="006A56C2"/>
    <w:rsid w:val="006B2FE1"/>
    <w:rsid w:val="006E7865"/>
    <w:rsid w:val="006F3DA2"/>
    <w:rsid w:val="00707DBB"/>
    <w:rsid w:val="00710545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2434C"/>
    <w:rsid w:val="00845777"/>
    <w:rsid w:val="00857D02"/>
    <w:rsid w:val="008737C5"/>
    <w:rsid w:val="008763AA"/>
    <w:rsid w:val="00884B52"/>
    <w:rsid w:val="0088689D"/>
    <w:rsid w:val="008A0787"/>
    <w:rsid w:val="008B63B0"/>
    <w:rsid w:val="008F2EFA"/>
    <w:rsid w:val="009001D6"/>
    <w:rsid w:val="00916577"/>
    <w:rsid w:val="0093450C"/>
    <w:rsid w:val="00935547"/>
    <w:rsid w:val="00954193"/>
    <w:rsid w:val="00960C63"/>
    <w:rsid w:val="00961D63"/>
    <w:rsid w:val="00963406"/>
    <w:rsid w:val="009807E2"/>
    <w:rsid w:val="00994095"/>
    <w:rsid w:val="009B61F0"/>
    <w:rsid w:val="009C13EB"/>
    <w:rsid w:val="009C4FE6"/>
    <w:rsid w:val="00A00F83"/>
    <w:rsid w:val="00A025E8"/>
    <w:rsid w:val="00A07AC6"/>
    <w:rsid w:val="00A07B94"/>
    <w:rsid w:val="00A14779"/>
    <w:rsid w:val="00A2678B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C33DE"/>
    <w:rsid w:val="00BF7940"/>
    <w:rsid w:val="00C15361"/>
    <w:rsid w:val="00C15D5A"/>
    <w:rsid w:val="00C16575"/>
    <w:rsid w:val="00C21003"/>
    <w:rsid w:val="00C26291"/>
    <w:rsid w:val="00C3548B"/>
    <w:rsid w:val="00C8409A"/>
    <w:rsid w:val="00C91790"/>
    <w:rsid w:val="00C9197B"/>
    <w:rsid w:val="00CA48D6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EF23B3"/>
    <w:rsid w:val="00F23FA1"/>
    <w:rsid w:val="00F258AD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541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5419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5419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19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19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541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5419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5419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19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19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TEŽIŠTE d.o.o. za građevinske radove, trgovinu i usluge</izvorni_sadrzaj>
    <derivirana_varijabla naziv="DomainObject.Predmet.ProtustrankaFormated_1">  TEŽIŠTE d.o.o. za građevinske radove, trgovinu i usluge</derivirana_varijabla>
  </DomainObject.Predmet.ProtustrankaFormated>
  <DomainObject.Predmet.ProtustrankaFormatedOIB>
    <izvorni_sadrzaj>  TEŽIŠTE d.o.o. za građevinske radove, trgovinu i usluge, OIB 37503342573</izvorni_sadrzaj>
    <derivirana_varijabla naziv="DomainObject.Predmet.ProtustrankaFormatedOIB_1">  TEŽIŠTE d.o.o. za građevinske radove, trgovinu i usluge, OIB 37503342573</derivirana_varijabla>
  </DomainObject.Predmet.ProtustrankaFormatedOIB>
  <DomainObject.Predmet.ProtustrankaFormatedWithAdress>
    <izvorni_sadrzaj> TEŽIŠTE d.o.o. za građevinske radove, trgovinu i usluge, Gajev trg 3, 31000 Osijek</izvorni_sadrzaj>
    <derivirana_varijabla naziv="DomainObject.Predmet.ProtustrankaFormatedWithAdress_1"> TEŽIŠTE d.o.o. za građevinske radove, trgovinu i usluge, Gajev trg 3, 31000 Osijek</derivirana_varijabla>
  </DomainObject.Predmet.ProtustrankaFormatedWithAdress>
  <DomainObject.Predmet.ProtustrankaFormatedWithAdressOIB>
    <izvorni_sadrzaj> TEŽIŠTE d.o.o. za građevinske radove, trgovinu i usluge, OIB 37503342573, Gajev trg 3, 31000 Osijek</izvorni_sadrzaj>
    <derivirana_varijabla naziv="DomainObject.Predmet.ProtustrankaFormatedWithAdressOIB_1"> TEŽIŠTE d.o.o. za građevinske radove, trgovinu i usluge, OIB 37503342573, Gajev trg 3, 31000 Osijek</derivirana_varijabla>
  </DomainObject.Predmet.ProtustrankaFormatedWithAdressOIB>
  <DomainObject.Predmet.ProtustrankaWithAdress>
    <izvorni_sadrzaj>TEŽIŠTE d.o.o. za građevinske radove, trgovinu i usluge Gajev trg 3, 31000 Osijek</izvorni_sadrzaj>
    <derivirana_varijabla naziv="DomainObject.Predmet.ProtustrankaWithAdress_1">TEŽIŠTE d.o.o. za građevinske radove, trgovinu i usluge Gajev trg 3, 31000 Osijek</derivirana_varijabla>
  </DomainObject.Predmet.ProtustrankaWithAdress>
  <DomainObject.Predmet.ProtustrankaWithAdressOIB>
    <izvorni_sadrzaj>TEŽIŠTE d.o.o. za građevinske radove, trgovinu i usluge, OIB 37503342573, Gajev trg 3, 31000 Osijek</izvorni_sadrzaj>
    <derivirana_varijabla naziv="DomainObject.Predmet.ProtustrankaWithAdressOIB_1">TEŽIŠTE d.o.o. za građevinske radove, trgovinu i usluge, OIB 37503342573, Gajev trg 3, 31000 Osijek</derivirana_varijabla>
  </DomainObject.Predmet.ProtustrankaWithAdressOIB>
  <DomainObject.Predmet.ProtustrankaNazivFormated>
    <izvorni_sadrzaj>TEŽIŠTE d.o.o. za građevinske radove, trgovinu i usluge</izvorni_sadrzaj>
    <derivirana_varijabla naziv="DomainObject.Predmet.ProtustrankaNazivFormated_1">TEŽIŠTE d.o.o. za građevinske radove, trgovinu i usluge</derivirana_varijabla>
  </DomainObject.Predmet.ProtustrankaNazivFormated>
  <DomainObject.Predmet.ProtustrankaNazivFormatedOIB>
    <izvorni_sadrzaj>TEŽIŠTE d.o.o. za građevinske radove, trgovinu i usluge, OIB 37503342573</izvorni_sadrzaj>
    <derivirana_varijabla naziv="DomainObject.Predmet.ProtustrankaNazivFormatedOIB_1">TEŽIŠTE d.o.o. za građevinske radove, trgovinu i usluge, OIB 37503342573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</izvorni_sadrzaj>
    <derivirana_varijabla naziv="DomainObject.Predmet.StrankaFormatedWithAdress_1"> FINA RC ZAGREB</derivirana_varijabla>
  </DomainObject.Predmet.StrankaFormatedWithAdress>
  <DomainObject.Predmet.StrankaFormatedWithAdressOIB>
    <izvorni_sadrzaj> FINA RC ZAGREB, OIB 85821130368</izvorni_sadrzaj>
    <derivirana_varijabla naziv="DomainObject.Predmet.StrankaFormatedWithAdressOIB_1"> FINA RC ZAGREB, OIB 85821130368</derivirana_varijabla>
  </DomainObject.Predmet.StrankaFormatedWithAdressOIB>
  <DomainObject.Predmet.StrankaWithAdress>
    <izvorni_sadrzaj>FINA RC ZAGREB </izvorni_sadrzaj>
    <derivirana_varijabla naziv="DomainObject.Predmet.StrankaWithAdress_1">FINA RC ZAGREB </derivirana_varijabla>
  </DomainObject.Predmet.StrankaWithAdress>
  <DomainObject.Predmet.StrankaWithAdressOIB>
    <izvorni_sadrzaj>FINA RC ZAGREB, OIB 85821130368</izvorni_sadrzaj>
    <derivirana_varijabla naziv="DomainObject.Predmet.StrankaWithAdressOIB_1">FINA RC ZAGREB, OIB 85821130368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</item>
    </izvorni_sadrzaj>
    <derivirana_varijabla naziv="DomainObject.Predmet.StrankaListFormatedWithAdress_1">
      <item>FINA RC ZAGREB</item>
    </derivirana_varijabla>
  </DomainObject.Predmet.StrankaListFormatedWithAdress>
  <DomainObject.Predmet.StrankaListFormatedWithAdressOIB>
    <izvorni_sadrzaj>
      <item>FINA RC ZAGREB, OIB 85821130368</item>
    </izvorni_sadrzaj>
    <derivirana_varijabla naziv="DomainObject.Predmet.StrankaListFormatedWithAdressOIB_1">
      <item>FINA RC ZAGREB, OIB 85821130368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TEŽIŠTE d.o.o. za građevinske radove, trgovinu i usluge</item>
    </izvorni_sadrzaj>
    <derivirana_varijabla naziv="DomainObject.Predmet.ProtuStrankaListFormated_1">
      <item>TEŽIŠTE d.o.o. za građevinske radove, trgovinu i usluge</item>
    </derivirana_varijabla>
  </DomainObject.Predmet.ProtuStrankaListFormated>
  <DomainObject.Predmet.ProtuStrankaListFormatedOIB>
    <izvorni_sadrzaj>
      <item>TEŽIŠTE d.o.o. za građevinske radove, trgovinu i usluge, OIB 37503342573</item>
    </izvorni_sadrzaj>
    <derivirana_varijabla naziv="DomainObject.Predmet.ProtuStrankaListFormatedOIB_1">
      <item>TEŽIŠTE d.o.o. za građevinske radove, trgovinu i usluge, OIB 37503342573</item>
    </derivirana_varijabla>
  </DomainObject.Predmet.ProtuStrankaListFormatedOIB>
  <DomainObject.Predmet.ProtuStrankaListFormatedWithAdress>
    <izvorni_sadrzaj>
      <item>TEŽIŠTE d.o.o. za građevinske radove, trgovinu i usluge, Gajev trg 3, 31000 Osijek</item>
    </izvorni_sadrzaj>
    <derivirana_varijabla naziv="DomainObject.Predmet.ProtuStrankaListFormatedWithAdress_1">
      <item>TEŽIŠTE d.o.o. za građevinske radove, trgovinu i usluge, Gajev trg 3, 31000 Osijek</item>
    </derivirana_varijabla>
  </DomainObject.Predmet.ProtuStrankaListFormatedWithAdress>
  <DomainObject.Predmet.ProtuStrankaListFormatedWithAdressOIB>
    <izvorni_sadrzaj>
      <item>TEŽIŠTE d.o.o. za građevinske radove, trgovinu i usluge, OIB 37503342573, Gajev trg 3, 31000 Osijek</item>
    </izvorni_sadrzaj>
    <derivirana_varijabla naziv="DomainObject.Predmet.ProtuStrankaListFormatedWithAdressOIB_1">
      <item>TEŽIŠTE d.o.o. za građevinske radove, trgovinu i usluge, OIB 37503342573, Gajev trg 3, 31000 Osijek</item>
    </derivirana_varijabla>
  </DomainObject.Predmet.ProtuStrankaListFormatedWithAdressOIB>
  <DomainObject.Predmet.ProtuStrankaListNazivFormated>
    <izvorni_sadrzaj>
      <item>TEŽIŠTE d.o.o. za građevinske radove, trgovinu i usluge</item>
    </izvorni_sadrzaj>
    <derivirana_varijabla naziv="DomainObject.Predmet.ProtuStrankaListNazivFormated_1">
      <item>TEŽIŠTE d.o.o. za građevinske radove, trgovinu i usluge</item>
    </derivirana_varijabla>
  </DomainObject.Predmet.ProtuStrankaListNazivFormated>
  <DomainObject.Predmet.ProtuStrankaListNazivFormatedOIB>
    <izvorni_sadrzaj>
      <item>TEŽIŠTE d.o.o. za građevinske radove, trgovinu i usluge, OIB 37503342573</item>
    </izvorni_sadrzaj>
    <derivirana_varijabla naziv="DomainObject.Predmet.ProtuStrankaListNazivFormatedOIB_1">
      <item>TEŽIŠTE d.o.o. za građevinske radove, trgovinu i usluge, OIB 37503342573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TEŽIŠTE d.o.o. za građevinske radove, trgovinu i usluge</izvorni_sadrzaj>
    <derivirana_varijabla naziv="DomainObject.Predmet.ProtustrankaIDrugi_1">TEŽIŠTE d.o.o. za građevinske radove, trgovinu i usluge</derivirana_varijabla>
  </DomainObject.Predmet.ProtustrankaIDrugi>
  <DomainObject.Predmet.StrankaIDrugiAdressOIB>
    <izvorni_sadrzaj>FINA RC ZAGREB, OIB 85821130368</izvorni_sadrzaj>
    <derivirana_varijabla naziv="DomainObject.Predmet.StrankaIDrugiAdressOIB_1">FINA RC ZAGREB, OIB 85821130368</derivirana_varijabla>
  </DomainObject.Predmet.StrankaIDrugiAdressOIB>
  <DomainObject.Predmet.ProtustrankaIDrugiAdressOIB>
    <izvorni_sadrzaj>TEŽIŠTE d.o.o. za građevinske radove, trgovinu i usluge, OIB 37503342573, Gajev trg 3, 31000 Osijek</izvorni_sadrzaj>
    <derivirana_varijabla naziv="DomainObject.Predmet.ProtustrankaIDrugiAdressOIB_1">TEŽIŠTE d.o.o. za građevinske radove, trgovinu i usluge, OIB 37503342573, Gajev trg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TEŽIŠTE d.o.o. za građevinske radove, trgovinu i usluge</item>
    </izvorni_sadrzaj>
    <derivirana_varijabla naziv="DomainObject.Predmet.SudioniciListNaziv_1">
      <item>FINA RC ZAGREB</item>
      <item>TEŽIŠTE d.o.o. za građevinske radove, trgovinu i usluge</item>
    </derivirana_varijabla>
  </DomainObject.Predmet.SudioniciListNaziv>
  <DomainObject.Predmet.SudioniciListAdressOIB>
    <izvorni_sadrzaj>
      <item>FINA RC ZAGREB, OIB 85821130368</item>
      <item>TEŽIŠTE d.o.o. za građevinske radove, trgovinu i usluge, OIB 37503342573, Gajev trg 3,31000 Osijek</item>
    </izvorni_sadrzaj>
    <derivirana_varijabla naziv="DomainObject.Predmet.SudioniciListAdressOIB_1">
      <item>FINA RC ZAGREB, OIB 85821130368</item>
      <item>TEŽIŠTE d.o.o. za građevinske radove, trgovinu i usluge, OIB 37503342573, Gajev trg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37503342573</item>
    </izvorni_sadrzaj>
    <derivirana_varijabla naziv="DomainObject.Predmet.SudioniciListNazivOIB_1">
      <item>, OIB 85821130368</item>
      <item>, OIB 37503342573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EE3B06-3F04-4E3C-8235-037A5B17EF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296</properties:Words>
  <properties:Characters>1481</properties:Characters>
  <properties:Lines>49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2017-04-26T06:38:00Z</dcterms:created>
  <dc:creator>hermanj</dc:creator>
  <cp:lastModifiedBy>Marija Galić</cp:lastModifiedBy>
  <cp:lastPrinted>2017-04-26T06:53:00Z</cp:lastPrinted>
  <dcterms:modified xmlns:xsi="http://www.w3.org/2001/XMLSchema-instance" xsi:type="dcterms:W3CDTF">2017-04-26T06:57:00Z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